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442000-2023-03769</w:t>
      </w:r>
    </w:p>
    <w:p>
      <w:pPr>
        <w:jc w:val="center"/>
      </w:pPr>
      <w:r>
        <w:rPr>
          <w:b/>
          <w:sz w:val="24"/>
        </w:rPr>
        <w:t>采购项目编号：</w:t>
      </w:r>
      <w:r>
        <w:rPr>
          <w:b/>
          <w:sz w:val="24"/>
        </w:rPr>
        <w:t>442000-2023-03769</w:t>
      </w:r>
    </w:p>
    <w:p>
      <w:pPr>
        <w:jc w:val="center"/>
      </w:pPr>
      <w:r>
        <w:rPr>
          <w:b/>
          <w:sz w:val="24"/>
        </w:rPr>
        <w:t>项目名称：</w:t>
      </w:r>
      <w:r>
        <w:rPr>
          <w:b/>
          <w:sz w:val="24"/>
        </w:rPr>
        <w:t>中山市人民医院消防系统维护保养项目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中山市人民医院消防系统维护保养项目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中山市人民医院消防系统维护保养项目</w:t>
      </w:r>
    </w:p>
    <w:p>
      <w:pPr>
        <w:ind w:firstLine="480"/>
      </w:pPr>
      <w:r>
        <w:rPr/>
        <w:t>采购计划编号：</w:t>
      </w:r>
      <w:r>
        <w:rPr/>
        <w:t>442000-2023-03769</w:t>
      </w:r>
    </w:p>
    <w:p>
      <w:pPr>
        <w:ind w:firstLine="480"/>
      </w:pPr>
      <w:r>
        <w:rPr/>
        <w:t>采购项目编号：</w:t>
      </w:r>
      <w:r>
        <w:rPr/>
        <w:t>442000-2023-03769</w:t>
      </w:r>
    </w:p>
    <w:p>
      <w:pPr>
        <w:ind w:firstLine="480"/>
      </w:pPr>
      <w:r>
        <w:rPr/>
        <w:t>采购方式：</w:t>
      </w:r>
      <w:r>
        <w:rPr/>
        <w:t>公开招标</w:t>
      </w:r>
    </w:p>
    <w:p>
      <w:pPr>
        <w:ind w:firstLine="480"/>
      </w:pPr>
      <w:r>
        <w:rPr/>
        <w:t>预算金额：</w:t>
      </w:r>
      <w:r>
        <w:rPr/>
        <w:t>1,425,534.59</w:t>
      </w:r>
      <w:r>
        <w:rPr/>
        <w:t>元</w:t>
      </w:r>
    </w:p>
    <w:p>
      <w:r>
        <w:rPr>
          <w:b/>
          <w:sz w:val="24"/>
        </w:rPr>
        <w:t>2.项目内容及需求情况（采购项目技术规格、参数及要求）</w:t>
      </w:r>
    </w:p>
    <w:p>
      <w:pPr>
        <w:ind w:firstLine="480"/>
      </w:pPr>
    </w:p>
    <w:p/>
    <w:p>
      <w:r>
        <w:rPr/>
        <w:t>采购包1(消防设备维保):</w:t>
      </w:r>
    </w:p>
    <w:p>
      <w:r>
        <w:rPr/>
        <w:t>采购包预算金额：1,425,534.59元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消防设备维修和保养服务</w:t>
            </w:r>
          </w:p>
        </w:tc>
        <w:tc>
          <w:tcPr>
            <w:tcW w:type="dxa" w:w="2136"/>
          </w:tcPr>
          <w:p>
            <w:r>
              <w:rPr/>
              <w:t>消防系统维护保养</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合同履行期限：自合同签订之日起3年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3）具有良好的商业信誉和健全的财务会计制度：提供2021年度或2022年度财务状况报告或投标截止日前12个月内任意1个月的财务报表复印件，财务报表须包含资产负债表、利润表或银行出具的资信证明材料复印件。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采购包1（消防设备维保）：</w:t>
      </w:r>
      <w:r>
        <w:rPr/>
        <w:t>1）本项目专门面向中小企业采购； 2）根据附件2《中小企业划型标准规定》以单位上一年度经济数据自行判定是否属于其他未列明行业的中小微企业，符合中小微类型的方可参与本项目的投标；  3）本项目所采购的服务全部由符合政策要求的中小企业承接，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4）符合条件的供应商其所属行业必须与本项目采购文件中明确的所属行业（行业名称：其他未列明行业）一致； 5）符合条件的供应商应在投标文件中出具《中小企业声明函》并如实填写，此项将作为资格审查的必要项，如未按要求提供将视为无效投标。</w:t>
      </w:r>
    </w:p>
    <w:p/>
    <w:p>
      <w:r>
        <w:rPr>
          <w:b/>
          <w:sz w:val="24"/>
        </w:rPr>
        <w:t>3.本项目特定的资格要求：</w:t>
      </w:r>
    </w:p>
    <w:p>
      <w:pPr>
        <w:ind w:firstLine="480"/>
      </w:pPr>
    </w:p>
    <w:p/>
    <w:p>
      <w:r>
        <w:rPr/>
        <w:t>采购包1（消防设备维保）：</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孙文东路2号</w:t>
      </w:r>
    </w:p>
    <w:p>
      <w:pPr>
        <w:ind w:firstLine="480"/>
      </w:pPr>
      <w:r>
        <w:rPr/>
        <w:t>联系方式：</w:t>
      </w:r>
      <w:r>
        <w:rPr/>
        <w:t>88824241</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1.项目名称：</w:t>
      </w:r>
      <w:r>
        <w:rPr>
          <w:sz w:val="21"/>
        </w:rPr>
        <w:t>中山市人民医院消防系统维护保养项目</w:t>
      </w:r>
    </w:p>
    <w:p>
      <w:pPr>
        <w:jc w:val="both"/>
      </w:pPr>
      <w:r>
        <w:rPr>
          <w:sz w:val="21"/>
        </w:rPr>
        <w:t>2.采购计划编号</w:t>
      </w:r>
      <w:r>
        <w:rPr>
          <w:sz w:val="21"/>
        </w:rPr>
        <w:t>：</w:t>
      </w:r>
      <w:r>
        <w:rPr>
          <w:sz w:val="21"/>
        </w:rPr>
        <w:t>442000-2023-03769</w:t>
      </w:r>
    </w:p>
    <w:p>
      <w:pPr>
        <w:jc w:val="both"/>
      </w:pPr>
      <w:r>
        <w:rPr>
          <w:sz w:val="21"/>
        </w:rPr>
        <w:t>3.采购项目编号：</w:t>
      </w:r>
      <w:r>
        <w:rPr>
          <w:sz w:val="21"/>
        </w:rPr>
        <w:t>442000-2023-03769</w:t>
      </w:r>
    </w:p>
    <w:p>
      <w:pPr>
        <w:jc w:val="both"/>
      </w:pPr>
      <w:r>
        <w:rPr>
          <w:sz w:val="21"/>
        </w:rPr>
        <w:t>4.采购方式：</w:t>
      </w:r>
      <w:r>
        <w:rPr>
          <w:sz w:val="21"/>
        </w:rPr>
        <w:t>公开招标</w:t>
      </w:r>
    </w:p>
    <w:p>
      <w:pPr>
        <w:jc w:val="both"/>
      </w:pPr>
      <w:r>
        <w:rPr>
          <w:sz w:val="21"/>
        </w:rPr>
        <w:t>5.预算金额：</w:t>
      </w:r>
      <w:r>
        <w:rPr>
          <w:sz w:val="21"/>
        </w:rPr>
        <w:t>1425534.59</w:t>
      </w:r>
      <w:r>
        <w:rPr>
          <w:sz w:val="21"/>
        </w:rPr>
        <w:t>元</w:t>
      </w:r>
    </w:p>
    <w:p>
      <w:pPr>
        <w:jc w:val="both"/>
      </w:pPr>
      <w:r>
        <w:rPr>
          <w:sz w:val="21"/>
        </w:rPr>
        <w:t>6</w:t>
      </w:r>
      <w:r>
        <w:rPr>
          <w:sz w:val="21"/>
        </w:rPr>
        <w:t>.本项目属于专门面向中小微企业项目。</w:t>
      </w:r>
    </w:p>
    <w:p>
      <w:pPr>
        <w:jc w:val="both"/>
      </w:pPr>
      <w:r>
        <w:rPr>
          <w:sz w:val="21"/>
        </w:rPr>
        <w:t>7</w:t>
      </w:r>
      <w:r>
        <w:rPr>
          <w:sz w:val="21"/>
        </w:rPr>
        <w:t>.采购标的对应的中小企业划分标准所属行业为</w:t>
      </w:r>
      <w:r>
        <w:rPr>
          <w:sz w:val="21"/>
        </w:rPr>
        <w:t>：</w:t>
      </w:r>
      <w:r>
        <w:rPr>
          <w:sz w:val="21"/>
        </w:rPr>
        <w:t>其他未列明行业。</w:t>
      </w:r>
    </w:p>
    <w:p>
      <w:pPr>
        <w:jc w:val="both"/>
      </w:pPr>
      <w:r>
        <w:rPr>
          <w:sz w:val="21"/>
        </w:rPr>
        <w:t>8</w:t>
      </w:r>
      <w:r>
        <w:rPr>
          <w:sz w:val="21"/>
        </w:rPr>
        <w:t>.本</w:t>
      </w:r>
      <w:r>
        <w:rPr>
          <w:sz w:val="21"/>
        </w:rPr>
        <w:t>项目</w:t>
      </w:r>
      <w:r>
        <w:rPr>
          <w:sz w:val="21"/>
        </w:rPr>
        <w:t>不接受联合体投标。</w:t>
      </w:r>
    </w:p>
    <w:p>
      <w:pPr>
        <w:jc w:val="both"/>
      </w:pPr>
      <w:r>
        <w:rPr>
          <w:sz w:val="21"/>
        </w:rPr>
        <w:t>9</w:t>
      </w:r>
      <w:r>
        <w:rPr>
          <w:sz w:val="21"/>
        </w:rPr>
        <w:t>.合同履行期限：</w:t>
      </w:r>
      <w:r>
        <w:rPr>
          <w:sz w:val="21"/>
        </w:rPr>
        <w:t>自合同签订之日起</w:t>
      </w:r>
      <w:r>
        <w:rPr>
          <w:sz w:val="21"/>
        </w:rPr>
        <w:t>3年。</w:t>
      </w:r>
    </w:p>
    <w:p>
      <w:pPr>
        <w:jc w:val="both"/>
      </w:pPr>
      <w:r>
        <w:rPr>
          <w:sz w:val="21"/>
        </w:rPr>
        <w:t>10.</w:t>
      </w:r>
      <w:r>
        <w:rPr>
          <w:sz w:val="21"/>
        </w:rPr>
        <w:t>中标人不得以任何方式转包或分包本项目。</w:t>
      </w:r>
    </w:p>
    <w:p>
      <w:pPr>
        <w:jc w:val="both"/>
      </w:pPr>
      <w:r>
        <w:rPr>
          <w:sz w:val="21"/>
        </w:rPr>
        <w:t>11.</w:t>
      </w:r>
      <w:r>
        <w:rPr>
          <w:sz w:val="21"/>
        </w:rPr>
        <w:t>采购人有权在签订合同时对项目内容作适当修改调整或对服务内容作适量增加或减少，但不得对采购文件约定的条款作出实质性的变更。</w:t>
      </w:r>
    </w:p>
    <w:p>
      <w:pPr>
        <w:jc w:val="both"/>
      </w:pPr>
      <w:r>
        <w:rPr>
          <w:sz w:val="21"/>
        </w:rPr>
        <w:t>12.</w:t>
      </w:r>
      <w:r>
        <w:rPr>
          <w:sz w:val="21"/>
        </w:rPr>
        <w:t>中标人必须派专业技术人员到采购人现场培训操作人员，由此产生的费用均由中标人承担。</w:t>
      </w:r>
    </w:p>
    <w:p>
      <w:pPr>
        <w:jc w:val="both"/>
      </w:pPr>
      <w:r>
        <w:rPr>
          <w:b/>
          <w:sz w:val="21"/>
        </w:rPr>
        <w:t>13</w:t>
      </w:r>
      <w:r>
        <w:rPr>
          <w:b/>
          <w:sz w:val="21"/>
        </w:rPr>
        <w:t>.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both"/>
      </w:pPr>
      <w:r>
        <w:rPr>
          <w:b/>
          <w:sz w:val="21"/>
        </w:rPr>
        <w:t>1</w:t>
      </w:r>
      <w:r>
        <w:rPr>
          <w:b/>
          <w:sz w:val="21"/>
        </w:rPr>
        <w:t>4</w:t>
      </w:r>
      <w:r>
        <w:rPr>
          <w:b/>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
      <w:pPr>
        <w:ind w:firstLine="480"/>
      </w:pPr>
    </w:p>
    <w:p/>
    <w:p>
      <w:r>
        <w:rPr/>
        <w:t>采购包1（消防设备维保）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自合同签订之日起3年</w:t>
            </w:r>
          </w:p>
        </w:tc>
      </w:tr>
      <w:tr>
        <w:tc>
          <w:tcPr>
            <w:tcW w:type="dxa" w:w="4153"/>
          </w:tcPr>
          <w:p>
            <w:r>
              <w:rPr/>
              <w:t>标的提供的地点</w:t>
            </w:r>
          </w:p>
        </w:tc>
        <w:tc>
          <w:tcPr>
            <w:tcW w:type="dxa" w:w="4153"/>
          </w:tcPr>
          <w:p/>
          <w:p>
            <w:r>
              <w:rPr/>
              <w:t>中山市人民医院指定地点</w:t>
            </w:r>
          </w:p>
        </w:tc>
      </w:tr>
      <w:tr>
        <w:tc>
          <w:tcPr>
            <w:tcW w:type="dxa" w:w="4153"/>
          </w:tcPr>
          <w:p>
            <w:r>
              <w:rPr/>
              <w:t>付款方式</w:t>
            </w:r>
          </w:p>
        </w:tc>
        <w:tc>
          <w:tcPr>
            <w:tcW w:type="dxa" w:w="4153"/>
          </w:tcPr>
          <w:p/>
          <w:p/>
          <w:p>
            <w:r>
              <w:rPr/>
              <w:t>1期：支付比例100%,1.维护保养费付款期限：采购人按月支付维保费用。中标人需按月开具正式发票给采购人，采购人在收到发票后十五个工作日内完成付款。 2.更换设备的材料费付款期限：设备经采购人审批同意更换后，采购人验收合格一个月内向中标人支付更换设备材料费的100%费用。</w:t>
            </w:r>
          </w:p>
        </w:tc>
      </w:tr>
      <w:tr>
        <w:tc>
          <w:tcPr>
            <w:tcW w:type="dxa" w:w="4153"/>
          </w:tcPr>
          <w:p>
            <w:r>
              <w:rPr/>
              <w:t>验收要求</w:t>
            </w:r>
          </w:p>
        </w:tc>
        <w:tc>
          <w:tcPr>
            <w:tcW w:type="dxa" w:w="4153"/>
          </w:tcPr>
          <w:p/>
          <w:p/>
          <w:p/>
          <w:p>
            <w:r>
              <w:rPr/>
              <w:t>1期：采购人依据采购文件和投标文件的相关约定，对中标人的履约情况进行验收。</w:t>
            </w:r>
          </w:p>
        </w:tc>
      </w:tr>
      <w:tr>
        <w:tc>
          <w:tcPr>
            <w:tcW w:type="dxa" w:w="4153"/>
          </w:tcPr>
          <w:p>
            <w:r>
              <w:rPr/>
              <w:t>履约保证金</w:t>
            </w:r>
          </w:p>
        </w:tc>
        <w:tc>
          <w:tcPr>
            <w:tcW w:type="dxa" w:w="4153"/>
          </w:tcPr>
          <w:p/>
          <w:p/>
          <w:p/>
          <w:p/>
          <w:p>
            <w:r>
              <w:rPr/>
              <w:t>收取比例：5%,说明：说明：采购人在签订合同前需收到中标人合同总额的5%以银行保函的形式提交履约保证金；履约服务期结束后无履约缺陷的一次性无息付清。</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报价要求，按总价报价，投标报价应包含本项目设施设备的维护保养（含检查检修、以及在检修过程中所产生的任何耗材等费用）、定期对消防管道及天面风机进行刷漆维护保养（含耗材费用）；消防门（726套）维护保养（含配件费用及木质防火门油漆辅料费用，如闭门器、门铰、防火玻璃等），以及做好院内改造工程的配合工作。不含更新设备的安装和调试、验收、资料等相关的全部费用。</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消防设备维修和保养服务</w:t>
            </w:r>
          </w:p>
        </w:tc>
        <w:tc>
          <w:tcPr>
            <w:tcW w:type="dxa" w:w="933"/>
          </w:tcPr>
          <w:p>
            <w:pPr>
              <w:jc w:val="left"/>
            </w:pPr>
            <w:r>
              <w:rPr/>
              <w:t>消防系统维护保养</w:t>
            </w:r>
          </w:p>
        </w:tc>
        <w:tc>
          <w:tcPr>
            <w:tcW w:type="dxa" w:w="933"/>
          </w:tcPr>
          <w:p>
            <w:pPr>
              <w:jc w:val="left"/>
            </w:pPr>
            <w:r>
              <w:rPr/>
              <w:t>项</w:t>
            </w:r>
          </w:p>
        </w:tc>
        <w:tc>
          <w:tcPr>
            <w:tcW w:type="dxa" w:w="933"/>
          </w:tcPr>
          <w:p>
            <w:pPr>
              <w:jc w:val="right"/>
            </w:pPr>
            <w:r>
              <w:rPr/>
              <w:t>1.00</w:t>
            </w:r>
          </w:p>
        </w:tc>
        <w:tc>
          <w:tcPr>
            <w:tcW w:type="dxa" w:w="933"/>
          </w:tcPr>
          <w:p>
            <w:pPr>
              <w:jc w:val="right"/>
            </w:pPr>
            <w:r>
              <w:rPr/>
              <w:t>1,425,534.59</w:t>
            </w:r>
          </w:p>
        </w:tc>
        <w:tc>
          <w:tcPr>
            <w:tcW w:type="dxa" w:w="933"/>
          </w:tcPr>
          <w:p>
            <w:pPr>
              <w:jc w:val="right"/>
            </w:pPr>
            <w:r>
              <w:rPr/>
              <w:t>1,425,534.59</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消防系统维护保养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2"/>
              </w:rPr>
              <w:t>一</w:t>
            </w:r>
            <w:r>
              <w:rPr>
                <w:b/>
                <w:sz w:val="22"/>
              </w:rPr>
              <w:t>、服务范围</w:t>
            </w:r>
          </w:p>
          <w:p>
            <w:pPr>
              <w:ind w:firstLine="440"/>
              <w:jc w:val="both"/>
            </w:pPr>
            <w:r>
              <w:rPr>
                <w:sz w:val="22"/>
              </w:rPr>
              <w:t>1.</w:t>
            </w:r>
            <w:r>
              <w:rPr>
                <w:sz w:val="22"/>
              </w:rPr>
              <w:t>维护保养范围包括杨郭恩慈大楼、杨志云大楼、杨颖滨大楼、妇科大楼、肿瘤分院、康怡特诊中心、</w:t>
            </w:r>
            <w:r>
              <w:rPr>
                <w:sz w:val="22"/>
              </w:rPr>
              <w:t>莲峰门诊、康体保建中心楼、血透中心、侨商会大楼、发热门诊、</w:t>
            </w:r>
            <w:r>
              <w:rPr>
                <w:sz w:val="22"/>
              </w:rPr>
              <w:t>其他大楼</w:t>
            </w:r>
            <w:r>
              <w:rPr>
                <w:sz w:val="22"/>
              </w:rPr>
              <w:t>（</w:t>
            </w:r>
            <w:r>
              <w:rPr>
                <w:sz w:val="22"/>
              </w:rPr>
              <w:t>行政楼</w:t>
            </w:r>
            <w:r>
              <w:rPr>
                <w:sz w:val="22"/>
              </w:rPr>
              <w:t>A、B、C栋、学生宿舍楼、新1、2、3、4、5、6栋、检验楼、博士楼、饭堂大楼、招待所、制剂楼、高压氧治疗中心及后勤各班组大楼</w:t>
            </w:r>
            <w:r>
              <w:rPr>
                <w:sz w:val="22"/>
              </w:rPr>
              <w:t>）</w:t>
            </w:r>
            <w:r>
              <w:rPr>
                <w:sz w:val="22"/>
              </w:rPr>
              <w:t>的消防系统</w:t>
            </w:r>
            <w:r>
              <w:rPr>
                <w:sz w:val="22"/>
              </w:rPr>
              <w:t>及全院全部消防门等</w:t>
            </w:r>
            <w:r>
              <w:rPr>
                <w:sz w:val="22"/>
              </w:rPr>
              <w:t>。（具体详见附件一至</w:t>
            </w:r>
            <w:r>
              <w:rPr>
                <w:sz w:val="22"/>
              </w:rPr>
              <w:t>八</w:t>
            </w:r>
            <w:r>
              <w:rPr>
                <w:sz w:val="22"/>
              </w:rPr>
              <w:t>）</w:t>
            </w:r>
          </w:p>
          <w:p>
            <w:pPr>
              <w:jc w:val="both"/>
            </w:pPr>
            <w:r>
              <w:rPr>
                <w:b/>
                <w:sz w:val="22"/>
              </w:rPr>
              <w:t>二</w:t>
            </w:r>
            <w:r>
              <w:rPr>
                <w:b/>
                <w:sz w:val="22"/>
              </w:rPr>
              <w:t>、服务要求</w:t>
            </w:r>
          </w:p>
          <w:p>
            <w:pPr>
              <w:jc w:val="both"/>
            </w:pPr>
            <w:r>
              <w:rPr>
                <w:b/>
                <w:sz w:val="22"/>
              </w:rPr>
              <w:t>（一）日常服务要求</w:t>
            </w:r>
          </w:p>
          <w:p>
            <w:pPr>
              <w:jc w:val="both"/>
            </w:pPr>
            <w:r>
              <w:rPr>
                <w:sz w:val="22"/>
              </w:rPr>
              <w:t xml:space="preserve">     </w:t>
            </w:r>
            <w:r>
              <w:rPr>
                <w:sz w:val="22"/>
              </w:rPr>
              <w:t>为保障全院各大楼消防系统正常发挥其自动报警、自动灭火的作用，确保消防安全，使之能系统、规范、安全、有效地进行正常的消防系统维护保养。保养内容及消防设备请参照附表，维</w:t>
            </w:r>
            <w:r>
              <w:rPr>
                <w:sz w:val="22"/>
              </w:rPr>
              <w:t>护</w:t>
            </w:r>
            <w:r>
              <w:rPr>
                <w:sz w:val="22"/>
              </w:rPr>
              <w:t>保养要求常驻医院维修技术人员不少于</w:t>
            </w:r>
            <w:r>
              <w:rPr>
                <w:sz w:val="22"/>
              </w:rPr>
              <w:t>2名，具体包括：</w:t>
            </w:r>
          </w:p>
          <w:p>
            <w:pPr>
              <w:ind w:firstLine="440"/>
              <w:jc w:val="both"/>
            </w:pPr>
            <w:r>
              <w:rPr>
                <w:sz w:val="22"/>
              </w:rPr>
              <w:t>1.每周对大楼消</w:t>
            </w:r>
            <w:r>
              <w:rPr>
                <w:sz w:val="22"/>
              </w:rPr>
              <w:t>防设备进行不少于一次的巡查服务。</w:t>
            </w:r>
            <w:r>
              <w:rPr>
                <w:color w:val="000000"/>
                <w:sz w:val="22"/>
              </w:rPr>
              <w:t>服务内容按照</w:t>
            </w:r>
            <w:r>
              <w:rPr>
                <w:color w:val="000000"/>
                <w:sz w:val="22"/>
              </w:rPr>
              <w:t>GB 25201-2010《建筑消防设施的维护管理》标准表C.1《建筑消防设施巡查记录表》（含消防水池巡检）；</w:t>
            </w:r>
          </w:p>
          <w:p>
            <w:pPr>
              <w:ind w:firstLine="422"/>
              <w:jc w:val="both"/>
            </w:pPr>
            <w:r>
              <w:rPr>
                <w:b/>
                <w:sz w:val="21"/>
              </w:rPr>
              <w:t>★</w:t>
            </w:r>
            <w:r>
              <w:rPr>
                <w:b/>
                <w:sz w:val="22"/>
              </w:rPr>
              <w:t>2.每月对大楼消防设备进行不少于一次的检</w:t>
            </w:r>
            <w:r>
              <w:rPr>
                <w:b/>
                <w:sz w:val="22"/>
              </w:rPr>
              <w:t>查</w:t>
            </w:r>
            <w:r>
              <w:rPr>
                <w:b/>
                <w:sz w:val="22"/>
              </w:rPr>
              <w:t>及维保服务。中标人负责</w:t>
            </w:r>
            <w:r>
              <w:rPr>
                <w:b/>
                <w:color w:val="000000"/>
                <w:sz w:val="22"/>
              </w:rPr>
              <w:t>出具符合《社会消防技术服务管理规定》（应急管理部令第</w:t>
            </w:r>
            <w:r>
              <w:rPr>
                <w:b/>
                <w:color w:val="000000"/>
                <w:sz w:val="22"/>
              </w:rPr>
              <w:t>7号）要求的《建筑消防设施维保报告》并上传到广东社会消防技术服务信息平台</w:t>
            </w:r>
            <w:r>
              <w:rPr>
                <w:b/>
                <w:color w:val="000000"/>
                <w:sz w:val="22"/>
              </w:rPr>
              <w:t>。服务内容按照</w:t>
            </w:r>
            <w:r>
              <w:rPr>
                <w:b/>
                <w:color w:val="000000"/>
                <w:sz w:val="22"/>
              </w:rPr>
              <w:t>GB 25201-2010《建筑消防设施的维护管理》标准表D.1《建筑消防设施检测记录表》（含每季度对</w:t>
            </w:r>
            <w:r>
              <w:rPr>
                <w:b/>
                <w:color w:val="000000"/>
                <w:sz w:val="22"/>
              </w:rPr>
              <w:t>所有</w:t>
            </w:r>
            <w:r>
              <w:rPr>
                <w:b/>
                <w:color w:val="000000"/>
                <w:sz w:val="22"/>
              </w:rPr>
              <w:t>消火栓设备进行一次开箱检查）。</w:t>
            </w:r>
          </w:p>
          <w:p>
            <w:pPr>
              <w:ind w:firstLine="422"/>
              <w:jc w:val="both"/>
            </w:pPr>
            <w:r>
              <w:rPr>
                <w:b/>
                <w:sz w:val="21"/>
              </w:rPr>
              <w:t>★</w:t>
            </w:r>
            <w:r>
              <w:rPr>
                <w:b/>
                <w:sz w:val="22"/>
              </w:rPr>
              <w:t>3.每年对大楼全部消防设备进行一次联动运行检测服务。</w:t>
            </w:r>
            <w:r>
              <w:rPr>
                <w:b/>
                <w:color w:val="000000"/>
                <w:sz w:val="22"/>
              </w:rPr>
              <w:t>服务内容按照</w:t>
            </w:r>
            <w:r>
              <w:rPr>
                <w:b/>
                <w:color w:val="000000"/>
                <w:sz w:val="22"/>
              </w:rPr>
              <w:t>GB 25201-2010《建筑消防设施的维护管理》标准表D.1《建筑消防设施检测记录表》</w:t>
            </w:r>
            <w:r>
              <w:rPr>
                <w:b/>
                <w:color w:val="000000"/>
                <w:sz w:val="22"/>
              </w:rPr>
              <w:t>，</w:t>
            </w:r>
            <w:r>
              <w:rPr>
                <w:b/>
                <w:sz w:val="22"/>
              </w:rPr>
              <w:t>中标人负责</w:t>
            </w:r>
            <w:r>
              <w:rPr>
                <w:b/>
                <w:color w:val="000000"/>
                <w:sz w:val="22"/>
              </w:rPr>
              <w:t>出具</w:t>
            </w:r>
            <w:r>
              <w:rPr>
                <w:b/>
                <w:color w:val="000000"/>
                <w:sz w:val="22"/>
              </w:rPr>
              <w:t>符合《社会消防技术服务管理规定》（应急管理部令第</w:t>
            </w:r>
            <w:r>
              <w:rPr>
                <w:b/>
                <w:color w:val="000000"/>
                <w:sz w:val="22"/>
              </w:rPr>
              <w:t>7号）要求的</w:t>
            </w:r>
            <w:r>
              <w:rPr>
                <w:b/>
                <w:color w:val="000000"/>
                <w:sz w:val="22"/>
              </w:rPr>
              <w:t>《</w:t>
            </w:r>
            <w:r>
              <w:rPr>
                <w:b/>
                <w:color w:val="000000"/>
                <w:sz w:val="22"/>
              </w:rPr>
              <w:t>建筑消防设施检测报告》并上传到广东社会消防技术服务信息平台</w:t>
            </w:r>
            <w:r>
              <w:rPr>
                <w:b/>
                <w:color w:val="000000"/>
                <w:sz w:val="22"/>
              </w:rPr>
              <w:t>。</w:t>
            </w:r>
            <w:r>
              <w:rPr>
                <w:b/>
                <w:color w:val="000000"/>
                <w:sz w:val="22"/>
              </w:rPr>
              <w:t>同时，每年委托第三方检测机构对全院的消防系统进行一次全面评估，并出具相应的报告，且费用由中标单位负责。</w:t>
            </w:r>
          </w:p>
          <w:p>
            <w:pPr>
              <w:ind w:firstLine="440"/>
              <w:jc w:val="both"/>
            </w:pPr>
            <w:r>
              <w:rPr>
                <w:sz w:val="22"/>
              </w:rPr>
              <w:t>4.如发现自动消防设备运行出现故障，在接到通知后</w:t>
            </w:r>
            <w:r>
              <w:rPr>
                <w:sz w:val="22"/>
              </w:rPr>
              <w:t>2</w:t>
            </w:r>
            <w:r>
              <w:rPr>
                <w:sz w:val="22"/>
              </w:rPr>
              <w:t>小时内需到现场进行处理；如设备发生重大故障且不能正常运行的，应在</w:t>
            </w:r>
            <w:r>
              <w:rPr>
                <w:sz w:val="22"/>
              </w:rPr>
              <w:t>30分钟</w:t>
            </w:r>
            <w:r>
              <w:rPr>
                <w:sz w:val="22"/>
              </w:rPr>
              <w:t>内到达现场进行处理。</w:t>
            </w:r>
          </w:p>
          <w:p>
            <w:pPr>
              <w:ind w:firstLine="440"/>
              <w:jc w:val="both"/>
            </w:pPr>
            <w:r>
              <w:rPr>
                <w:sz w:val="22"/>
              </w:rPr>
              <w:t>5.所有检查记</w:t>
            </w:r>
            <w:r>
              <w:rPr>
                <w:sz w:val="22"/>
              </w:rPr>
              <w:t>录表需要认真填写好，并整理装订后提供给医院管理部门存档。</w:t>
            </w:r>
          </w:p>
          <w:p>
            <w:pPr>
              <w:ind w:firstLine="442"/>
              <w:jc w:val="left"/>
            </w:pPr>
            <w:r>
              <w:rPr>
                <w:b/>
                <w:sz w:val="22"/>
              </w:rPr>
              <w:t>★</w:t>
            </w:r>
            <w:r>
              <w:rPr>
                <w:b/>
                <w:sz w:val="22"/>
              </w:rPr>
              <w:t>6.投</w:t>
            </w:r>
            <w:r>
              <w:rPr>
                <w:b/>
                <w:sz w:val="22"/>
              </w:rPr>
              <w:t>标人须在社会消防技术服务系统</w:t>
            </w:r>
            <w:r>
              <w:rPr>
                <w:b/>
                <w:sz w:val="22"/>
              </w:rPr>
              <w:t>(https://shhxf.119.gov.cn/templet/index_7.jsp)入库备案并提供相关备案截图。</w:t>
            </w:r>
          </w:p>
          <w:p>
            <w:pPr>
              <w:jc w:val="both"/>
            </w:pPr>
            <w:r>
              <w:rPr>
                <w:b/>
                <w:sz w:val="22"/>
              </w:rPr>
              <w:t>（二）故障处理程序</w:t>
            </w:r>
          </w:p>
          <w:p>
            <w:pPr>
              <w:ind w:firstLine="440"/>
              <w:jc w:val="both"/>
            </w:pPr>
            <w:r>
              <w:rPr>
                <w:sz w:val="22"/>
              </w:rPr>
              <w:t>1.在月检、季检和年检中发现的问题和故障，中标人须及时进行处理和排除，并将处理结果填写在检查表上。</w:t>
            </w:r>
          </w:p>
          <w:p>
            <w:pPr>
              <w:ind w:firstLine="440"/>
              <w:jc w:val="both"/>
            </w:pPr>
            <w:r>
              <w:rPr>
                <w:sz w:val="22"/>
              </w:rPr>
              <w:t>2.日常发现消防系统故障时，值班人员请依据中标人提供的联系电话迅速与</w:t>
            </w:r>
            <w:r>
              <w:rPr>
                <w:sz w:val="22"/>
              </w:rPr>
              <w:t>中标方</w:t>
            </w:r>
            <w:r>
              <w:rPr>
                <w:sz w:val="22"/>
              </w:rPr>
              <w:t>相关人员联系，告知故障的发生时间、现象等简单情况。在接到客户</w:t>
            </w:r>
            <w:r>
              <w:rPr>
                <w:sz w:val="22"/>
              </w:rPr>
              <w:t>报故</w:t>
            </w:r>
            <w:r>
              <w:rPr>
                <w:sz w:val="22"/>
              </w:rPr>
              <w:t>障通知后，</w:t>
            </w:r>
            <w:r>
              <w:rPr>
                <w:sz w:val="22"/>
              </w:rPr>
              <w:t>中标方</w:t>
            </w:r>
            <w:r>
              <w:rPr>
                <w:sz w:val="22"/>
              </w:rPr>
              <w:t>维护人员保证在规定时间内赶到现场处理和排出故障。故障处理后填写《故障处理报告》，由现场人员签字认可，双方存档。</w:t>
            </w:r>
          </w:p>
          <w:p>
            <w:pPr>
              <w:ind w:firstLine="440"/>
              <w:jc w:val="both"/>
            </w:pPr>
            <w:r>
              <w:rPr>
                <w:sz w:val="22"/>
              </w:rPr>
              <w:t>3.如因设备损坏而产生的故障，在购置新设备前应有临时应变措施，最大限度保障系统的</w:t>
            </w:r>
            <w:r>
              <w:rPr>
                <w:sz w:val="22"/>
              </w:rPr>
              <w:t>正常</w:t>
            </w:r>
            <w:r>
              <w:rPr>
                <w:sz w:val="22"/>
              </w:rPr>
              <w:t>运行，主动地配合做好维护工作。</w:t>
            </w:r>
          </w:p>
          <w:p>
            <w:pPr>
              <w:ind w:firstLine="440"/>
              <w:jc w:val="both"/>
            </w:pPr>
            <w:r>
              <w:rPr>
                <w:sz w:val="22"/>
              </w:rPr>
              <w:t>4.以上检查原始记录必须由参加维</w:t>
            </w:r>
            <w:r>
              <w:rPr>
                <w:sz w:val="22"/>
              </w:rPr>
              <w:t>护</w:t>
            </w:r>
            <w:r>
              <w:rPr>
                <w:sz w:val="22"/>
              </w:rPr>
              <w:t>保养的双方人员签字。月（季年）度检查结果和处理意见一式二份，由双方各持一份。</w:t>
            </w:r>
          </w:p>
          <w:p>
            <w:pPr>
              <w:jc w:val="both"/>
            </w:pPr>
            <w:r>
              <w:rPr>
                <w:b/>
                <w:sz w:val="22"/>
              </w:rPr>
              <w:t>（三）安全文明施工措施</w:t>
            </w:r>
          </w:p>
          <w:p>
            <w:pPr>
              <w:ind w:firstLine="440"/>
              <w:jc w:val="both"/>
            </w:pPr>
            <w:r>
              <w:rPr>
                <w:sz w:val="22"/>
              </w:rPr>
              <w:t>1.维修人员必须服从现场管理人员的指挥安排，做到文明施工。进场必须佩带证明其身份的证卡，统一着装，不准穿拖鞋、短裤、不准抽烟，不准进食。做到现场整洁无杂物，行道通畅。</w:t>
            </w:r>
          </w:p>
          <w:p>
            <w:pPr>
              <w:ind w:firstLine="440"/>
              <w:jc w:val="both"/>
            </w:pPr>
            <w:r>
              <w:rPr>
                <w:sz w:val="22"/>
              </w:rPr>
              <w:t>2.建立安全生产责任制，做好安全教育和安全宣传工作。建立定期安全检查和整改制度。定期检查和维护现场的各种安全设施和劳动保护器具。</w:t>
            </w:r>
          </w:p>
          <w:p>
            <w:pPr>
              <w:ind w:firstLine="440"/>
              <w:jc w:val="both"/>
            </w:pPr>
            <w:r>
              <w:rPr>
                <w:sz w:val="22"/>
              </w:rPr>
              <w:t>3.维修人员必须严格遵守《安装工程安全技术操作规程》和《维修保养技术规程》，两米以上高空作业必须系安全带。严格执行现场防火安全管理制度，杜绝火灾隐患。凡用电设施，必须让有证电工进行安装维护，凡动火作业，必须事先申请经批准后进行。</w:t>
            </w:r>
          </w:p>
          <w:p>
            <w:pPr>
              <w:ind w:firstLine="440"/>
              <w:jc w:val="both"/>
            </w:pPr>
          </w:p>
          <w:p>
            <w:pPr>
              <w:jc w:val="left"/>
            </w:pPr>
            <w:r>
              <w:rPr>
                <w:b/>
                <w:sz w:val="22"/>
              </w:rPr>
              <w:t>三</w:t>
            </w:r>
            <w:r>
              <w:rPr>
                <w:b/>
                <w:sz w:val="22"/>
              </w:rPr>
              <w:t>、附件</w:t>
            </w:r>
          </w:p>
          <w:p>
            <w:pPr>
              <w:jc w:val="both"/>
            </w:pPr>
            <w:r>
              <w:rPr>
                <w:b/>
                <w:sz w:val="22"/>
              </w:rPr>
              <w:t>附件一</w:t>
            </w:r>
            <w:r>
              <w:rPr>
                <w:sz w:val="22"/>
              </w:rPr>
              <w:t>：</w:t>
            </w:r>
          </w:p>
          <w:p>
            <w:pPr>
              <w:jc w:val="both"/>
            </w:pPr>
            <w:r>
              <w:rPr>
                <w:b/>
                <w:sz w:val="22"/>
              </w:rPr>
              <w:t>杨郭恩慈大楼</w:t>
            </w:r>
            <w:r>
              <w:rPr>
                <w:b/>
                <w:sz w:val="22"/>
              </w:rPr>
              <w:t>消防设备及器件一览表</w:t>
            </w:r>
            <w:r>
              <w:rPr>
                <w:sz w:val="22"/>
              </w:rPr>
              <w:t>：</w:t>
            </w:r>
          </w:p>
          <w:p>
            <w:pPr>
              <w:jc w:val="both"/>
            </w:pPr>
            <w:r>
              <w:rPr>
                <w:sz w:val="22"/>
              </w:rPr>
              <w:t>（</w:t>
            </w:r>
            <w:r>
              <w:rPr>
                <w:sz w:val="22"/>
              </w:rPr>
              <w:t>地上</w:t>
            </w:r>
            <w:r>
              <w:rPr>
                <w:sz w:val="22"/>
              </w:rPr>
              <w:t>12层；地下二层；总面积约43600平方米</w:t>
            </w:r>
            <w:r>
              <w:rPr>
                <w:sz w:val="22"/>
              </w:rPr>
              <w:t>）</w:t>
            </w:r>
          </w:p>
          <w:tbl>
            <w:tblPr>
              <w:tblBorders>
                <w:top w:val="none" w:color="000000" w:sz="4"/>
                <w:left w:val="none" w:color="000000" w:sz="4"/>
                <w:bottom w:val="none" w:color="000000" w:sz="4"/>
                <w:right w:val="none" w:color="000000" w:sz="4"/>
                <w:insideH w:val="none"/>
                <w:insideV w:val="none"/>
              </w:tblBorders>
            </w:tblPr>
            <w:tblGrid>
              <w:gridCol w:w="1453"/>
              <w:gridCol w:w="1755"/>
              <w:gridCol w:w="2379"/>
            </w:tblGrid>
            <w:tr>
              <w:tc>
                <w:tcPr>
                  <w:tcW w:type="dxa" w:w="1453"/>
                  <w:tcBorders>
                    <w:top w:val="single" w:color="000000" w:sz="4"/>
                    <w:left w:val="single" w:color="000000" w:sz="4"/>
                    <w:bottom w:val="single" w:color="000000" w:sz="4"/>
                    <w:right w:val="single" w:color="000000" w:sz="4"/>
                  </w:tcBorders>
                  <w:vAlign w:val="top"/>
                </w:tcPr>
                <w:p>
                  <w:pPr>
                    <w:jc w:val="center"/>
                  </w:pPr>
                  <w:r>
                    <w:rPr>
                      <w:b/>
                      <w:sz w:val="22"/>
                    </w:rPr>
                    <w:t>主设备名称</w:t>
                  </w:r>
                </w:p>
              </w:tc>
              <w:tc>
                <w:tcPr>
                  <w:tcW w:type="dxa" w:w="1755"/>
                  <w:tcBorders>
                    <w:top w:val="single" w:color="000000" w:sz="4"/>
                    <w:left w:val="none" w:color="000000" w:sz="4"/>
                    <w:bottom w:val="single" w:color="000000" w:sz="4"/>
                    <w:right w:val="single" w:color="000000" w:sz="4"/>
                  </w:tcBorders>
                  <w:vAlign w:val="top"/>
                </w:tcPr>
                <w:p>
                  <w:pPr>
                    <w:jc w:val="center"/>
                  </w:pPr>
                  <w:r>
                    <w:rPr>
                      <w:b/>
                      <w:sz w:val="22"/>
                    </w:rPr>
                    <w:t>设备及器件名称</w:t>
                  </w:r>
                </w:p>
              </w:tc>
              <w:tc>
                <w:tcPr>
                  <w:tcW w:type="dxa" w:w="2379"/>
                  <w:tcBorders>
                    <w:top w:val="single" w:color="000000" w:sz="4"/>
                    <w:left w:val="none" w:color="000000" w:sz="4"/>
                    <w:bottom w:val="single" w:color="000000" w:sz="4"/>
                    <w:right w:val="single" w:color="000000" w:sz="4"/>
                  </w:tcBorders>
                  <w:vAlign w:val="top"/>
                </w:tcPr>
                <w:p>
                  <w:pPr>
                    <w:jc w:val="center"/>
                  </w:pPr>
                  <w:r>
                    <w:rPr>
                      <w:b/>
                      <w:sz w:val="22"/>
                    </w:rPr>
                    <w:t>数量</w:t>
                  </w:r>
                </w:p>
                <w:p>
                  <w:pPr>
                    <w:jc w:val="center"/>
                  </w:pPr>
                  <w:r>
                    <w:rPr>
                      <w:b/>
                      <w:sz w:val="22"/>
                    </w:rPr>
                    <w:t>（台、个、套）</w:t>
                  </w:r>
                </w:p>
              </w:tc>
            </w:tr>
            <w:tr>
              <w:tc>
                <w:tcPr>
                  <w:tcW w:type="dxa" w:w="1453"/>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1）火灾自动报警</w:t>
                  </w:r>
                </w:p>
              </w:tc>
              <w:tc>
                <w:tcPr>
                  <w:tcW w:type="dxa" w:w="1755"/>
                  <w:tcBorders>
                    <w:top w:val="none" w:color="000000" w:sz="4"/>
                    <w:left w:val="none" w:color="000000" w:sz="4"/>
                    <w:bottom w:val="single" w:color="000000" w:sz="4"/>
                    <w:right w:val="single" w:color="000000" w:sz="4"/>
                  </w:tcBorders>
                  <w:vAlign w:val="top"/>
                </w:tcPr>
                <w:p>
                  <w:pPr>
                    <w:jc w:val="both"/>
                  </w:pPr>
                  <w:r>
                    <w:rPr>
                      <w:sz w:val="22"/>
                    </w:rPr>
                    <w:t>火灾报警控制主机</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火灾联动柜</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消防电话主机</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消防电话机插孔</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154</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消防电话分机</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智能光电感烟探测器</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3067</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智能感温探测器</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363</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手动报警按钮</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186</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消火栓启泵按钮</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186</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输入、输出、控制模块</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355</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楼层显示器</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13</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消防警铃</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185</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w:t>
                  </w:r>
                  <w:r>
                    <w:rPr>
                      <w:b/>
                      <w:sz w:val="22"/>
                    </w:rPr>
                    <w:t>计</w:t>
                  </w:r>
                </w:p>
              </w:tc>
              <w:tc>
                <w:tcPr>
                  <w:tcW w:type="dxa" w:w="2379"/>
                  <w:tcBorders>
                    <w:top w:val="none" w:color="000000" w:sz="4"/>
                    <w:left w:val="none" w:color="000000" w:sz="4"/>
                    <w:bottom w:val="single" w:color="000000" w:sz="4"/>
                    <w:right w:val="single" w:color="000000" w:sz="4"/>
                  </w:tcBorders>
                  <w:vAlign w:val="top"/>
                </w:tcPr>
                <w:p>
                  <w:pPr>
                    <w:jc w:val="center"/>
                  </w:pPr>
                  <w:r>
                    <w:rPr>
                      <w:b/>
                      <w:sz w:val="22"/>
                    </w:rPr>
                    <w:t>4521（台、个、套）</w:t>
                  </w:r>
                </w:p>
              </w:tc>
            </w:tr>
            <w:tr>
              <w:tc>
                <w:tcPr>
                  <w:tcW w:type="dxa" w:w="1453"/>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2）七氟丙烷灭火</w:t>
                  </w:r>
                </w:p>
              </w:tc>
              <w:tc>
                <w:tcPr>
                  <w:tcW w:type="dxa" w:w="1755"/>
                  <w:tcBorders>
                    <w:top w:val="none" w:color="000000" w:sz="4"/>
                    <w:left w:val="none" w:color="000000" w:sz="4"/>
                    <w:bottom w:val="single" w:color="000000" w:sz="4"/>
                    <w:right w:val="single" w:color="000000" w:sz="4"/>
                  </w:tcBorders>
                  <w:vAlign w:val="top"/>
                </w:tcPr>
                <w:p>
                  <w:pPr>
                    <w:jc w:val="both"/>
                  </w:pPr>
                  <w:r>
                    <w:rPr>
                      <w:sz w:val="22"/>
                    </w:rPr>
                    <w:t>火灾报警控制主机</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气罐</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10</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智能光电感烟探测器</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30</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智能感温探测器</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30</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手动报警按钮</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5</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消防警铃</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9</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w:t>
                  </w:r>
                  <w:r>
                    <w:rPr>
                      <w:b/>
                      <w:sz w:val="22"/>
                    </w:rPr>
                    <w:t>计</w:t>
                  </w:r>
                </w:p>
              </w:tc>
              <w:tc>
                <w:tcPr>
                  <w:tcW w:type="dxa" w:w="2379"/>
                  <w:tcBorders>
                    <w:top w:val="none" w:color="000000" w:sz="4"/>
                    <w:left w:val="none" w:color="000000" w:sz="4"/>
                    <w:bottom w:val="single" w:color="000000" w:sz="4"/>
                    <w:right w:val="single" w:color="000000" w:sz="4"/>
                  </w:tcBorders>
                  <w:vAlign w:val="top"/>
                </w:tcPr>
                <w:p>
                  <w:pPr>
                    <w:jc w:val="center"/>
                  </w:pPr>
                  <w:r>
                    <w:rPr>
                      <w:b/>
                      <w:sz w:val="22"/>
                    </w:rPr>
                    <w:t>87</w:t>
                  </w:r>
                  <w:r>
                    <w:rPr>
                      <w:b/>
                      <w:sz w:val="22"/>
                    </w:rPr>
                    <w:t>（台、个、套）</w:t>
                  </w:r>
                </w:p>
              </w:tc>
            </w:tr>
            <w:tr>
              <w:tc>
                <w:tcPr>
                  <w:tcW w:type="dxa" w:w="1453"/>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3）自动喷水灭火</w:t>
                  </w:r>
                </w:p>
              </w:tc>
              <w:tc>
                <w:tcPr>
                  <w:tcW w:type="dxa" w:w="1755"/>
                  <w:tcBorders>
                    <w:top w:val="none" w:color="000000" w:sz="4"/>
                    <w:left w:val="none" w:color="000000" w:sz="4"/>
                    <w:bottom w:val="single" w:color="000000" w:sz="4"/>
                    <w:right w:val="single" w:color="000000" w:sz="4"/>
                  </w:tcBorders>
                  <w:vAlign w:val="top"/>
                </w:tcPr>
                <w:p>
                  <w:pPr>
                    <w:jc w:val="both"/>
                  </w:pPr>
                  <w:r>
                    <w:rPr>
                      <w:sz w:val="22"/>
                    </w:rPr>
                    <w:t>湿式报警阀</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6</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水流指示器</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22</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末端放水装置</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22</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喷淋头</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约</w:t>
                  </w:r>
                  <w:r>
                    <w:rPr>
                      <w:sz w:val="22"/>
                    </w:rPr>
                    <w:t>3300</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喷淋水泵</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喷淋水泵控制柜</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消防水箱</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喷淋接合器</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喷淋止回阀</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喷淋阀门</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90</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79"/>
                  <w:tcBorders>
                    <w:top w:val="none" w:color="000000" w:sz="4"/>
                    <w:left w:val="none" w:color="000000" w:sz="4"/>
                    <w:bottom w:val="single" w:color="000000" w:sz="4"/>
                    <w:right w:val="single" w:color="000000" w:sz="4"/>
                  </w:tcBorders>
                  <w:vAlign w:val="top"/>
                </w:tcPr>
                <w:p>
                  <w:pPr>
                    <w:jc w:val="center"/>
                  </w:pPr>
                  <w:r>
                    <w:rPr>
                      <w:b/>
                      <w:sz w:val="22"/>
                    </w:rPr>
                    <w:t>3454（台、个、套）</w:t>
                  </w:r>
                </w:p>
              </w:tc>
            </w:tr>
            <w:tr>
              <w:tc>
                <w:tcPr>
                  <w:tcW w:type="dxa" w:w="1453"/>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 xml:space="preserve">4）消火栓    </w:t>
                  </w:r>
                </w:p>
              </w:tc>
              <w:tc>
                <w:tcPr>
                  <w:tcW w:type="dxa" w:w="1755"/>
                  <w:tcBorders>
                    <w:top w:val="none" w:color="000000" w:sz="4"/>
                    <w:left w:val="none" w:color="000000" w:sz="4"/>
                    <w:bottom w:val="single" w:color="000000" w:sz="4"/>
                    <w:right w:val="single" w:color="000000" w:sz="4"/>
                  </w:tcBorders>
                  <w:vAlign w:val="top"/>
                </w:tcPr>
                <w:p>
                  <w:pPr>
                    <w:jc w:val="both"/>
                  </w:pPr>
                  <w:r>
                    <w:rPr>
                      <w:sz w:val="22"/>
                    </w:rPr>
                    <w:t>消火栓箱</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200</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消火栓水泵</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消火栓水泵控制柜</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消火栓水箱</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消火栓水池</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消火栓止回阀</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10</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165</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79"/>
                  <w:tcBorders>
                    <w:top w:val="none" w:color="000000" w:sz="4"/>
                    <w:left w:val="none" w:color="000000" w:sz="4"/>
                    <w:bottom w:val="single" w:color="000000" w:sz="4"/>
                    <w:right w:val="single" w:color="000000" w:sz="4"/>
                  </w:tcBorders>
                  <w:vAlign w:val="top"/>
                </w:tcPr>
                <w:p>
                  <w:pPr>
                    <w:jc w:val="center"/>
                  </w:pPr>
                  <w:r>
                    <w:rPr>
                      <w:b/>
                      <w:sz w:val="22"/>
                    </w:rPr>
                    <w:t>382（台、个、套）</w:t>
                  </w:r>
                </w:p>
              </w:tc>
            </w:tr>
            <w:tr>
              <w:tc>
                <w:tcPr>
                  <w:tcW w:type="dxa" w:w="1453"/>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5）稳压泵</w:t>
                  </w:r>
                </w:p>
              </w:tc>
              <w:tc>
                <w:tcPr>
                  <w:tcW w:type="dxa" w:w="1755"/>
                  <w:tcBorders>
                    <w:top w:val="none" w:color="000000" w:sz="4"/>
                    <w:left w:val="none" w:color="000000" w:sz="4"/>
                    <w:bottom w:val="single" w:color="000000" w:sz="4"/>
                    <w:right w:val="single" w:color="000000" w:sz="4"/>
                  </w:tcBorders>
                  <w:vAlign w:val="top"/>
                </w:tcPr>
                <w:p>
                  <w:pPr>
                    <w:jc w:val="both"/>
                  </w:pPr>
                  <w:r>
                    <w:rPr>
                      <w:sz w:val="22"/>
                    </w:rPr>
                    <w:t>稳压泵控制箱</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稳压泵</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稳压泵罐</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稳压泵止回阀</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稳压泵阀门</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79"/>
                  <w:tcBorders>
                    <w:top w:val="none" w:color="000000" w:sz="4"/>
                    <w:left w:val="none" w:color="000000" w:sz="4"/>
                    <w:bottom w:val="single" w:color="000000" w:sz="4"/>
                    <w:right w:val="single" w:color="000000" w:sz="4"/>
                  </w:tcBorders>
                  <w:vAlign w:val="top"/>
                </w:tcPr>
                <w:p>
                  <w:pPr>
                    <w:jc w:val="center"/>
                  </w:pPr>
                  <w:r>
                    <w:rPr>
                      <w:b/>
                      <w:sz w:val="22"/>
                    </w:rPr>
                    <w:t>14（台、个、套）</w:t>
                  </w:r>
                </w:p>
              </w:tc>
            </w:tr>
            <w:tr>
              <w:tc>
                <w:tcPr>
                  <w:tcW w:type="dxa" w:w="1453"/>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6）地上栓</w:t>
                  </w:r>
                </w:p>
              </w:tc>
              <w:tc>
                <w:tcPr>
                  <w:tcW w:type="dxa" w:w="1755"/>
                  <w:tcBorders>
                    <w:top w:val="none" w:color="000000" w:sz="4"/>
                    <w:left w:val="none" w:color="000000" w:sz="4"/>
                    <w:bottom w:val="single" w:color="000000" w:sz="4"/>
                    <w:right w:val="single" w:color="000000" w:sz="4"/>
                  </w:tcBorders>
                  <w:vAlign w:val="top"/>
                </w:tcPr>
                <w:p>
                  <w:pPr>
                    <w:jc w:val="both"/>
                  </w:pPr>
                  <w:r>
                    <w:rPr>
                      <w:sz w:val="22"/>
                    </w:rPr>
                    <w:t>地上栓</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5</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79"/>
                  <w:tcBorders>
                    <w:top w:val="none" w:color="000000" w:sz="4"/>
                    <w:left w:val="none" w:color="000000" w:sz="4"/>
                    <w:bottom w:val="single" w:color="000000" w:sz="4"/>
                    <w:right w:val="single" w:color="000000" w:sz="4"/>
                  </w:tcBorders>
                  <w:vAlign w:val="top"/>
                </w:tcPr>
                <w:p>
                  <w:pPr>
                    <w:jc w:val="center"/>
                  </w:pPr>
                  <w:r>
                    <w:rPr>
                      <w:b/>
                      <w:sz w:val="22"/>
                    </w:rPr>
                    <w:t>5（台、个、套）</w:t>
                  </w:r>
                </w:p>
              </w:tc>
            </w:tr>
            <w:tr>
              <w:tc>
                <w:tcPr>
                  <w:tcW w:type="dxa" w:w="1453"/>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7）防排烟</w:t>
                  </w:r>
                </w:p>
              </w:tc>
              <w:tc>
                <w:tcPr>
                  <w:tcW w:type="dxa" w:w="1755"/>
                  <w:tcBorders>
                    <w:top w:val="none" w:color="000000" w:sz="4"/>
                    <w:left w:val="none" w:color="000000" w:sz="4"/>
                    <w:bottom w:val="single" w:color="000000" w:sz="4"/>
                    <w:right w:val="single" w:color="000000" w:sz="4"/>
                  </w:tcBorders>
                  <w:vAlign w:val="top"/>
                </w:tcPr>
                <w:p>
                  <w:pPr>
                    <w:jc w:val="both"/>
                  </w:pPr>
                  <w:r>
                    <w:rPr>
                      <w:sz w:val="22"/>
                    </w:rPr>
                    <w:t>排烟风机控制柜</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排烟风机</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正压送风机</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9</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正压送风机控制箱</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9</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排烟风口</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81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正压送风口</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31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79"/>
                  <w:tcBorders>
                    <w:top w:val="none" w:color="000000" w:sz="4"/>
                    <w:left w:val="none" w:color="000000" w:sz="4"/>
                    <w:bottom w:val="single" w:color="000000" w:sz="4"/>
                    <w:right w:val="single" w:color="000000" w:sz="4"/>
                  </w:tcBorders>
                  <w:vAlign w:val="top"/>
                </w:tcPr>
                <w:p>
                  <w:pPr>
                    <w:jc w:val="center"/>
                  </w:pPr>
                  <w:r>
                    <w:rPr>
                      <w:b/>
                      <w:sz w:val="22"/>
                    </w:rPr>
                    <w:t>152（台、个、套）</w:t>
                  </w:r>
                </w:p>
              </w:tc>
            </w:tr>
            <w:tr>
              <w:tc>
                <w:tcPr>
                  <w:tcW w:type="dxa" w:w="1453"/>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8）防火卷（帘、闸）</w:t>
                  </w:r>
                </w:p>
              </w:tc>
              <w:tc>
                <w:tcPr>
                  <w:tcW w:type="dxa" w:w="1755"/>
                  <w:tcBorders>
                    <w:top w:val="none" w:color="000000" w:sz="4"/>
                    <w:left w:val="none" w:color="000000" w:sz="4"/>
                    <w:bottom w:val="single" w:color="000000" w:sz="4"/>
                    <w:right w:val="single" w:color="000000" w:sz="4"/>
                  </w:tcBorders>
                  <w:vAlign w:val="top"/>
                </w:tcPr>
                <w:p>
                  <w:pPr>
                    <w:jc w:val="both"/>
                  </w:pPr>
                  <w:r>
                    <w:rPr>
                      <w:sz w:val="22"/>
                    </w:rPr>
                    <w:t>防火卷帘控制箱</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29</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79"/>
                  <w:tcBorders>
                    <w:top w:val="none" w:color="000000" w:sz="4"/>
                    <w:left w:val="none" w:color="000000" w:sz="4"/>
                    <w:bottom w:val="single" w:color="000000" w:sz="4"/>
                    <w:right w:val="single" w:color="000000" w:sz="4"/>
                  </w:tcBorders>
                  <w:vAlign w:val="top"/>
                </w:tcPr>
                <w:p>
                  <w:pPr>
                    <w:jc w:val="center"/>
                  </w:pPr>
                  <w:r>
                    <w:rPr>
                      <w:b/>
                      <w:sz w:val="22"/>
                    </w:rPr>
                    <w:t>29（台、个、套）</w:t>
                  </w:r>
                </w:p>
              </w:tc>
            </w:tr>
            <w:tr>
              <w:tc>
                <w:tcPr>
                  <w:tcW w:type="dxa" w:w="1453"/>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 xml:space="preserve">9）事故广播  </w:t>
                  </w:r>
                </w:p>
              </w:tc>
              <w:tc>
                <w:tcPr>
                  <w:tcW w:type="dxa" w:w="1755"/>
                  <w:tcBorders>
                    <w:top w:val="none" w:color="000000" w:sz="4"/>
                    <w:left w:val="none" w:color="000000" w:sz="4"/>
                    <w:bottom w:val="single" w:color="000000" w:sz="4"/>
                    <w:right w:val="single" w:color="000000" w:sz="4"/>
                  </w:tcBorders>
                  <w:vAlign w:val="top"/>
                </w:tcPr>
                <w:p>
                  <w:pPr>
                    <w:jc w:val="both"/>
                  </w:pPr>
                  <w:r>
                    <w:rPr>
                      <w:sz w:val="22"/>
                    </w:rPr>
                    <w:t>消防广播主机</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消防广播喇叭</w:t>
                  </w:r>
                  <w:r>
                    <w:rPr>
                      <w:sz w:val="22"/>
                    </w:rPr>
                    <w:t xml:space="preserve">        </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354</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79"/>
                  <w:tcBorders>
                    <w:top w:val="none" w:color="000000" w:sz="4"/>
                    <w:left w:val="none" w:color="000000" w:sz="4"/>
                    <w:bottom w:val="single" w:color="000000" w:sz="4"/>
                    <w:right w:val="single" w:color="000000" w:sz="4"/>
                  </w:tcBorders>
                  <w:vAlign w:val="top"/>
                </w:tcPr>
                <w:p>
                  <w:pPr>
                    <w:jc w:val="center"/>
                  </w:pPr>
                  <w:r>
                    <w:rPr>
                      <w:b/>
                      <w:sz w:val="22"/>
                    </w:rPr>
                    <w:t>355（台、个、套）</w:t>
                  </w:r>
                </w:p>
              </w:tc>
            </w:tr>
            <w:tr>
              <w:tc>
                <w:tcPr>
                  <w:tcW w:type="dxa" w:w="1453"/>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10）疏散应急照明</w:t>
                  </w:r>
                </w:p>
              </w:tc>
              <w:tc>
                <w:tcPr>
                  <w:tcW w:type="dxa" w:w="1755"/>
                  <w:tcBorders>
                    <w:top w:val="none" w:color="000000" w:sz="4"/>
                    <w:left w:val="none" w:color="000000" w:sz="4"/>
                    <w:bottom w:val="single" w:color="000000" w:sz="4"/>
                    <w:right w:val="single" w:color="000000" w:sz="4"/>
                  </w:tcBorders>
                  <w:vAlign w:val="top"/>
                </w:tcPr>
                <w:p>
                  <w:pPr>
                    <w:jc w:val="both"/>
                  </w:pPr>
                  <w:r>
                    <w:rPr>
                      <w:sz w:val="22"/>
                    </w:rPr>
                    <w:t>应急灯</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55</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安全出口灯</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247</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sz w:val="22"/>
                    </w:rPr>
                    <w:t>疏散指示灯</w:t>
                  </w:r>
                </w:p>
              </w:tc>
              <w:tc>
                <w:tcPr>
                  <w:tcW w:type="dxa" w:w="2379"/>
                  <w:tcBorders>
                    <w:top w:val="none" w:color="000000" w:sz="4"/>
                    <w:left w:val="none" w:color="000000" w:sz="4"/>
                    <w:bottom w:val="single" w:color="000000" w:sz="4"/>
                    <w:right w:val="single" w:color="000000" w:sz="4"/>
                  </w:tcBorders>
                  <w:vAlign w:val="top"/>
                </w:tcPr>
                <w:p>
                  <w:pPr>
                    <w:jc w:val="center"/>
                  </w:pPr>
                  <w:r>
                    <w:rPr>
                      <w:sz w:val="22"/>
                    </w:rPr>
                    <w:t>290</w:t>
                  </w:r>
                </w:p>
              </w:tc>
            </w:tr>
            <w:tr>
              <w:tc>
                <w:tcPr>
                  <w:tcW w:type="dxa" w:w="1453"/>
                  <w:vMerge/>
                  <w:tcBorders>
                    <w:top w:val="none" w:color="000000" w:sz="4"/>
                    <w:left w:val="single" w:color="000000" w:sz="4"/>
                    <w:bottom w:val="single" w:color="000000" w:sz="4"/>
                    <w:right w:val="single" w:color="000000" w:sz="4"/>
                  </w:tcBorders>
                </w:tcPr>
                <w:p/>
              </w:tc>
              <w:tc>
                <w:tcPr>
                  <w:tcW w:type="dxa" w:w="175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79"/>
                  <w:tcBorders>
                    <w:top w:val="none" w:color="000000" w:sz="4"/>
                    <w:left w:val="none" w:color="000000" w:sz="4"/>
                    <w:bottom w:val="single" w:color="000000" w:sz="4"/>
                    <w:right w:val="single" w:color="000000" w:sz="4"/>
                  </w:tcBorders>
                  <w:vAlign w:val="top"/>
                </w:tcPr>
                <w:p>
                  <w:pPr>
                    <w:jc w:val="center"/>
                  </w:pPr>
                  <w:r>
                    <w:rPr>
                      <w:b/>
                      <w:sz w:val="22"/>
                    </w:rPr>
                    <w:t>592（台、个、套）</w:t>
                  </w:r>
                </w:p>
              </w:tc>
            </w:tr>
          </w:tbl>
          <w:p>
            <w:pPr>
              <w:jc w:val="both"/>
            </w:pPr>
            <w:r>
              <w:rPr>
                <w:b/>
                <w:sz w:val="21"/>
              </w:rPr>
              <w:t xml:space="preserve">                                                               </w:t>
            </w:r>
          </w:p>
          <w:p>
            <w:pPr>
              <w:jc w:val="both"/>
            </w:pPr>
            <w:r>
              <w:rPr>
                <w:b/>
                <w:sz w:val="21"/>
              </w:rPr>
              <w:t xml:space="preserve"> </w:t>
            </w:r>
          </w:p>
          <w:p>
            <w:pPr>
              <w:jc w:val="both"/>
            </w:pPr>
            <w:r>
              <w:rPr>
                <w:b/>
                <w:sz w:val="22"/>
              </w:rPr>
              <w:t>附件二</w:t>
            </w:r>
            <w:r>
              <w:rPr>
                <w:sz w:val="22"/>
              </w:rPr>
              <w:t>：</w:t>
            </w:r>
          </w:p>
          <w:p>
            <w:pPr>
              <w:jc w:val="both"/>
            </w:pPr>
            <w:r>
              <w:rPr>
                <w:b/>
                <w:sz w:val="22"/>
              </w:rPr>
              <w:t>杨志云大楼</w:t>
            </w:r>
            <w:r>
              <w:rPr>
                <w:b/>
                <w:sz w:val="22"/>
              </w:rPr>
              <w:t>消防设备及器件一览表</w:t>
            </w:r>
            <w:r>
              <w:rPr>
                <w:b/>
                <w:sz w:val="22"/>
              </w:rPr>
              <w:t>：</w:t>
            </w:r>
          </w:p>
          <w:p>
            <w:pPr>
              <w:jc w:val="both"/>
            </w:pPr>
            <w:r>
              <w:rPr>
                <w:sz w:val="22"/>
              </w:rPr>
              <w:t>（地上</w:t>
            </w:r>
            <w:r>
              <w:rPr>
                <w:sz w:val="22"/>
              </w:rPr>
              <w:t>16层；夹层；地下二层；总面积约23260.6</w:t>
            </w:r>
            <w:r>
              <w:rPr>
                <w:sz w:val="22"/>
              </w:rPr>
              <w:t>平方</w:t>
            </w:r>
            <w:r>
              <w:rPr>
                <w:sz w:val="22"/>
              </w:rPr>
              <w:t>米</w:t>
            </w:r>
            <w:r>
              <w:rPr>
                <w:sz w:val="22"/>
              </w:rPr>
              <w:t>）</w:t>
            </w:r>
          </w:p>
          <w:tbl>
            <w:tblPr>
              <w:tblInd w:type="dxa" w:w="135"/>
              <w:tblBorders>
                <w:top w:val="none" w:color="000000" w:sz="4"/>
                <w:left w:val="none" w:color="000000" w:sz="4"/>
                <w:bottom w:val="none" w:color="000000" w:sz="4"/>
                <w:right w:val="none" w:color="000000" w:sz="4"/>
                <w:insideH w:val="none"/>
                <w:insideV w:val="none"/>
              </w:tblBorders>
            </w:tblPr>
            <w:tblGrid>
              <w:gridCol w:w="1512"/>
              <w:gridCol w:w="1654"/>
              <w:gridCol w:w="2420"/>
            </w:tblGrid>
            <w:tr>
              <w:tc>
                <w:tcPr>
                  <w:tcW w:type="dxa" w:w="1512"/>
                  <w:tcBorders>
                    <w:top w:val="single" w:color="000000" w:sz="4"/>
                    <w:left w:val="single" w:color="000000" w:sz="4"/>
                    <w:bottom w:val="single" w:color="000000" w:sz="4"/>
                    <w:right w:val="single" w:color="000000" w:sz="4"/>
                  </w:tcBorders>
                  <w:vAlign w:val="top"/>
                </w:tcPr>
                <w:p>
                  <w:pPr>
                    <w:jc w:val="center"/>
                  </w:pPr>
                  <w:r>
                    <w:rPr>
                      <w:b/>
                      <w:sz w:val="22"/>
                    </w:rPr>
                    <w:t xml:space="preserve"> </w:t>
                  </w:r>
                  <w:r>
                    <w:rPr>
                      <w:b/>
                      <w:sz w:val="22"/>
                    </w:rPr>
                    <w:t>主设备名称</w:t>
                  </w:r>
                </w:p>
              </w:tc>
              <w:tc>
                <w:tcPr>
                  <w:tcW w:type="dxa" w:w="1654"/>
                  <w:tcBorders>
                    <w:top w:val="single" w:color="000000" w:sz="4"/>
                    <w:left w:val="single" w:color="000000" w:sz="4"/>
                    <w:bottom w:val="single" w:color="000000" w:sz="4"/>
                    <w:right w:val="single" w:color="000000" w:sz="4"/>
                  </w:tcBorders>
                  <w:vAlign w:val="top"/>
                </w:tcPr>
                <w:p>
                  <w:pPr>
                    <w:jc w:val="center"/>
                  </w:pPr>
                  <w:r>
                    <w:rPr>
                      <w:b/>
                      <w:sz w:val="22"/>
                    </w:rPr>
                    <w:t>设备及器件名称</w:t>
                  </w:r>
                </w:p>
              </w:tc>
              <w:tc>
                <w:tcPr>
                  <w:tcW w:type="dxa" w:w="2420"/>
                  <w:tcBorders>
                    <w:top w:val="single" w:color="000000" w:sz="4"/>
                    <w:left w:val="single" w:color="000000" w:sz="4"/>
                    <w:bottom w:val="single" w:color="000000" w:sz="4"/>
                    <w:right w:val="single" w:color="000000" w:sz="4"/>
                  </w:tcBorders>
                  <w:vAlign w:val="top"/>
                </w:tcPr>
                <w:p>
                  <w:pPr>
                    <w:jc w:val="center"/>
                  </w:pPr>
                  <w:r>
                    <w:rPr>
                      <w:b/>
                      <w:sz w:val="22"/>
                    </w:rPr>
                    <w:t>数量</w:t>
                  </w:r>
                </w:p>
                <w:p>
                  <w:pPr>
                    <w:jc w:val="center"/>
                  </w:pPr>
                  <w:r>
                    <w:rPr>
                      <w:b/>
                      <w:sz w:val="22"/>
                    </w:rPr>
                    <w:t>（台、个、套）</w:t>
                  </w:r>
                </w:p>
              </w:tc>
            </w:tr>
            <w:tr>
              <w:tc>
                <w:tcPr>
                  <w:tcW w:type="dxa" w:w="151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1）火灾自动报警</w:t>
                  </w:r>
                </w:p>
              </w:tc>
              <w:tc>
                <w:tcPr>
                  <w:tcW w:type="dxa" w:w="1654"/>
                  <w:tcBorders>
                    <w:top w:val="none" w:color="000000" w:sz="4"/>
                    <w:left w:val="single" w:color="000000" w:sz="4"/>
                    <w:bottom w:val="single" w:color="000000" w:sz="4"/>
                    <w:right w:val="single" w:color="000000" w:sz="4"/>
                  </w:tcBorders>
                  <w:vAlign w:val="top"/>
                </w:tcPr>
                <w:p>
                  <w:pPr>
                    <w:jc w:val="both"/>
                  </w:pPr>
                  <w:r>
                    <w:rPr>
                      <w:sz w:val="22"/>
                    </w:rPr>
                    <w:t>火灾报警控制器主机</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火灾联动箱</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消防电话主机</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消防电话机插孔</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19</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消防电话分机</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3</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智能光电感烟探测器</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833</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智能感温探测器</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29</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手动报警按钮</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56</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消火栓启泵按钮</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119</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输入、输出、控制模块</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298</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消防警铃</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56</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b/>
                      <w:sz w:val="22"/>
                    </w:rPr>
                    <w:t>小</w:t>
                  </w:r>
                  <w:r>
                    <w:rPr>
                      <w:b/>
                      <w:sz w:val="22"/>
                    </w:rPr>
                    <w:t xml:space="preserve"> </w:t>
                  </w:r>
                  <w:r>
                    <w:rPr>
                      <w:b/>
                      <w:sz w:val="22"/>
                    </w:rPr>
                    <w:t>计</w:t>
                  </w:r>
                </w:p>
              </w:tc>
              <w:tc>
                <w:tcPr>
                  <w:tcW w:type="dxa" w:w="2420"/>
                  <w:tcBorders>
                    <w:top w:val="none" w:color="000000" w:sz="4"/>
                    <w:left w:val="single" w:color="000000" w:sz="4"/>
                    <w:bottom w:val="single" w:color="000000" w:sz="4"/>
                    <w:right w:val="single" w:color="000000" w:sz="4"/>
                  </w:tcBorders>
                  <w:vAlign w:val="top"/>
                </w:tcPr>
                <w:p>
                  <w:pPr>
                    <w:jc w:val="center"/>
                  </w:pPr>
                  <w:r>
                    <w:rPr>
                      <w:b/>
                      <w:sz w:val="22"/>
                    </w:rPr>
                    <w:t>1416（台、个、套）</w:t>
                  </w:r>
                </w:p>
              </w:tc>
            </w:tr>
            <w:tr>
              <w:tc>
                <w:tcPr>
                  <w:tcW w:type="dxa" w:w="151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2）自动喷水灭火</w:t>
                  </w:r>
                </w:p>
              </w:tc>
              <w:tc>
                <w:tcPr>
                  <w:tcW w:type="dxa" w:w="1654"/>
                  <w:tcBorders>
                    <w:top w:val="none" w:color="000000" w:sz="4"/>
                    <w:left w:val="single" w:color="000000" w:sz="4"/>
                    <w:bottom w:val="single" w:color="000000" w:sz="4"/>
                    <w:right w:val="single" w:color="000000" w:sz="4"/>
                  </w:tcBorders>
                  <w:vAlign w:val="top"/>
                </w:tcPr>
                <w:p>
                  <w:pPr>
                    <w:jc w:val="both"/>
                  </w:pPr>
                  <w:r>
                    <w:rPr>
                      <w:sz w:val="22"/>
                    </w:rPr>
                    <w:t>湿式报警阀</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水流指示器</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18</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末端放水装置</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18</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喷淋头</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约</w:t>
                  </w:r>
                  <w:r>
                    <w:rPr>
                      <w:sz w:val="22"/>
                    </w:rPr>
                    <w:t>2000</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喷淋水泵</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喷淋水泵控制柜</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喷淋接合器</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喷淋止回阀</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8</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喷淋阀门</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90</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420"/>
                  <w:tcBorders>
                    <w:top w:val="none" w:color="000000" w:sz="4"/>
                    <w:left w:val="single" w:color="000000" w:sz="4"/>
                    <w:bottom w:val="single" w:color="000000" w:sz="4"/>
                    <w:right w:val="single" w:color="000000" w:sz="4"/>
                  </w:tcBorders>
                  <w:vAlign w:val="top"/>
                </w:tcPr>
                <w:p>
                  <w:pPr>
                    <w:jc w:val="center"/>
                  </w:pPr>
                  <w:r>
                    <w:rPr>
                      <w:b/>
                      <w:sz w:val="22"/>
                    </w:rPr>
                    <w:t>2141（台、个、套）</w:t>
                  </w:r>
                </w:p>
              </w:tc>
            </w:tr>
            <w:tr>
              <w:tc>
                <w:tcPr>
                  <w:tcW w:type="dxa" w:w="151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3</w:t>
                  </w:r>
                  <w:r>
                    <w:rPr>
                      <w:sz w:val="22"/>
                    </w:rPr>
                    <w:t>）消火栓</w:t>
                  </w:r>
                  <w:r>
                    <w:rPr>
                      <w:sz w:val="22"/>
                    </w:rPr>
                    <w:t xml:space="preserve">   </w:t>
                  </w:r>
                </w:p>
              </w:tc>
              <w:tc>
                <w:tcPr>
                  <w:tcW w:type="dxa" w:w="1654"/>
                  <w:tcBorders>
                    <w:top w:val="none" w:color="000000" w:sz="4"/>
                    <w:left w:val="single" w:color="000000" w:sz="4"/>
                    <w:bottom w:val="single" w:color="000000" w:sz="4"/>
                    <w:right w:val="single" w:color="000000" w:sz="4"/>
                  </w:tcBorders>
                  <w:vAlign w:val="top"/>
                </w:tcPr>
                <w:p>
                  <w:pPr>
                    <w:jc w:val="both"/>
                  </w:pPr>
                  <w:r>
                    <w:rPr>
                      <w:sz w:val="22"/>
                    </w:rPr>
                    <w:t>消火栓箱</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119</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消火栓水泵</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消火栓水泵控制柜</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消火栓接合器</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消火栓止回阀</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9</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消火栓阀门</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266</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420"/>
                  <w:tcBorders>
                    <w:top w:val="none" w:color="000000" w:sz="4"/>
                    <w:left w:val="single" w:color="000000" w:sz="4"/>
                    <w:bottom w:val="single" w:color="000000" w:sz="4"/>
                    <w:right w:val="single" w:color="000000" w:sz="4"/>
                  </w:tcBorders>
                  <w:vAlign w:val="top"/>
                </w:tcPr>
                <w:p>
                  <w:pPr>
                    <w:jc w:val="center"/>
                  </w:pPr>
                  <w:r>
                    <w:rPr>
                      <w:b/>
                      <w:sz w:val="22"/>
                    </w:rPr>
                    <w:t>399（台、个、套）</w:t>
                  </w:r>
                </w:p>
              </w:tc>
            </w:tr>
            <w:tr>
              <w:tc>
                <w:tcPr>
                  <w:tcW w:type="dxa" w:w="1512"/>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4</w:t>
                  </w:r>
                  <w:r>
                    <w:rPr>
                      <w:sz w:val="22"/>
                    </w:rPr>
                    <w:t>）地上栓</w:t>
                  </w:r>
                </w:p>
              </w:tc>
              <w:tc>
                <w:tcPr>
                  <w:tcW w:type="dxa" w:w="1654"/>
                  <w:tcBorders>
                    <w:top w:val="none" w:color="000000" w:sz="4"/>
                    <w:left w:val="single" w:color="000000" w:sz="4"/>
                    <w:bottom w:val="single" w:color="000000" w:sz="4"/>
                    <w:right w:val="single" w:color="000000" w:sz="4"/>
                  </w:tcBorders>
                  <w:vAlign w:val="top"/>
                </w:tcPr>
                <w:p>
                  <w:pPr>
                    <w:jc w:val="both"/>
                  </w:pPr>
                  <w:r>
                    <w:rPr>
                      <w:sz w:val="22"/>
                    </w:rPr>
                    <w:t>地上栓</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3</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420"/>
                  <w:tcBorders>
                    <w:top w:val="none" w:color="000000" w:sz="4"/>
                    <w:left w:val="single" w:color="000000" w:sz="4"/>
                    <w:bottom w:val="single" w:color="000000" w:sz="4"/>
                    <w:right w:val="single" w:color="000000" w:sz="4"/>
                  </w:tcBorders>
                  <w:vAlign w:val="top"/>
                </w:tcPr>
                <w:p>
                  <w:pPr>
                    <w:jc w:val="center"/>
                  </w:pPr>
                  <w:r>
                    <w:rPr>
                      <w:b/>
                      <w:sz w:val="22"/>
                    </w:rPr>
                    <w:t>3（台、个、套）</w:t>
                  </w:r>
                </w:p>
              </w:tc>
            </w:tr>
            <w:tr>
              <w:tc>
                <w:tcPr>
                  <w:tcW w:type="dxa" w:w="151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5</w:t>
                  </w:r>
                  <w:r>
                    <w:rPr>
                      <w:sz w:val="22"/>
                    </w:rPr>
                    <w:t>）防排烟</w:t>
                  </w:r>
                </w:p>
              </w:tc>
              <w:tc>
                <w:tcPr>
                  <w:tcW w:type="dxa" w:w="1654"/>
                  <w:tcBorders>
                    <w:top w:val="none" w:color="000000" w:sz="4"/>
                    <w:left w:val="single" w:color="000000" w:sz="4"/>
                    <w:bottom w:val="single" w:color="000000" w:sz="4"/>
                    <w:right w:val="single" w:color="000000" w:sz="4"/>
                  </w:tcBorders>
                  <w:vAlign w:val="top"/>
                </w:tcPr>
                <w:p>
                  <w:pPr>
                    <w:jc w:val="both"/>
                  </w:pPr>
                  <w:r>
                    <w:rPr>
                      <w:sz w:val="22"/>
                    </w:rPr>
                    <w:t>排烟风机控制箱</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5</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排烟风机</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5</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正压送风机</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正压送风机控制器</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排烟风口</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37</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正压送风口</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28</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420"/>
                  <w:tcBorders>
                    <w:top w:val="none" w:color="000000" w:sz="4"/>
                    <w:left w:val="single" w:color="000000" w:sz="4"/>
                    <w:bottom w:val="single" w:color="000000" w:sz="4"/>
                    <w:right w:val="single" w:color="000000" w:sz="4"/>
                  </w:tcBorders>
                  <w:vAlign w:val="top"/>
                </w:tcPr>
                <w:p>
                  <w:pPr>
                    <w:jc w:val="center"/>
                  </w:pPr>
                  <w:r>
                    <w:rPr>
                      <w:b/>
                      <w:sz w:val="22"/>
                    </w:rPr>
                    <w:t>79（台、个、套）</w:t>
                  </w:r>
                </w:p>
              </w:tc>
            </w:tr>
            <w:tr>
              <w:tc>
                <w:tcPr>
                  <w:tcW w:type="dxa" w:w="1512"/>
                  <w:vMerge w:val="restart"/>
                  <w:tcBorders>
                    <w:top w:val="none" w:color="000000" w:sz="4"/>
                    <w:left w:val="single" w:color="000000" w:sz="4"/>
                    <w:bottom w:val="single" w:color="000000" w:sz="4"/>
                    <w:right w:val="single" w:color="000000" w:sz="4"/>
                  </w:tcBorders>
                  <w:vAlign w:val="top"/>
                </w:tcPr>
                <w:p>
                  <w:pPr>
                    <w:jc w:val="left"/>
                  </w:pPr>
                </w:p>
                <w:p>
                  <w:pPr>
                    <w:jc w:val="left"/>
                  </w:pPr>
                  <w:r>
                    <w:rPr>
                      <w:sz w:val="22"/>
                    </w:rPr>
                    <w:t>（</w:t>
                  </w:r>
                  <w:r>
                    <w:rPr>
                      <w:sz w:val="22"/>
                    </w:rPr>
                    <w:t>6</w:t>
                  </w:r>
                  <w:r>
                    <w:rPr>
                      <w:sz w:val="22"/>
                    </w:rPr>
                    <w:t>）事故广播</w:t>
                  </w:r>
                  <w:r>
                    <w:rPr>
                      <w:sz w:val="22"/>
                    </w:rPr>
                    <w:t xml:space="preserve"> </w:t>
                  </w:r>
                </w:p>
              </w:tc>
              <w:tc>
                <w:tcPr>
                  <w:tcW w:type="dxa" w:w="1654"/>
                  <w:tcBorders>
                    <w:top w:val="none" w:color="000000" w:sz="4"/>
                    <w:left w:val="single" w:color="000000" w:sz="4"/>
                    <w:bottom w:val="single" w:color="000000" w:sz="4"/>
                    <w:right w:val="single" w:color="000000" w:sz="4"/>
                  </w:tcBorders>
                  <w:vAlign w:val="top"/>
                </w:tcPr>
                <w:p>
                  <w:pPr>
                    <w:jc w:val="both"/>
                  </w:pPr>
                  <w:r>
                    <w:rPr>
                      <w:sz w:val="22"/>
                    </w:rPr>
                    <w:t>消防广播主机</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消防广播喇叭</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107</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420"/>
                  <w:tcBorders>
                    <w:top w:val="none" w:color="000000" w:sz="4"/>
                    <w:left w:val="single" w:color="000000" w:sz="4"/>
                    <w:bottom w:val="single" w:color="000000" w:sz="4"/>
                    <w:right w:val="single" w:color="000000" w:sz="4"/>
                  </w:tcBorders>
                  <w:vAlign w:val="top"/>
                </w:tcPr>
                <w:p>
                  <w:pPr>
                    <w:jc w:val="center"/>
                  </w:pPr>
                  <w:r>
                    <w:rPr>
                      <w:b/>
                      <w:sz w:val="22"/>
                    </w:rPr>
                    <w:t>108（台、个、套）</w:t>
                  </w:r>
                </w:p>
              </w:tc>
            </w:tr>
            <w:tr>
              <w:tc>
                <w:tcPr>
                  <w:tcW w:type="dxa" w:w="1512"/>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7</w:t>
                  </w:r>
                  <w:r>
                    <w:rPr>
                      <w:sz w:val="22"/>
                    </w:rPr>
                    <w:t>）疏散应急照明</w:t>
                  </w:r>
                </w:p>
              </w:tc>
              <w:tc>
                <w:tcPr>
                  <w:tcW w:type="dxa" w:w="1654"/>
                  <w:tcBorders>
                    <w:top w:val="none" w:color="000000" w:sz="4"/>
                    <w:left w:val="single" w:color="000000" w:sz="4"/>
                    <w:bottom w:val="single" w:color="000000" w:sz="4"/>
                    <w:right w:val="single" w:color="000000" w:sz="4"/>
                  </w:tcBorders>
                  <w:vAlign w:val="top"/>
                </w:tcPr>
                <w:p>
                  <w:pPr>
                    <w:jc w:val="both"/>
                  </w:pPr>
                  <w:r>
                    <w:rPr>
                      <w:sz w:val="22"/>
                    </w:rPr>
                    <w:t>应急灯</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55</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安全出口灯</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247</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疏散指示灯</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290</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420"/>
                  <w:tcBorders>
                    <w:top w:val="none" w:color="000000" w:sz="4"/>
                    <w:left w:val="single" w:color="000000" w:sz="4"/>
                    <w:bottom w:val="single" w:color="000000" w:sz="4"/>
                    <w:right w:val="single" w:color="000000" w:sz="4"/>
                  </w:tcBorders>
                  <w:vAlign w:val="top"/>
                </w:tcPr>
                <w:p>
                  <w:pPr>
                    <w:jc w:val="center"/>
                  </w:pPr>
                  <w:r>
                    <w:rPr>
                      <w:b/>
                      <w:sz w:val="22"/>
                    </w:rPr>
                    <w:t>592（台、个、套）</w:t>
                  </w:r>
                </w:p>
              </w:tc>
            </w:tr>
            <w:tr>
              <w:tc>
                <w:tcPr>
                  <w:tcW w:type="dxa" w:w="151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8</w:t>
                  </w:r>
                  <w:r>
                    <w:rPr>
                      <w:sz w:val="22"/>
                    </w:rPr>
                    <w:t>）七氟丙烷灭火</w:t>
                  </w:r>
                </w:p>
              </w:tc>
              <w:tc>
                <w:tcPr>
                  <w:tcW w:type="dxa" w:w="1654"/>
                  <w:tcBorders>
                    <w:top w:val="none" w:color="000000" w:sz="4"/>
                    <w:left w:val="single" w:color="000000" w:sz="4"/>
                    <w:bottom w:val="single" w:color="000000" w:sz="4"/>
                    <w:right w:val="single" w:color="000000" w:sz="4"/>
                  </w:tcBorders>
                  <w:vAlign w:val="top"/>
                </w:tcPr>
                <w:p>
                  <w:pPr>
                    <w:jc w:val="both"/>
                  </w:pPr>
                  <w:r>
                    <w:rPr>
                      <w:sz w:val="22"/>
                    </w:rPr>
                    <w:t>火灾报警控制主机</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气罐</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智能光电感烟探测器</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4</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智能感温探测器</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4</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手动报警按钮</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2</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sz w:val="22"/>
                    </w:rPr>
                    <w:t>消防警铃</w:t>
                  </w:r>
                  <w:r>
                    <w:rPr>
                      <w:sz w:val="22"/>
                    </w:rPr>
                    <w:t xml:space="preserve"> </w:t>
                  </w:r>
                </w:p>
              </w:tc>
              <w:tc>
                <w:tcPr>
                  <w:tcW w:type="dxa" w:w="2420"/>
                  <w:tcBorders>
                    <w:top w:val="none" w:color="000000" w:sz="4"/>
                    <w:left w:val="single" w:color="000000" w:sz="4"/>
                    <w:bottom w:val="single" w:color="000000" w:sz="4"/>
                    <w:right w:val="single" w:color="000000" w:sz="4"/>
                  </w:tcBorders>
                  <w:vAlign w:val="top"/>
                </w:tcPr>
                <w:p>
                  <w:pPr>
                    <w:jc w:val="center"/>
                  </w:pPr>
                  <w:r>
                    <w:rPr>
                      <w:sz w:val="22"/>
                    </w:rPr>
                    <w:t>1</w:t>
                  </w:r>
                </w:p>
              </w:tc>
            </w:tr>
            <w:tr>
              <w:tc>
                <w:tcPr>
                  <w:tcW w:type="dxa" w:w="1512"/>
                  <w:vMerge/>
                  <w:tcBorders>
                    <w:top w:val="none" w:color="000000" w:sz="4"/>
                    <w:left w:val="single" w:color="000000" w:sz="4"/>
                    <w:bottom w:val="single" w:color="000000" w:sz="4"/>
                    <w:right w:val="single" w:color="000000" w:sz="4"/>
                  </w:tcBorders>
                </w:tcPr>
                <w:p/>
              </w:tc>
              <w:tc>
                <w:tcPr>
                  <w:tcW w:type="dxa" w:w="1654"/>
                  <w:tcBorders>
                    <w:top w:val="none" w:color="000000" w:sz="4"/>
                    <w:left w:val="single" w:color="000000" w:sz="4"/>
                    <w:bottom w:val="single" w:color="000000" w:sz="4"/>
                    <w:right w:val="single" w:color="000000" w:sz="4"/>
                  </w:tcBorders>
                  <w:vAlign w:val="top"/>
                </w:tcPr>
                <w:p>
                  <w:pPr>
                    <w:jc w:val="both"/>
                  </w:pPr>
                  <w:r>
                    <w:rPr>
                      <w:b/>
                      <w:sz w:val="22"/>
                    </w:rPr>
                    <w:t>小</w:t>
                  </w:r>
                  <w:r>
                    <w:rPr>
                      <w:b/>
                      <w:sz w:val="22"/>
                    </w:rPr>
                    <w:t xml:space="preserve"> </w:t>
                  </w:r>
                  <w:r>
                    <w:rPr>
                      <w:b/>
                      <w:sz w:val="22"/>
                    </w:rPr>
                    <w:t>计</w:t>
                  </w:r>
                </w:p>
              </w:tc>
              <w:tc>
                <w:tcPr>
                  <w:tcW w:type="dxa" w:w="2420"/>
                  <w:tcBorders>
                    <w:top w:val="none" w:color="000000" w:sz="4"/>
                    <w:left w:val="single" w:color="000000" w:sz="4"/>
                    <w:bottom w:val="single" w:color="000000" w:sz="4"/>
                    <w:right w:val="single" w:color="000000" w:sz="4"/>
                  </w:tcBorders>
                  <w:vAlign w:val="top"/>
                </w:tcPr>
                <w:p>
                  <w:pPr>
                    <w:jc w:val="center"/>
                  </w:pPr>
                  <w:r>
                    <w:rPr>
                      <w:b/>
                      <w:sz w:val="22"/>
                    </w:rPr>
                    <w:t>15</w:t>
                  </w:r>
                  <w:r>
                    <w:rPr>
                      <w:b/>
                      <w:sz w:val="22"/>
                    </w:rPr>
                    <w:t>（台、个、套）</w:t>
                  </w:r>
                </w:p>
              </w:tc>
            </w:tr>
          </w:tbl>
          <w:p>
            <w:pPr>
              <w:jc w:val="both"/>
            </w:pPr>
          </w:p>
          <w:p>
            <w:pPr>
              <w:jc w:val="both"/>
            </w:pPr>
          </w:p>
          <w:p>
            <w:pPr>
              <w:jc w:val="both"/>
            </w:pPr>
          </w:p>
          <w:p>
            <w:pPr>
              <w:jc w:val="both"/>
            </w:pPr>
            <w:r>
              <w:rPr>
                <w:b/>
                <w:sz w:val="22"/>
              </w:rPr>
              <w:t>附件三</w:t>
            </w:r>
            <w:r>
              <w:rPr>
                <w:sz w:val="22"/>
              </w:rPr>
              <w:t>：</w:t>
            </w:r>
          </w:p>
          <w:p>
            <w:pPr>
              <w:jc w:val="both"/>
            </w:pPr>
            <w:r>
              <w:rPr>
                <w:b/>
                <w:sz w:val="22"/>
              </w:rPr>
              <w:t>杨颖滨大</w:t>
            </w:r>
            <w:r>
              <w:rPr>
                <w:b/>
                <w:sz w:val="22"/>
              </w:rPr>
              <w:t>楼</w:t>
            </w:r>
            <w:r>
              <w:rPr>
                <w:b/>
                <w:sz w:val="22"/>
              </w:rPr>
              <w:t>消防设备及器件一览表</w:t>
            </w:r>
            <w:r>
              <w:rPr>
                <w:sz w:val="22"/>
              </w:rPr>
              <w:t>：</w:t>
            </w:r>
          </w:p>
          <w:p>
            <w:pPr>
              <w:jc w:val="both"/>
            </w:pPr>
            <w:r>
              <w:rPr>
                <w:sz w:val="22"/>
              </w:rPr>
              <w:t>（</w:t>
            </w:r>
            <w:r>
              <w:rPr>
                <w:sz w:val="22"/>
              </w:rPr>
              <w:t>地上</w:t>
            </w:r>
            <w:r>
              <w:rPr>
                <w:sz w:val="22"/>
              </w:rPr>
              <w:t>9层</w:t>
            </w:r>
            <w:r>
              <w:rPr>
                <w:sz w:val="22"/>
              </w:rPr>
              <w:t>；</w:t>
            </w:r>
            <w:r>
              <w:rPr>
                <w:sz w:val="22"/>
              </w:rPr>
              <w:t>总面积约</w:t>
            </w:r>
            <w:r>
              <w:rPr>
                <w:sz w:val="22"/>
              </w:rPr>
              <w:t>21293平方米</w:t>
            </w:r>
            <w:r>
              <w:rPr>
                <w:sz w:val="22"/>
              </w:rPr>
              <w:t>）</w:t>
            </w:r>
          </w:p>
          <w:tbl>
            <w:tblPr>
              <w:tblBorders>
                <w:top w:val="none" w:color="000000" w:sz="4"/>
                <w:left w:val="none" w:color="000000" w:sz="4"/>
                <w:bottom w:val="none" w:color="000000" w:sz="4"/>
                <w:right w:val="none" w:color="000000" w:sz="4"/>
                <w:insideH w:val="none"/>
                <w:insideV w:val="none"/>
              </w:tblBorders>
            </w:tblPr>
            <w:tblGrid>
              <w:gridCol w:w="1614"/>
              <w:gridCol w:w="1722"/>
              <w:gridCol w:w="2250"/>
            </w:tblGrid>
            <w:tr>
              <w:tc>
                <w:tcPr>
                  <w:tcW w:type="dxa" w:w="1614"/>
                  <w:tcBorders>
                    <w:top w:val="single" w:color="000000" w:sz="4"/>
                    <w:left w:val="single" w:color="000000" w:sz="4"/>
                    <w:bottom w:val="single" w:color="000000" w:sz="4"/>
                    <w:right w:val="single" w:color="000000" w:sz="4"/>
                  </w:tcBorders>
                  <w:vAlign w:val="top"/>
                </w:tcPr>
                <w:p>
                  <w:pPr>
                    <w:jc w:val="center"/>
                  </w:pPr>
                  <w:r>
                    <w:rPr>
                      <w:b/>
                      <w:sz w:val="22"/>
                    </w:rPr>
                    <w:t>主设备名称</w:t>
                  </w:r>
                </w:p>
              </w:tc>
              <w:tc>
                <w:tcPr>
                  <w:tcW w:type="dxa" w:w="1722"/>
                  <w:tcBorders>
                    <w:top w:val="single" w:color="000000" w:sz="4"/>
                    <w:left w:val="none" w:color="000000" w:sz="4"/>
                    <w:bottom w:val="single" w:color="000000" w:sz="4"/>
                    <w:right w:val="single" w:color="000000" w:sz="4"/>
                  </w:tcBorders>
                  <w:vAlign w:val="top"/>
                </w:tcPr>
                <w:p>
                  <w:pPr>
                    <w:jc w:val="center"/>
                  </w:pPr>
                  <w:r>
                    <w:rPr>
                      <w:b/>
                      <w:sz w:val="22"/>
                    </w:rPr>
                    <w:t>设备及器件名称</w:t>
                  </w:r>
                </w:p>
              </w:tc>
              <w:tc>
                <w:tcPr>
                  <w:tcW w:type="dxa" w:w="2250"/>
                  <w:tcBorders>
                    <w:top w:val="single" w:color="000000" w:sz="4"/>
                    <w:left w:val="none" w:color="000000" w:sz="4"/>
                    <w:bottom w:val="single" w:color="000000" w:sz="4"/>
                    <w:right w:val="single" w:color="000000" w:sz="4"/>
                  </w:tcBorders>
                  <w:vAlign w:val="top"/>
                </w:tcPr>
                <w:p>
                  <w:pPr>
                    <w:ind w:firstLine="541"/>
                    <w:jc w:val="center"/>
                  </w:pPr>
                  <w:r>
                    <w:rPr>
                      <w:b/>
                      <w:sz w:val="22"/>
                    </w:rPr>
                    <w:t>数量</w:t>
                  </w:r>
                </w:p>
                <w:p>
                  <w:pPr>
                    <w:jc w:val="center"/>
                  </w:pPr>
                  <w:r>
                    <w:rPr>
                      <w:b/>
                      <w:sz w:val="22"/>
                    </w:rPr>
                    <w:t>（台、个、套）</w:t>
                  </w:r>
                </w:p>
              </w:tc>
            </w:tr>
            <w:tr>
              <w:tc>
                <w:tcPr>
                  <w:tcW w:type="dxa" w:w="1614"/>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1）火灾自动报警</w:t>
                  </w:r>
                </w:p>
              </w:tc>
              <w:tc>
                <w:tcPr>
                  <w:tcW w:type="dxa" w:w="1722"/>
                  <w:tcBorders>
                    <w:top w:val="none" w:color="000000" w:sz="4"/>
                    <w:left w:val="none" w:color="000000" w:sz="4"/>
                    <w:bottom w:val="single" w:color="000000" w:sz="4"/>
                    <w:right w:val="single" w:color="000000" w:sz="4"/>
                  </w:tcBorders>
                  <w:vAlign w:val="top"/>
                </w:tcPr>
                <w:p>
                  <w:pPr>
                    <w:jc w:val="both"/>
                  </w:pPr>
                  <w:r>
                    <w:rPr>
                      <w:sz w:val="22"/>
                    </w:rPr>
                    <w:t>火灾报警控制主机</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火灾联动箱</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智能光电感烟探测器</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1261</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智能感温探测器</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24</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手动报警按钮</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46</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消火栓启泵按钮</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73</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输入、输出、控制模块</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198</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消防警铃</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46</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left"/>
                  </w:pPr>
                  <w:r>
                    <w:rPr>
                      <w:b/>
                      <w:sz w:val="22"/>
                    </w:rPr>
                    <w:t>小</w:t>
                  </w:r>
                  <w:r>
                    <w:rPr>
                      <w:b/>
                      <w:sz w:val="22"/>
                    </w:rPr>
                    <w:t xml:space="preserve"> </w:t>
                  </w:r>
                  <w:r>
                    <w:rPr>
                      <w:b/>
                      <w:sz w:val="22"/>
                    </w:rPr>
                    <w:t>计</w:t>
                  </w:r>
                </w:p>
              </w:tc>
              <w:tc>
                <w:tcPr>
                  <w:tcW w:type="dxa" w:w="2250"/>
                  <w:tcBorders>
                    <w:top w:val="none" w:color="000000" w:sz="4"/>
                    <w:left w:val="none" w:color="000000" w:sz="4"/>
                    <w:bottom w:val="single" w:color="000000" w:sz="4"/>
                    <w:right w:val="single" w:color="000000" w:sz="4"/>
                  </w:tcBorders>
                  <w:vAlign w:val="top"/>
                </w:tcPr>
                <w:p>
                  <w:pPr>
                    <w:jc w:val="center"/>
                  </w:pPr>
                  <w:r>
                    <w:rPr>
                      <w:b/>
                      <w:sz w:val="22"/>
                    </w:rPr>
                    <w:t>1650（台、个、套）</w:t>
                  </w:r>
                </w:p>
              </w:tc>
            </w:tr>
            <w:tr>
              <w:tc>
                <w:tcPr>
                  <w:tcW w:type="dxa" w:w="1614"/>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2）自动喷水灭火</w:t>
                  </w:r>
                </w:p>
              </w:tc>
              <w:tc>
                <w:tcPr>
                  <w:tcW w:type="dxa" w:w="1722"/>
                  <w:tcBorders>
                    <w:top w:val="none" w:color="000000" w:sz="4"/>
                    <w:left w:val="none" w:color="000000" w:sz="4"/>
                    <w:bottom w:val="single" w:color="000000" w:sz="4"/>
                    <w:right w:val="single" w:color="000000" w:sz="4"/>
                  </w:tcBorders>
                  <w:vAlign w:val="top"/>
                </w:tcPr>
                <w:p>
                  <w:pPr>
                    <w:jc w:val="both"/>
                  </w:pPr>
                  <w:r>
                    <w:rPr>
                      <w:sz w:val="22"/>
                    </w:rPr>
                    <w:t>湿式报警阀</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水流指示器</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9</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末端放水装置</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9</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喷淋头</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约</w:t>
                  </w:r>
                  <w:r>
                    <w:rPr>
                      <w:sz w:val="22"/>
                    </w:rPr>
                    <w:t>1300</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喷淋水泵</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喷淋水泵控制箱</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喷淋接合器</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喷淋止回阀</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喷淋阀门</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90</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50"/>
                  <w:tcBorders>
                    <w:top w:val="none" w:color="000000" w:sz="4"/>
                    <w:left w:val="none" w:color="000000" w:sz="4"/>
                    <w:bottom w:val="single" w:color="000000" w:sz="4"/>
                    <w:right w:val="single" w:color="000000" w:sz="4"/>
                  </w:tcBorders>
                  <w:vAlign w:val="top"/>
                </w:tcPr>
                <w:p>
                  <w:pPr>
                    <w:jc w:val="center"/>
                  </w:pPr>
                  <w:r>
                    <w:rPr>
                      <w:b/>
                      <w:sz w:val="22"/>
                    </w:rPr>
                    <w:t>1423（台、个、套）</w:t>
                  </w:r>
                </w:p>
              </w:tc>
            </w:tr>
            <w:tr>
              <w:tc>
                <w:tcPr>
                  <w:tcW w:type="dxa" w:w="1614"/>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 xml:space="preserve">3）消火栓    </w:t>
                  </w:r>
                </w:p>
              </w:tc>
              <w:tc>
                <w:tcPr>
                  <w:tcW w:type="dxa" w:w="1722"/>
                  <w:tcBorders>
                    <w:top w:val="none" w:color="000000" w:sz="4"/>
                    <w:left w:val="none" w:color="000000" w:sz="4"/>
                    <w:bottom w:val="single" w:color="000000" w:sz="4"/>
                    <w:right w:val="single" w:color="000000" w:sz="4"/>
                  </w:tcBorders>
                  <w:vAlign w:val="top"/>
                </w:tcPr>
                <w:p>
                  <w:pPr>
                    <w:jc w:val="both"/>
                  </w:pPr>
                  <w:r>
                    <w:rPr>
                      <w:sz w:val="22"/>
                    </w:rPr>
                    <w:t>消火栓箱</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119</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消火栓止回阀</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9</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266</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50"/>
                  <w:tcBorders>
                    <w:top w:val="none" w:color="000000" w:sz="4"/>
                    <w:left w:val="none" w:color="000000" w:sz="4"/>
                    <w:bottom w:val="single" w:color="000000" w:sz="4"/>
                    <w:right w:val="single" w:color="000000" w:sz="4"/>
                  </w:tcBorders>
                  <w:vAlign w:val="top"/>
                </w:tcPr>
                <w:p>
                  <w:pPr>
                    <w:jc w:val="center"/>
                  </w:pPr>
                  <w:r>
                    <w:rPr>
                      <w:b/>
                      <w:sz w:val="22"/>
                    </w:rPr>
                    <w:t>396（台、个、套）</w:t>
                  </w:r>
                </w:p>
              </w:tc>
            </w:tr>
            <w:tr>
              <w:tc>
                <w:tcPr>
                  <w:tcW w:type="dxa" w:w="1614"/>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4）地上栓</w:t>
                  </w:r>
                </w:p>
              </w:tc>
              <w:tc>
                <w:tcPr>
                  <w:tcW w:type="dxa" w:w="1722"/>
                  <w:tcBorders>
                    <w:top w:val="none" w:color="000000" w:sz="4"/>
                    <w:left w:val="none" w:color="000000" w:sz="4"/>
                    <w:bottom w:val="single" w:color="000000" w:sz="4"/>
                    <w:right w:val="single" w:color="000000" w:sz="4"/>
                  </w:tcBorders>
                  <w:vAlign w:val="top"/>
                </w:tcPr>
                <w:p>
                  <w:pPr>
                    <w:jc w:val="both"/>
                  </w:pPr>
                  <w:r>
                    <w:rPr>
                      <w:sz w:val="22"/>
                    </w:rPr>
                    <w:t>地上栓</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小</w:t>
                  </w:r>
                  <w:r>
                    <w:rPr>
                      <w:sz w:val="22"/>
                    </w:rPr>
                    <w:t xml:space="preserve"> 计</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2（台、个、套）</w:t>
                  </w:r>
                </w:p>
              </w:tc>
            </w:tr>
            <w:tr>
              <w:tc>
                <w:tcPr>
                  <w:tcW w:type="dxa" w:w="1614"/>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5）防排烟</w:t>
                  </w:r>
                </w:p>
              </w:tc>
              <w:tc>
                <w:tcPr>
                  <w:tcW w:type="dxa" w:w="1722"/>
                  <w:tcBorders>
                    <w:top w:val="none" w:color="000000" w:sz="4"/>
                    <w:left w:val="none" w:color="000000" w:sz="4"/>
                    <w:bottom w:val="single" w:color="000000" w:sz="4"/>
                    <w:right w:val="single" w:color="000000" w:sz="4"/>
                  </w:tcBorders>
                  <w:vAlign w:val="top"/>
                </w:tcPr>
                <w:p>
                  <w:pPr>
                    <w:jc w:val="both"/>
                  </w:pPr>
                  <w:r>
                    <w:rPr>
                      <w:sz w:val="22"/>
                    </w:rPr>
                    <w:t>排烟风机控制箱</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排烟风机</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排烟风口</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50"/>
                  <w:tcBorders>
                    <w:top w:val="none" w:color="000000" w:sz="4"/>
                    <w:left w:val="none" w:color="000000" w:sz="4"/>
                    <w:bottom w:val="single" w:color="000000" w:sz="4"/>
                    <w:right w:val="single" w:color="000000" w:sz="4"/>
                  </w:tcBorders>
                  <w:vAlign w:val="top"/>
                </w:tcPr>
                <w:p>
                  <w:pPr>
                    <w:jc w:val="center"/>
                  </w:pPr>
                  <w:r>
                    <w:rPr>
                      <w:b/>
                      <w:sz w:val="22"/>
                    </w:rPr>
                    <w:t>9（台、个、套）</w:t>
                  </w:r>
                </w:p>
              </w:tc>
            </w:tr>
            <w:tr>
              <w:tc>
                <w:tcPr>
                  <w:tcW w:type="dxa" w:w="1614"/>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6）防火卷闸</w:t>
                  </w:r>
                </w:p>
              </w:tc>
              <w:tc>
                <w:tcPr>
                  <w:tcW w:type="dxa" w:w="1722"/>
                  <w:tcBorders>
                    <w:top w:val="none" w:color="000000" w:sz="4"/>
                    <w:left w:val="none" w:color="000000" w:sz="4"/>
                    <w:bottom w:val="single" w:color="000000" w:sz="4"/>
                    <w:right w:val="single" w:color="000000" w:sz="4"/>
                  </w:tcBorders>
                  <w:vAlign w:val="top"/>
                </w:tcPr>
                <w:p>
                  <w:pPr>
                    <w:jc w:val="both"/>
                  </w:pPr>
                  <w:r>
                    <w:rPr>
                      <w:sz w:val="19"/>
                    </w:rPr>
                    <w:t xml:space="preserve"> </w:t>
                  </w:r>
                </w:p>
                <w:p>
                  <w:pPr>
                    <w:jc w:val="both"/>
                  </w:pPr>
                  <w:r>
                    <w:rPr>
                      <w:sz w:val="22"/>
                    </w:rPr>
                    <w:t>防火卷帘控制箱</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19"/>
                    </w:rPr>
                    <w:t xml:space="preserve"> </w:t>
                  </w:r>
                </w:p>
                <w:p>
                  <w:pPr>
                    <w:jc w:val="center"/>
                  </w:pPr>
                  <w:r>
                    <w:rPr>
                      <w:sz w:val="22"/>
                    </w:rPr>
                    <w:t>1</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50"/>
                  <w:tcBorders>
                    <w:top w:val="none" w:color="000000" w:sz="4"/>
                    <w:left w:val="none" w:color="000000" w:sz="4"/>
                    <w:bottom w:val="single" w:color="000000" w:sz="4"/>
                    <w:right w:val="single" w:color="000000" w:sz="4"/>
                  </w:tcBorders>
                  <w:vAlign w:val="top"/>
                </w:tcPr>
                <w:p>
                  <w:pPr>
                    <w:jc w:val="center"/>
                  </w:pPr>
                  <w:r>
                    <w:rPr>
                      <w:b/>
                      <w:sz w:val="22"/>
                    </w:rPr>
                    <w:t>1（台、个、套）</w:t>
                  </w:r>
                </w:p>
              </w:tc>
            </w:tr>
            <w:tr>
              <w:tc>
                <w:tcPr>
                  <w:tcW w:type="dxa" w:w="1614"/>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 xml:space="preserve">7）事故广播 </w:t>
                  </w:r>
                </w:p>
              </w:tc>
              <w:tc>
                <w:tcPr>
                  <w:tcW w:type="dxa" w:w="1722"/>
                  <w:tcBorders>
                    <w:top w:val="none" w:color="000000" w:sz="4"/>
                    <w:left w:val="none" w:color="000000" w:sz="4"/>
                    <w:bottom w:val="single" w:color="000000" w:sz="4"/>
                    <w:right w:val="single" w:color="000000" w:sz="4"/>
                  </w:tcBorders>
                  <w:vAlign w:val="top"/>
                </w:tcPr>
                <w:p>
                  <w:pPr>
                    <w:jc w:val="both"/>
                  </w:pPr>
                  <w:r>
                    <w:rPr>
                      <w:sz w:val="22"/>
                    </w:rPr>
                    <w:t>消防广播喇叭</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97</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50"/>
                  <w:tcBorders>
                    <w:top w:val="none" w:color="000000" w:sz="4"/>
                    <w:left w:val="none" w:color="000000" w:sz="4"/>
                    <w:bottom w:val="single" w:color="000000" w:sz="4"/>
                    <w:right w:val="single" w:color="000000" w:sz="4"/>
                  </w:tcBorders>
                  <w:vAlign w:val="top"/>
                </w:tcPr>
                <w:p>
                  <w:pPr>
                    <w:jc w:val="center"/>
                  </w:pPr>
                  <w:r>
                    <w:rPr>
                      <w:b/>
                      <w:sz w:val="22"/>
                    </w:rPr>
                    <w:t>97（台、个、套）</w:t>
                  </w:r>
                </w:p>
              </w:tc>
            </w:tr>
            <w:tr>
              <w:tc>
                <w:tcPr>
                  <w:tcW w:type="dxa" w:w="1614"/>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8）疏散应急照明</w:t>
                  </w:r>
                </w:p>
              </w:tc>
              <w:tc>
                <w:tcPr>
                  <w:tcW w:type="dxa" w:w="1722"/>
                  <w:tcBorders>
                    <w:top w:val="none" w:color="000000" w:sz="4"/>
                    <w:left w:val="none" w:color="000000" w:sz="4"/>
                    <w:bottom w:val="single" w:color="000000" w:sz="4"/>
                    <w:right w:val="single" w:color="000000" w:sz="4"/>
                  </w:tcBorders>
                  <w:vAlign w:val="top"/>
                </w:tcPr>
                <w:p>
                  <w:pPr>
                    <w:jc w:val="both"/>
                  </w:pPr>
                  <w:r>
                    <w:rPr>
                      <w:sz w:val="22"/>
                    </w:rPr>
                    <w:t>应急灯</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64</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安全出口灯</w:t>
                  </w:r>
                  <w:r>
                    <w:rPr>
                      <w:sz w:val="22"/>
                    </w:rPr>
                    <w:t xml:space="preserve"> </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93</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sz w:val="22"/>
                    </w:rPr>
                    <w:t>疏散指示灯</w:t>
                  </w:r>
                </w:p>
              </w:tc>
              <w:tc>
                <w:tcPr>
                  <w:tcW w:type="dxa" w:w="2250"/>
                  <w:tcBorders>
                    <w:top w:val="none" w:color="000000" w:sz="4"/>
                    <w:left w:val="none" w:color="000000" w:sz="4"/>
                    <w:bottom w:val="single" w:color="000000" w:sz="4"/>
                    <w:right w:val="single" w:color="000000" w:sz="4"/>
                  </w:tcBorders>
                  <w:vAlign w:val="top"/>
                </w:tcPr>
                <w:p>
                  <w:pPr>
                    <w:jc w:val="center"/>
                  </w:pPr>
                  <w:r>
                    <w:rPr>
                      <w:sz w:val="22"/>
                    </w:rPr>
                    <w:t>53</w:t>
                  </w:r>
                </w:p>
              </w:tc>
            </w:tr>
            <w:tr>
              <w:tc>
                <w:tcPr>
                  <w:tcW w:type="dxa" w:w="1614"/>
                  <w:vMerge/>
                  <w:tcBorders>
                    <w:top w:val="non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50"/>
                  <w:tcBorders>
                    <w:top w:val="none" w:color="000000" w:sz="4"/>
                    <w:left w:val="none" w:color="000000" w:sz="4"/>
                    <w:bottom w:val="single" w:color="000000" w:sz="4"/>
                    <w:right w:val="single" w:color="000000" w:sz="4"/>
                  </w:tcBorders>
                  <w:vAlign w:val="top"/>
                </w:tcPr>
                <w:p>
                  <w:pPr>
                    <w:jc w:val="center"/>
                  </w:pPr>
                  <w:r>
                    <w:rPr>
                      <w:b/>
                      <w:sz w:val="22"/>
                    </w:rPr>
                    <w:t>210（台、个、套）</w:t>
                  </w:r>
                </w:p>
              </w:tc>
            </w:tr>
          </w:tbl>
          <w:p>
            <w:pPr>
              <w:jc w:val="both"/>
            </w:pPr>
          </w:p>
          <w:p>
            <w:pPr>
              <w:jc w:val="both"/>
            </w:pPr>
            <w:r>
              <w:rPr>
                <w:b/>
                <w:sz w:val="22"/>
              </w:rPr>
              <w:t>附件四</w:t>
            </w:r>
            <w:r>
              <w:rPr>
                <w:sz w:val="22"/>
              </w:rPr>
              <w:t>：</w:t>
            </w:r>
          </w:p>
          <w:p>
            <w:pPr>
              <w:jc w:val="both"/>
            </w:pPr>
            <w:r>
              <w:rPr>
                <w:b/>
                <w:sz w:val="22"/>
              </w:rPr>
              <w:t>妇科大楼</w:t>
            </w:r>
            <w:r>
              <w:rPr>
                <w:b/>
                <w:sz w:val="22"/>
              </w:rPr>
              <w:t>消防设备及器件一览表</w:t>
            </w:r>
            <w:r>
              <w:rPr>
                <w:b/>
                <w:sz w:val="22"/>
              </w:rPr>
              <w:t>：</w:t>
            </w:r>
          </w:p>
          <w:p>
            <w:pPr>
              <w:jc w:val="both"/>
            </w:pPr>
            <w:r>
              <w:rPr>
                <w:sz w:val="22"/>
              </w:rPr>
              <w:t>（</w:t>
            </w:r>
            <w:r>
              <w:rPr>
                <w:sz w:val="22"/>
              </w:rPr>
              <w:t>地上</w:t>
            </w:r>
            <w:r>
              <w:rPr>
                <w:sz w:val="22"/>
              </w:rPr>
              <w:t>3层；</w:t>
            </w:r>
            <w:r>
              <w:rPr>
                <w:sz w:val="22"/>
              </w:rPr>
              <w:t>总面积约</w:t>
            </w:r>
            <w:r>
              <w:rPr>
                <w:sz w:val="22"/>
              </w:rPr>
              <w:t>2447.36平方米</w:t>
            </w:r>
            <w:r>
              <w:rPr>
                <w:sz w:val="22"/>
              </w:rPr>
              <w:t>）</w:t>
            </w:r>
          </w:p>
          <w:tbl>
            <w:tblPr>
              <w:tblBorders>
                <w:top w:val="none" w:color="000000" w:sz="4"/>
                <w:left w:val="none" w:color="000000" w:sz="4"/>
                <w:bottom w:val="none" w:color="000000" w:sz="4"/>
                <w:right w:val="none" w:color="000000" w:sz="4"/>
                <w:insideH w:val="none"/>
                <w:insideV w:val="none"/>
              </w:tblBorders>
            </w:tblPr>
            <w:tblGrid>
              <w:gridCol w:w="1694"/>
              <w:gridCol w:w="1656"/>
              <w:gridCol w:w="2246"/>
            </w:tblGrid>
            <w:tr>
              <w:tc>
                <w:tcPr>
                  <w:tcW w:type="dxa" w:w="1694"/>
                  <w:tcBorders>
                    <w:top w:val="single" w:color="000000" w:sz="4"/>
                    <w:left w:val="single" w:color="000000" w:sz="4"/>
                    <w:bottom w:val="single" w:color="000000" w:sz="4"/>
                    <w:right w:val="single" w:color="000000" w:sz="4"/>
                  </w:tcBorders>
                  <w:vAlign w:val="top"/>
                </w:tcPr>
                <w:p>
                  <w:pPr>
                    <w:jc w:val="center"/>
                  </w:pPr>
                  <w:r>
                    <w:rPr>
                      <w:b/>
                      <w:sz w:val="22"/>
                    </w:rPr>
                    <w:t>主设备名称</w:t>
                  </w:r>
                </w:p>
              </w:tc>
              <w:tc>
                <w:tcPr>
                  <w:tcW w:type="dxa" w:w="1656"/>
                  <w:tcBorders>
                    <w:top w:val="single" w:color="000000" w:sz="4"/>
                    <w:left w:val="none" w:color="000000" w:sz="4"/>
                    <w:bottom w:val="single" w:color="000000" w:sz="4"/>
                    <w:right w:val="single" w:color="000000" w:sz="4"/>
                  </w:tcBorders>
                  <w:vAlign w:val="top"/>
                </w:tcPr>
                <w:p>
                  <w:pPr>
                    <w:jc w:val="center"/>
                  </w:pPr>
                  <w:r>
                    <w:rPr>
                      <w:b/>
                      <w:sz w:val="22"/>
                    </w:rPr>
                    <w:t>设备及器件名称</w:t>
                  </w:r>
                </w:p>
              </w:tc>
              <w:tc>
                <w:tcPr>
                  <w:tcW w:type="dxa" w:w="2246"/>
                  <w:tcBorders>
                    <w:top w:val="single" w:color="000000" w:sz="4"/>
                    <w:left w:val="none" w:color="000000" w:sz="4"/>
                    <w:bottom w:val="single" w:color="000000" w:sz="4"/>
                    <w:right w:val="single" w:color="000000" w:sz="4"/>
                  </w:tcBorders>
                  <w:vAlign w:val="top"/>
                </w:tcPr>
                <w:p>
                  <w:pPr>
                    <w:ind w:firstLine="541"/>
                    <w:jc w:val="center"/>
                  </w:pPr>
                  <w:r>
                    <w:rPr>
                      <w:b/>
                      <w:sz w:val="22"/>
                    </w:rPr>
                    <w:t>数量</w:t>
                  </w:r>
                </w:p>
                <w:p>
                  <w:pPr>
                    <w:jc w:val="center"/>
                  </w:pPr>
                  <w:r>
                    <w:rPr>
                      <w:b/>
                      <w:sz w:val="22"/>
                    </w:rPr>
                    <w:t>（台、个、套）</w:t>
                  </w:r>
                </w:p>
              </w:tc>
            </w:tr>
            <w:tr>
              <w:tc>
                <w:tcPr>
                  <w:tcW w:type="dxa" w:w="1694"/>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1）火灾自动报警</w:t>
                  </w:r>
                </w:p>
              </w:tc>
              <w:tc>
                <w:tcPr>
                  <w:tcW w:type="dxa" w:w="1656"/>
                  <w:tcBorders>
                    <w:top w:val="none" w:color="000000" w:sz="4"/>
                    <w:left w:val="none" w:color="000000" w:sz="4"/>
                    <w:bottom w:val="single" w:color="000000" w:sz="4"/>
                    <w:right w:val="single" w:color="000000" w:sz="4"/>
                  </w:tcBorders>
                  <w:vAlign w:val="top"/>
                </w:tcPr>
                <w:p>
                  <w:pPr>
                    <w:jc w:val="both"/>
                  </w:pPr>
                  <w:r>
                    <w:rPr>
                      <w:sz w:val="22"/>
                    </w:rPr>
                    <w:t>火灾联动箱</w:t>
                  </w:r>
                  <w:r>
                    <w:rPr>
                      <w:sz w:val="22"/>
                    </w:rPr>
                    <w:t xml:space="preserve">          </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智能光电感烟探测器</w:t>
                  </w:r>
                  <w:r>
                    <w:rPr>
                      <w:sz w:val="22"/>
                    </w:rPr>
                    <w:t xml:space="preserve">     </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75</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手动报警按钮</w:t>
                  </w:r>
                  <w:r>
                    <w:rPr>
                      <w:sz w:val="22"/>
                    </w:rPr>
                    <w:t xml:space="preserve">       </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15</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消火栓启泵按钮</w:t>
                  </w:r>
                  <w:r>
                    <w:rPr>
                      <w:sz w:val="22"/>
                    </w:rPr>
                    <w:t xml:space="preserve">      </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15</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输入、输出、控制模块</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64</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消防警铃</w:t>
                  </w:r>
                  <w:r>
                    <w:rPr>
                      <w:sz w:val="22"/>
                    </w:rPr>
                    <w:t xml:space="preserve">          </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15</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w:t>
                  </w:r>
                  <w:r>
                    <w:rPr>
                      <w:b/>
                      <w:sz w:val="22"/>
                    </w:rPr>
                    <w:t>计</w:t>
                  </w:r>
                </w:p>
              </w:tc>
              <w:tc>
                <w:tcPr>
                  <w:tcW w:type="dxa" w:w="2246"/>
                  <w:tcBorders>
                    <w:top w:val="none" w:color="000000" w:sz="4"/>
                    <w:left w:val="none" w:color="000000" w:sz="4"/>
                    <w:bottom w:val="single" w:color="000000" w:sz="4"/>
                    <w:right w:val="single" w:color="000000" w:sz="4"/>
                  </w:tcBorders>
                  <w:vAlign w:val="top"/>
                </w:tcPr>
                <w:p>
                  <w:pPr>
                    <w:jc w:val="center"/>
                  </w:pPr>
                  <w:r>
                    <w:rPr>
                      <w:b/>
                      <w:sz w:val="22"/>
                    </w:rPr>
                    <w:t>185（台、个、套）</w:t>
                  </w:r>
                </w:p>
              </w:tc>
            </w:tr>
            <w:tr>
              <w:tc>
                <w:tcPr>
                  <w:tcW w:type="dxa" w:w="1694"/>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2</w:t>
                  </w:r>
                  <w:r>
                    <w:rPr>
                      <w:sz w:val="22"/>
                    </w:rPr>
                    <w:t>）消火栓</w:t>
                  </w:r>
                  <w:r>
                    <w:rPr>
                      <w:sz w:val="22"/>
                    </w:rPr>
                    <w:t xml:space="preserve">   </w:t>
                  </w:r>
                </w:p>
              </w:tc>
              <w:tc>
                <w:tcPr>
                  <w:tcW w:type="dxa" w:w="1656"/>
                  <w:tcBorders>
                    <w:top w:val="none" w:color="000000" w:sz="4"/>
                    <w:left w:val="none" w:color="000000" w:sz="4"/>
                    <w:bottom w:val="single" w:color="000000" w:sz="4"/>
                    <w:right w:val="single" w:color="000000" w:sz="4"/>
                  </w:tcBorders>
                  <w:vAlign w:val="top"/>
                </w:tcPr>
                <w:p>
                  <w:pPr>
                    <w:jc w:val="both"/>
                  </w:pPr>
                  <w:r>
                    <w:rPr>
                      <w:sz w:val="22"/>
                    </w:rPr>
                    <w:t>消火栓箱</w:t>
                  </w:r>
                  <w:r>
                    <w:rPr>
                      <w:sz w:val="22"/>
                    </w:rPr>
                    <w:t xml:space="preserve">                   </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15</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消火栓止回阀</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74</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46"/>
                  <w:tcBorders>
                    <w:top w:val="none" w:color="000000" w:sz="4"/>
                    <w:left w:val="none" w:color="000000" w:sz="4"/>
                    <w:bottom w:val="single" w:color="000000" w:sz="4"/>
                    <w:right w:val="single" w:color="000000" w:sz="4"/>
                  </w:tcBorders>
                  <w:vAlign w:val="top"/>
                </w:tcPr>
                <w:p>
                  <w:pPr>
                    <w:jc w:val="center"/>
                  </w:pPr>
                  <w:r>
                    <w:rPr>
                      <w:b/>
                      <w:sz w:val="22"/>
                    </w:rPr>
                    <w:t>98（台、个、套）</w:t>
                  </w:r>
                </w:p>
              </w:tc>
            </w:tr>
            <w:tr>
              <w:tc>
                <w:tcPr>
                  <w:tcW w:type="dxa" w:w="1694"/>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3</w:t>
                  </w:r>
                  <w:r>
                    <w:rPr>
                      <w:sz w:val="22"/>
                    </w:rPr>
                    <w:t>）地上栓</w:t>
                  </w:r>
                </w:p>
              </w:tc>
              <w:tc>
                <w:tcPr>
                  <w:tcW w:type="dxa" w:w="1656"/>
                  <w:tcBorders>
                    <w:top w:val="none" w:color="000000" w:sz="4"/>
                    <w:left w:val="none" w:color="000000" w:sz="4"/>
                    <w:bottom w:val="single" w:color="000000" w:sz="4"/>
                    <w:right w:val="single" w:color="000000" w:sz="4"/>
                  </w:tcBorders>
                  <w:vAlign w:val="top"/>
                </w:tcPr>
                <w:p>
                  <w:pPr>
                    <w:jc w:val="both"/>
                  </w:pPr>
                  <w:r>
                    <w:rPr>
                      <w:sz w:val="22"/>
                    </w:rPr>
                    <w:t>地上栓</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46"/>
                  <w:tcBorders>
                    <w:top w:val="none" w:color="000000" w:sz="4"/>
                    <w:left w:val="none" w:color="000000" w:sz="4"/>
                    <w:bottom w:val="single" w:color="000000" w:sz="4"/>
                    <w:right w:val="single" w:color="000000" w:sz="4"/>
                  </w:tcBorders>
                  <w:vAlign w:val="top"/>
                </w:tcPr>
                <w:p>
                  <w:pPr>
                    <w:jc w:val="center"/>
                  </w:pPr>
                  <w:r>
                    <w:rPr>
                      <w:b/>
                      <w:sz w:val="22"/>
                    </w:rPr>
                    <w:t>2（台、个、套）</w:t>
                  </w:r>
                </w:p>
              </w:tc>
            </w:tr>
            <w:tr>
              <w:tc>
                <w:tcPr>
                  <w:tcW w:type="dxa" w:w="1694"/>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4</w:t>
                  </w:r>
                  <w:r>
                    <w:rPr>
                      <w:sz w:val="22"/>
                    </w:rPr>
                    <w:t>）防排烟</w:t>
                  </w:r>
                </w:p>
              </w:tc>
              <w:tc>
                <w:tcPr>
                  <w:tcW w:type="dxa" w:w="1656"/>
                  <w:tcBorders>
                    <w:top w:val="none" w:color="000000" w:sz="4"/>
                    <w:left w:val="none" w:color="000000" w:sz="4"/>
                    <w:bottom w:val="single" w:color="000000" w:sz="4"/>
                    <w:right w:val="single" w:color="000000" w:sz="4"/>
                  </w:tcBorders>
                  <w:vAlign w:val="top"/>
                </w:tcPr>
                <w:p>
                  <w:pPr>
                    <w:jc w:val="both"/>
                  </w:pPr>
                  <w:r>
                    <w:rPr>
                      <w:sz w:val="22"/>
                    </w:rPr>
                    <w:t>排烟风机控制箱</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排烟风机</w:t>
                  </w:r>
                  <w:r>
                    <w:rPr>
                      <w:sz w:val="22"/>
                    </w:rPr>
                    <w:t xml:space="preserve">              </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排烟风口</w:t>
                  </w:r>
                  <w:r>
                    <w:rPr>
                      <w:sz w:val="22"/>
                    </w:rPr>
                    <w:t xml:space="preserve">               </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46"/>
                  <w:tcBorders>
                    <w:top w:val="none" w:color="000000" w:sz="4"/>
                    <w:left w:val="none" w:color="000000" w:sz="4"/>
                    <w:bottom w:val="single" w:color="000000" w:sz="4"/>
                    <w:right w:val="single" w:color="000000" w:sz="4"/>
                  </w:tcBorders>
                  <w:vAlign w:val="top"/>
                </w:tcPr>
                <w:p>
                  <w:pPr>
                    <w:jc w:val="center"/>
                  </w:pPr>
                  <w:r>
                    <w:rPr>
                      <w:b/>
                      <w:sz w:val="22"/>
                    </w:rPr>
                    <w:t>5（台、个、套）</w:t>
                  </w:r>
                </w:p>
              </w:tc>
            </w:tr>
            <w:tr>
              <w:tc>
                <w:tcPr>
                  <w:tcW w:type="dxa" w:w="1694"/>
                  <w:vMerge w:val="restart"/>
                  <w:tcBorders>
                    <w:top w:val="none" w:color="000000" w:sz="4"/>
                    <w:left w:val="single" w:color="000000" w:sz="4"/>
                    <w:bottom w:val="single" w:color="000000" w:sz="4"/>
                    <w:right w:val="single" w:color="000000" w:sz="4"/>
                  </w:tcBorders>
                  <w:vAlign w:val="top"/>
                </w:tcPr>
                <w:p>
                  <w:pPr>
                    <w:jc w:val="left"/>
                  </w:pPr>
                  <w:r>
                    <w:rPr>
                      <w:sz w:val="22"/>
                    </w:rPr>
                    <w:t>（</w:t>
                  </w:r>
                  <w:r>
                    <w:rPr>
                      <w:sz w:val="22"/>
                    </w:rPr>
                    <w:t>5</w:t>
                  </w:r>
                  <w:r>
                    <w:rPr>
                      <w:sz w:val="22"/>
                    </w:rPr>
                    <w:t>）事故广播</w:t>
                  </w:r>
                  <w:r>
                    <w:rPr>
                      <w:sz w:val="22"/>
                    </w:rPr>
                    <w:t xml:space="preserve"> </w:t>
                  </w:r>
                </w:p>
              </w:tc>
              <w:tc>
                <w:tcPr>
                  <w:tcW w:type="dxa" w:w="1656"/>
                  <w:tcBorders>
                    <w:top w:val="none" w:color="000000" w:sz="4"/>
                    <w:left w:val="none" w:color="000000" w:sz="4"/>
                    <w:bottom w:val="single" w:color="000000" w:sz="4"/>
                    <w:right w:val="single" w:color="000000" w:sz="4"/>
                  </w:tcBorders>
                  <w:vAlign w:val="top"/>
                </w:tcPr>
                <w:p>
                  <w:pPr>
                    <w:jc w:val="both"/>
                  </w:pPr>
                  <w:r>
                    <w:rPr>
                      <w:sz w:val="22"/>
                    </w:rPr>
                    <w:t>消防广播喇叭</w:t>
                  </w:r>
                  <w:r>
                    <w:rPr>
                      <w:sz w:val="22"/>
                    </w:rPr>
                    <w:t xml:space="preserve"> </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15</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46"/>
                  <w:tcBorders>
                    <w:top w:val="none" w:color="000000" w:sz="4"/>
                    <w:left w:val="none" w:color="000000" w:sz="4"/>
                    <w:bottom w:val="single" w:color="000000" w:sz="4"/>
                    <w:right w:val="single" w:color="000000" w:sz="4"/>
                  </w:tcBorders>
                  <w:vAlign w:val="top"/>
                </w:tcPr>
                <w:p>
                  <w:pPr>
                    <w:jc w:val="center"/>
                  </w:pPr>
                  <w:r>
                    <w:rPr>
                      <w:b/>
                      <w:sz w:val="22"/>
                    </w:rPr>
                    <w:t>15（台、个、套）</w:t>
                  </w:r>
                </w:p>
              </w:tc>
            </w:tr>
            <w:tr>
              <w:tc>
                <w:tcPr>
                  <w:tcW w:type="dxa" w:w="1694"/>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6</w:t>
                  </w:r>
                  <w:r>
                    <w:rPr>
                      <w:sz w:val="22"/>
                    </w:rPr>
                    <w:t>）疏散应急照明</w:t>
                  </w:r>
                </w:p>
              </w:tc>
              <w:tc>
                <w:tcPr>
                  <w:tcW w:type="dxa" w:w="1656"/>
                  <w:tcBorders>
                    <w:top w:val="none" w:color="000000" w:sz="4"/>
                    <w:left w:val="none" w:color="000000" w:sz="4"/>
                    <w:bottom w:val="single" w:color="000000" w:sz="4"/>
                    <w:right w:val="single" w:color="000000" w:sz="4"/>
                  </w:tcBorders>
                  <w:vAlign w:val="top"/>
                </w:tcPr>
                <w:p>
                  <w:pPr>
                    <w:jc w:val="both"/>
                  </w:pPr>
                  <w:r>
                    <w:rPr>
                      <w:sz w:val="22"/>
                    </w:rPr>
                    <w:t>应急灯</w:t>
                  </w:r>
                  <w:r>
                    <w:rPr>
                      <w:sz w:val="22"/>
                    </w:rPr>
                    <w:t xml:space="preserve">                   </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46</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安全出口灯</w:t>
                  </w:r>
                  <w:r>
                    <w:rPr>
                      <w:sz w:val="22"/>
                    </w:rPr>
                    <w:t xml:space="preserve"> </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14</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sz w:val="22"/>
                    </w:rPr>
                    <w:t>疏散指示灯</w:t>
                  </w:r>
                </w:p>
              </w:tc>
              <w:tc>
                <w:tcPr>
                  <w:tcW w:type="dxa" w:w="2246"/>
                  <w:tcBorders>
                    <w:top w:val="none" w:color="000000" w:sz="4"/>
                    <w:left w:val="none" w:color="000000" w:sz="4"/>
                    <w:bottom w:val="single" w:color="000000" w:sz="4"/>
                    <w:right w:val="single" w:color="000000" w:sz="4"/>
                  </w:tcBorders>
                  <w:vAlign w:val="top"/>
                </w:tcPr>
                <w:p>
                  <w:pPr>
                    <w:jc w:val="center"/>
                  </w:pPr>
                  <w:r>
                    <w:rPr>
                      <w:sz w:val="22"/>
                    </w:rPr>
                    <w:t>19</w:t>
                  </w:r>
                </w:p>
              </w:tc>
            </w:tr>
            <w:tr>
              <w:tc>
                <w:tcPr>
                  <w:tcW w:type="dxa" w:w="1694"/>
                  <w:vMerge/>
                  <w:tcBorders>
                    <w:top w:val="none" w:color="000000" w:sz="4"/>
                    <w:left w:val="single" w:color="000000" w:sz="4"/>
                    <w:bottom w:val="single" w:color="000000" w:sz="4"/>
                    <w:right w:val="single" w:color="000000" w:sz="4"/>
                  </w:tcBorders>
                </w:tcPr>
                <w:p/>
              </w:tc>
              <w:tc>
                <w:tcPr>
                  <w:tcW w:type="dxa" w:w="1656"/>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46"/>
                  <w:tcBorders>
                    <w:top w:val="none" w:color="000000" w:sz="4"/>
                    <w:left w:val="none" w:color="000000" w:sz="4"/>
                    <w:bottom w:val="single" w:color="000000" w:sz="4"/>
                    <w:right w:val="single" w:color="000000" w:sz="4"/>
                  </w:tcBorders>
                  <w:vAlign w:val="top"/>
                </w:tcPr>
                <w:p>
                  <w:pPr>
                    <w:jc w:val="center"/>
                  </w:pPr>
                  <w:r>
                    <w:rPr>
                      <w:b/>
                      <w:sz w:val="22"/>
                    </w:rPr>
                    <w:t>79（台、个、套）</w:t>
                  </w:r>
                </w:p>
              </w:tc>
            </w:tr>
          </w:tbl>
          <w:p>
            <w:pPr>
              <w:jc w:val="center"/>
            </w:pPr>
            <w:r>
              <w:rPr>
                <w:b/>
                <w:sz w:val="21"/>
              </w:rPr>
              <w:t xml:space="preserve"> </w:t>
            </w:r>
          </w:p>
          <w:p>
            <w:pPr>
              <w:jc w:val="both"/>
            </w:pPr>
            <w:r>
              <w:rPr>
                <w:b/>
                <w:sz w:val="22"/>
              </w:rPr>
              <w:t>附件五</w:t>
            </w:r>
            <w:r>
              <w:rPr>
                <w:sz w:val="22"/>
              </w:rPr>
              <w:t>：</w:t>
            </w:r>
          </w:p>
          <w:p>
            <w:pPr>
              <w:jc w:val="both"/>
            </w:pPr>
            <w:r>
              <w:rPr>
                <w:b/>
                <w:sz w:val="22"/>
              </w:rPr>
              <w:t>肿瘤中心</w:t>
            </w:r>
            <w:r>
              <w:rPr>
                <w:b/>
                <w:sz w:val="22"/>
              </w:rPr>
              <w:t>消防设备及器件一览表</w:t>
            </w:r>
            <w:r>
              <w:rPr>
                <w:b/>
                <w:sz w:val="22"/>
              </w:rPr>
              <w:t>：</w:t>
            </w:r>
          </w:p>
          <w:p>
            <w:pPr>
              <w:jc w:val="both"/>
            </w:pPr>
            <w:r>
              <w:rPr>
                <w:sz w:val="22"/>
                <w:u w:val="single"/>
              </w:rPr>
              <w:t>（</w:t>
            </w:r>
            <w:r>
              <w:rPr>
                <w:sz w:val="22"/>
                <w:u w:val="single"/>
              </w:rPr>
              <w:t>地上</w:t>
            </w:r>
            <w:r>
              <w:rPr>
                <w:sz w:val="22"/>
                <w:u w:val="single"/>
              </w:rPr>
              <w:t>6层；地下二层；</w:t>
            </w:r>
            <w:r>
              <w:rPr>
                <w:sz w:val="22"/>
                <w:u w:val="single"/>
              </w:rPr>
              <w:t>总面积约</w:t>
            </w:r>
            <w:r>
              <w:rPr>
                <w:sz w:val="22"/>
                <w:u w:val="single"/>
              </w:rPr>
              <w:t>16442.4平方米</w:t>
            </w:r>
            <w:r>
              <w:rPr>
                <w:sz w:val="22"/>
                <w:u w:val="single"/>
              </w:rPr>
              <w:t>）</w:t>
            </w:r>
          </w:p>
          <w:tbl>
            <w:tblPr>
              <w:tblBorders>
                <w:top w:val="none" w:color="000000" w:sz="4"/>
                <w:left w:val="none" w:color="000000" w:sz="4"/>
                <w:bottom w:val="none" w:color="000000" w:sz="4"/>
                <w:right w:val="none" w:color="000000" w:sz="4"/>
                <w:insideH w:val="none"/>
                <w:insideV w:val="none"/>
              </w:tblBorders>
            </w:tblPr>
            <w:tblGrid>
              <w:gridCol w:w="1363"/>
              <w:gridCol w:w="1939"/>
              <w:gridCol w:w="2285"/>
            </w:tblGrid>
            <w:tr>
              <w:tc>
                <w:tcPr>
                  <w:tcW w:type="dxa" w:w="1363"/>
                  <w:tcBorders>
                    <w:top w:val="single" w:color="000000" w:sz="4"/>
                    <w:left w:val="single" w:color="000000" w:sz="4"/>
                    <w:bottom w:val="single" w:color="000000" w:sz="4"/>
                    <w:right w:val="single" w:color="000000" w:sz="4"/>
                  </w:tcBorders>
                  <w:vAlign w:val="top"/>
                </w:tcPr>
                <w:p>
                  <w:pPr>
                    <w:jc w:val="both"/>
                  </w:pPr>
                  <w:r>
                    <w:rPr>
                      <w:b/>
                      <w:sz w:val="22"/>
                    </w:rPr>
                    <w:t>主设备名称</w:t>
                  </w:r>
                </w:p>
              </w:tc>
              <w:tc>
                <w:tcPr>
                  <w:tcW w:type="dxa" w:w="1939"/>
                  <w:tcBorders>
                    <w:top w:val="single" w:color="000000" w:sz="4"/>
                    <w:left w:val="none" w:color="000000" w:sz="4"/>
                    <w:bottom w:val="single" w:color="000000" w:sz="4"/>
                    <w:right w:val="single" w:color="000000" w:sz="4"/>
                  </w:tcBorders>
                  <w:vAlign w:val="top"/>
                </w:tcPr>
                <w:p>
                  <w:pPr>
                    <w:jc w:val="both"/>
                  </w:pPr>
                  <w:r>
                    <w:rPr>
                      <w:b/>
                      <w:sz w:val="22"/>
                    </w:rPr>
                    <w:t>设备及器件名称</w:t>
                  </w:r>
                </w:p>
              </w:tc>
              <w:tc>
                <w:tcPr>
                  <w:tcW w:type="dxa" w:w="2285"/>
                  <w:tcBorders>
                    <w:top w:val="single" w:color="000000" w:sz="4"/>
                    <w:left w:val="none" w:color="000000" w:sz="4"/>
                    <w:bottom w:val="single" w:color="000000" w:sz="4"/>
                    <w:right w:val="single" w:color="000000" w:sz="4"/>
                  </w:tcBorders>
                  <w:vAlign w:val="top"/>
                </w:tcPr>
                <w:p>
                  <w:pPr>
                    <w:jc w:val="center"/>
                  </w:pPr>
                  <w:r>
                    <w:rPr>
                      <w:b/>
                      <w:sz w:val="22"/>
                    </w:rPr>
                    <w:t>数量</w:t>
                  </w:r>
                </w:p>
                <w:p>
                  <w:pPr>
                    <w:jc w:val="center"/>
                  </w:pPr>
                  <w:r>
                    <w:rPr>
                      <w:b/>
                      <w:sz w:val="22"/>
                    </w:rPr>
                    <w:t>（台、个、套）</w:t>
                  </w:r>
                </w:p>
              </w:tc>
            </w:tr>
            <w:tr>
              <w:tc>
                <w:tcPr>
                  <w:tcW w:type="dxa" w:w="1363"/>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1）火灾自动报警</w:t>
                  </w:r>
                </w:p>
              </w:tc>
              <w:tc>
                <w:tcPr>
                  <w:tcW w:type="dxa" w:w="1939"/>
                  <w:tcBorders>
                    <w:top w:val="none" w:color="000000" w:sz="4"/>
                    <w:left w:val="none" w:color="000000" w:sz="4"/>
                    <w:bottom w:val="single" w:color="000000" w:sz="4"/>
                    <w:right w:val="single" w:color="000000" w:sz="4"/>
                  </w:tcBorders>
                  <w:vAlign w:val="top"/>
                </w:tcPr>
                <w:p>
                  <w:pPr>
                    <w:jc w:val="both"/>
                  </w:pPr>
                  <w:r>
                    <w:rPr>
                      <w:sz w:val="22"/>
                    </w:rPr>
                    <w:t>火灾报警控制主机</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火灾联动柜</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消防电话主机</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消防电话机插孔</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18</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消防电话分机</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智能光电感烟探测器</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395</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智能感温探测器</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51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手动报警按钮</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41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消火栓启泵按钮</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38</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输入、输出、控制模块</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76</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消防警铃</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32</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w:t>
                  </w:r>
                  <w:r>
                    <w:rPr>
                      <w:b/>
                      <w:sz w:val="22"/>
                    </w:rPr>
                    <w:t>计</w:t>
                  </w:r>
                </w:p>
              </w:tc>
              <w:tc>
                <w:tcPr>
                  <w:tcW w:type="dxa" w:w="2285"/>
                  <w:tcBorders>
                    <w:top w:val="none" w:color="000000" w:sz="4"/>
                    <w:left w:val="none" w:color="000000" w:sz="4"/>
                    <w:bottom w:val="single" w:color="000000" w:sz="4"/>
                    <w:right w:val="single" w:color="000000" w:sz="4"/>
                  </w:tcBorders>
                  <w:vAlign w:val="top"/>
                </w:tcPr>
                <w:p>
                  <w:pPr>
                    <w:jc w:val="center"/>
                  </w:pPr>
                  <w:r>
                    <w:rPr>
                      <w:b/>
                      <w:sz w:val="22"/>
                    </w:rPr>
                    <w:t>657（台、个、套）</w:t>
                  </w:r>
                </w:p>
              </w:tc>
            </w:tr>
            <w:tr>
              <w:tc>
                <w:tcPr>
                  <w:tcW w:type="dxa" w:w="1363"/>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2</w:t>
                  </w:r>
                  <w:r>
                    <w:rPr>
                      <w:sz w:val="22"/>
                    </w:rPr>
                    <w:t>）自动喷水灭火</w:t>
                  </w:r>
                </w:p>
              </w:tc>
              <w:tc>
                <w:tcPr>
                  <w:tcW w:type="dxa" w:w="1939"/>
                  <w:tcBorders>
                    <w:top w:val="none" w:color="000000" w:sz="4"/>
                    <w:left w:val="none" w:color="000000" w:sz="4"/>
                    <w:bottom w:val="single" w:color="000000" w:sz="4"/>
                    <w:right w:val="single" w:color="000000" w:sz="4"/>
                  </w:tcBorders>
                  <w:vAlign w:val="top"/>
                </w:tcPr>
                <w:p>
                  <w:pPr>
                    <w:jc w:val="both"/>
                  </w:pPr>
                  <w:r>
                    <w:rPr>
                      <w:sz w:val="22"/>
                    </w:rPr>
                    <w:t>湿式报警阀</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水流指示器</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末端放水装置</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喷淋头</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约</w:t>
                  </w:r>
                  <w:r>
                    <w:rPr>
                      <w:sz w:val="22"/>
                    </w:rPr>
                    <w:t>1450</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喷淋水泵</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喷淋水泵控制柜</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喷淋接合器</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喷淋止回阀</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喷淋阀门</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65</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85"/>
                  <w:tcBorders>
                    <w:top w:val="none" w:color="000000" w:sz="4"/>
                    <w:left w:val="none" w:color="000000" w:sz="4"/>
                    <w:bottom w:val="single" w:color="000000" w:sz="4"/>
                    <w:right w:val="single" w:color="000000" w:sz="4"/>
                  </w:tcBorders>
                  <w:vAlign w:val="top"/>
                </w:tcPr>
                <w:p>
                  <w:pPr>
                    <w:jc w:val="center"/>
                  </w:pPr>
                  <w:r>
                    <w:rPr>
                      <w:b/>
                      <w:sz w:val="22"/>
                    </w:rPr>
                    <w:t>1546（台、个、套）</w:t>
                  </w:r>
                </w:p>
              </w:tc>
            </w:tr>
            <w:tr>
              <w:tc>
                <w:tcPr>
                  <w:tcW w:type="dxa" w:w="136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3</w:t>
                  </w:r>
                  <w:r>
                    <w:rPr>
                      <w:sz w:val="22"/>
                    </w:rPr>
                    <w:t>）消火栓</w:t>
                  </w:r>
                </w:p>
              </w:tc>
              <w:tc>
                <w:tcPr>
                  <w:tcW w:type="dxa" w:w="1939"/>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38</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消火栓水泵</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消火栓水泵控制柜</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消火栓水池</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消火栓止回阀</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10</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253</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85"/>
                  <w:tcBorders>
                    <w:top w:val="none" w:color="000000" w:sz="4"/>
                    <w:left w:val="none" w:color="000000" w:sz="4"/>
                    <w:bottom w:val="single" w:color="000000" w:sz="4"/>
                    <w:right w:val="single" w:color="000000" w:sz="4"/>
                  </w:tcBorders>
                  <w:vAlign w:val="top"/>
                </w:tcPr>
                <w:p>
                  <w:pPr>
                    <w:jc w:val="center"/>
                  </w:pPr>
                  <w:r>
                    <w:rPr>
                      <w:b/>
                      <w:sz w:val="22"/>
                    </w:rPr>
                    <w:t>307（台、个、套）</w:t>
                  </w:r>
                </w:p>
              </w:tc>
            </w:tr>
            <w:tr>
              <w:tc>
                <w:tcPr>
                  <w:tcW w:type="dxa" w:w="136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7</w:t>
                  </w:r>
                  <w:r>
                    <w:rPr>
                      <w:sz w:val="22"/>
                    </w:rPr>
                    <w:t>）稳压泵</w:t>
                  </w:r>
                </w:p>
              </w:tc>
              <w:tc>
                <w:tcPr>
                  <w:tcW w:type="dxa" w:w="1939"/>
                  <w:tcBorders>
                    <w:top w:val="none" w:color="000000" w:sz="4"/>
                    <w:left w:val="none" w:color="000000" w:sz="4"/>
                    <w:bottom w:val="single" w:color="000000" w:sz="4"/>
                    <w:right w:val="single" w:color="000000" w:sz="4"/>
                  </w:tcBorders>
                  <w:vAlign w:val="top"/>
                </w:tcPr>
                <w:p>
                  <w:pPr>
                    <w:jc w:val="both"/>
                  </w:pPr>
                  <w:r>
                    <w:rPr>
                      <w:sz w:val="22"/>
                    </w:rPr>
                    <w:t>稳压泵控制箱</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稳压泵</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稳压泵罐</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稳压泵止回阀</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稳压泵阀门</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85"/>
                  <w:tcBorders>
                    <w:top w:val="none" w:color="000000" w:sz="4"/>
                    <w:left w:val="none" w:color="000000" w:sz="4"/>
                    <w:bottom w:val="single" w:color="000000" w:sz="4"/>
                    <w:right w:val="single" w:color="000000" w:sz="4"/>
                  </w:tcBorders>
                  <w:vAlign w:val="top"/>
                </w:tcPr>
                <w:p>
                  <w:pPr>
                    <w:jc w:val="center"/>
                  </w:pPr>
                  <w:r>
                    <w:rPr>
                      <w:b/>
                      <w:sz w:val="22"/>
                    </w:rPr>
                    <w:t>14（台、个、套）</w:t>
                  </w:r>
                </w:p>
              </w:tc>
            </w:tr>
            <w:tr>
              <w:tc>
                <w:tcPr>
                  <w:tcW w:type="dxa" w:w="136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8</w:t>
                  </w:r>
                  <w:r>
                    <w:rPr>
                      <w:sz w:val="22"/>
                    </w:rPr>
                    <w:t>）地上栓</w:t>
                  </w:r>
                </w:p>
              </w:tc>
              <w:tc>
                <w:tcPr>
                  <w:tcW w:type="dxa" w:w="1939"/>
                  <w:tcBorders>
                    <w:top w:val="none" w:color="000000" w:sz="4"/>
                    <w:left w:val="none" w:color="000000" w:sz="4"/>
                    <w:bottom w:val="single" w:color="000000" w:sz="4"/>
                    <w:right w:val="single" w:color="000000" w:sz="4"/>
                  </w:tcBorders>
                  <w:vAlign w:val="top"/>
                </w:tcPr>
                <w:p>
                  <w:pPr>
                    <w:jc w:val="both"/>
                  </w:pPr>
                  <w:r>
                    <w:rPr>
                      <w:sz w:val="22"/>
                    </w:rPr>
                    <w:t>地上栓</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85"/>
                  <w:tcBorders>
                    <w:top w:val="none" w:color="000000" w:sz="4"/>
                    <w:left w:val="none" w:color="000000" w:sz="4"/>
                    <w:bottom w:val="single" w:color="000000" w:sz="4"/>
                    <w:right w:val="single" w:color="000000" w:sz="4"/>
                  </w:tcBorders>
                  <w:vAlign w:val="top"/>
                </w:tcPr>
                <w:p>
                  <w:pPr>
                    <w:jc w:val="center"/>
                  </w:pPr>
                  <w:r>
                    <w:rPr>
                      <w:b/>
                      <w:sz w:val="22"/>
                    </w:rPr>
                    <w:t>3（台、个、套）</w:t>
                  </w:r>
                </w:p>
              </w:tc>
            </w:tr>
            <w:tr>
              <w:tc>
                <w:tcPr>
                  <w:tcW w:type="dxa" w:w="136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6</w:t>
                  </w:r>
                  <w:r>
                    <w:rPr>
                      <w:sz w:val="22"/>
                    </w:rPr>
                    <w:t>）防排烟</w:t>
                  </w:r>
                </w:p>
              </w:tc>
              <w:tc>
                <w:tcPr>
                  <w:tcW w:type="dxa" w:w="1939"/>
                  <w:tcBorders>
                    <w:top w:val="none" w:color="000000" w:sz="4"/>
                    <w:left w:val="none" w:color="000000" w:sz="4"/>
                    <w:bottom w:val="single" w:color="000000" w:sz="4"/>
                    <w:right w:val="single" w:color="000000" w:sz="4"/>
                  </w:tcBorders>
                  <w:vAlign w:val="top"/>
                </w:tcPr>
                <w:p>
                  <w:pPr>
                    <w:jc w:val="both"/>
                  </w:pPr>
                  <w:r>
                    <w:rPr>
                      <w:sz w:val="22"/>
                    </w:rPr>
                    <w:t>排烟风机控制箱</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排烟风机</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排烟风口</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21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85"/>
                  <w:tcBorders>
                    <w:top w:val="none" w:color="000000" w:sz="4"/>
                    <w:left w:val="none" w:color="000000" w:sz="4"/>
                    <w:bottom w:val="single" w:color="000000" w:sz="4"/>
                    <w:right w:val="single" w:color="000000" w:sz="4"/>
                  </w:tcBorders>
                  <w:vAlign w:val="top"/>
                </w:tcPr>
                <w:p>
                  <w:pPr>
                    <w:jc w:val="center"/>
                  </w:pPr>
                  <w:r>
                    <w:rPr>
                      <w:b/>
                      <w:sz w:val="22"/>
                    </w:rPr>
                    <w:t>27（台、个、套）</w:t>
                  </w:r>
                </w:p>
              </w:tc>
            </w:tr>
            <w:tr>
              <w:tc>
                <w:tcPr>
                  <w:tcW w:type="dxa" w:w="136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7</w:t>
                  </w:r>
                  <w:r>
                    <w:rPr>
                      <w:sz w:val="22"/>
                    </w:rPr>
                    <w:t>）防火卷闸</w:t>
                  </w:r>
                </w:p>
              </w:tc>
              <w:tc>
                <w:tcPr>
                  <w:tcW w:type="dxa" w:w="1939"/>
                  <w:tcBorders>
                    <w:top w:val="none" w:color="000000" w:sz="4"/>
                    <w:left w:val="none" w:color="000000" w:sz="4"/>
                    <w:bottom w:val="single" w:color="000000" w:sz="4"/>
                    <w:right w:val="single" w:color="000000" w:sz="4"/>
                  </w:tcBorders>
                  <w:vAlign w:val="top"/>
                </w:tcPr>
                <w:p>
                  <w:pPr>
                    <w:jc w:val="both"/>
                  </w:pPr>
                  <w:r>
                    <w:rPr>
                      <w:sz w:val="22"/>
                    </w:rPr>
                    <w:t>防火卷帘控制箱</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85"/>
                  <w:tcBorders>
                    <w:top w:val="none" w:color="000000" w:sz="4"/>
                    <w:left w:val="none" w:color="000000" w:sz="4"/>
                    <w:bottom w:val="single" w:color="000000" w:sz="4"/>
                    <w:right w:val="single" w:color="000000" w:sz="4"/>
                  </w:tcBorders>
                  <w:vAlign w:val="top"/>
                </w:tcPr>
                <w:p>
                  <w:pPr>
                    <w:jc w:val="center"/>
                  </w:pPr>
                  <w:r>
                    <w:rPr>
                      <w:b/>
                      <w:sz w:val="22"/>
                    </w:rPr>
                    <w:t>2（台、个、套）</w:t>
                  </w:r>
                </w:p>
              </w:tc>
            </w:tr>
            <w:tr>
              <w:tc>
                <w:tcPr>
                  <w:tcW w:type="dxa" w:w="136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8</w:t>
                  </w:r>
                  <w:r>
                    <w:rPr>
                      <w:sz w:val="22"/>
                    </w:rPr>
                    <w:t>）事故广播</w:t>
                  </w:r>
                </w:p>
              </w:tc>
              <w:tc>
                <w:tcPr>
                  <w:tcW w:type="dxa" w:w="1939"/>
                  <w:tcBorders>
                    <w:top w:val="none" w:color="000000" w:sz="4"/>
                    <w:left w:val="none" w:color="000000" w:sz="4"/>
                    <w:bottom w:val="single" w:color="000000" w:sz="4"/>
                    <w:right w:val="single" w:color="000000" w:sz="4"/>
                  </w:tcBorders>
                  <w:vAlign w:val="top"/>
                </w:tcPr>
                <w:p>
                  <w:pPr>
                    <w:jc w:val="both"/>
                  </w:pPr>
                  <w:r>
                    <w:rPr>
                      <w:sz w:val="22"/>
                    </w:rPr>
                    <w:t>消防广播主机</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消防广播喇叭</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56</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85"/>
                  <w:tcBorders>
                    <w:top w:val="none" w:color="000000" w:sz="4"/>
                    <w:left w:val="none" w:color="000000" w:sz="4"/>
                    <w:bottom w:val="single" w:color="000000" w:sz="4"/>
                    <w:right w:val="single" w:color="000000" w:sz="4"/>
                  </w:tcBorders>
                  <w:vAlign w:val="top"/>
                </w:tcPr>
                <w:p>
                  <w:pPr>
                    <w:jc w:val="center"/>
                  </w:pPr>
                  <w:r>
                    <w:rPr>
                      <w:b/>
                      <w:sz w:val="22"/>
                    </w:rPr>
                    <w:t>57（台、个、套）</w:t>
                  </w:r>
                </w:p>
              </w:tc>
            </w:tr>
            <w:tr>
              <w:tc>
                <w:tcPr>
                  <w:tcW w:type="dxa" w:w="136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9</w:t>
                  </w:r>
                  <w:r>
                    <w:rPr>
                      <w:sz w:val="22"/>
                    </w:rPr>
                    <w:t>）疏散应急照明</w:t>
                  </w:r>
                </w:p>
              </w:tc>
              <w:tc>
                <w:tcPr>
                  <w:tcW w:type="dxa" w:w="1939"/>
                  <w:tcBorders>
                    <w:top w:val="none" w:color="000000" w:sz="4"/>
                    <w:left w:val="none" w:color="000000" w:sz="4"/>
                    <w:bottom w:val="single" w:color="000000" w:sz="4"/>
                    <w:right w:val="single" w:color="000000" w:sz="4"/>
                  </w:tcBorders>
                  <w:vAlign w:val="top"/>
                </w:tcPr>
                <w:p>
                  <w:pPr>
                    <w:jc w:val="both"/>
                  </w:pPr>
                  <w:r>
                    <w:rPr>
                      <w:sz w:val="22"/>
                    </w:rPr>
                    <w:t>应急灯</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91</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安全出口灯</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69</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sz w:val="22"/>
                    </w:rPr>
                    <w:t>疏散指示灯</w:t>
                  </w:r>
                </w:p>
              </w:tc>
              <w:tc>
                <w:tcPr>
                  <w:tcW w:type="dxa" w:w="2285"/>
                  <w:tcBorders>
                    <w:top w:val="none" w:color="000000" w:sz="4"/>
                    <w:left w:val="none" w:color="000000" w:sz="4"/>
                    <w:bottom w:val="single" w:color="000000" w:sz="4"/>
                    <w:right w:val="single" w:color="000000" w:sz="4"/>
                  </w:tcBorders>
                  <w:vAlign w:val="top"/>
                </w:tcPr>
                <w:p>
                  <w:pPr>
                    <w:jc w:val="center"/>
                  </w:pPr>
                  <w:r>
                    <w:rPr>
                      <w:sz w:val="22"/>
                    </w:rPr>
                    <w:t>24</w:t>
                  </w:r>
                </w:p>
              </w:tc>
            </w:tr>
            <w:tr>
              <w:tc>
                <w:tcPr>
                  <w:tcW w:type="dxa" w:w="1363"/>
                  <w:vMerge/>
                  <w:tcBorders>
                    <w:top w:val="none" w:color="000000" w:sz="4"/>
                    <w:left w:val="single" w:color="000000" w:sz="4"/>
                    <w:bottom w:val="single" w:color="000000" w:sz="4"/>
                    <w:right w:val="single" w:color="000000" w:sz="4"/>
                  </w:tcBorders>
                </w:tcPr>
                <w:p/>
              </w:tc>
              <w:tc>
                <w:tcPr>
                  <w:tcW w:type="dxa" w:w="1939"/>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285"/>
                  <w:tcBorders>
                    <w:top w:val="none" w:color="000000" w:sz="4"/>
                    <w:left w:val="none" w:color="000000" w:sz="4"/>
                    <w:bottom w:val="single" w:color="000000" w:sz="4"/>
                    <w:right w:val="single" w:color="000000" w:sz="4"/>
                  </w:tcBorders>
                  <w:vAlign w:val="top"/>
                </w:tcPr>
                <w:p>
                  <w:pPr>
                    <w:jc w:val="center"/>
                  </w:pPr>
                  <w:r>
                    <w:rPr>
                      <w:b/>
                      <w:sz w:val="22"/>
                    </w:rPr>
                    <w:t>184（台、个、套）</w:t>
                  </w:r>
                </w:p>
              </w:tc>
            </w:tr>
          </w:tbl>
          <w:p>
            <w:pPr>
              <w:jc w:val="both"/>
            </w:pPr>
            <w:r>
              <w:rPr/>
              <w:t xml:space="preserve"> </w:t>
            </w:r>
          </w:p>
          <w:p>
            <w:pPr>
              <w:jc w:val="both"/>
            </w:pPr>
            <w:r>
              <w:rPr>
                <w:b/>
                <w:sz w:val="22"/>
              </w:rPr>
              <w:t>附件六</w:t>
            </w:r>
            <w:r>
              <w:rPr>
                <w:sz w:val="22"/>
              </w:rPr>
              <w:t>：</w:t>
            </w:r>
          </w:p>
          <w:p>
            <w:pPr>
              <w:jc w:val="both"/>
            </w:pPr>
            <w:r>
              <w:rPr>
                <w:b/>
                <w:sz w:val="22"/>
              </w:rPr>
              <w:t>康怡特诊中心</w:t>
            </w:r>
            <w:r>
              <w:rPr>
                <w:b/>
                <w:sz w:val="22"/>
              </w:rPr>
              <w:t>消防设备及器件一览表</w:t>
            </w:r>
            <w:r>
              <w:rPr>
                <w:sz w:val="22"/>
              </w:rPr>
              <w:t>：</w:t>
            </w:r>
          </w:p>
          <w:p>
            <w:pPr>
              <w:jc w:val="both"/>
            </w:pPr>
            <w:r>
              <w:rPr>
                <w:sz w:val="22"/>
              </w:rPr>
              <w:t>（</w:t>
            </w:r>
            <w:r>
              <w:rPr>
                <w:sz w:val="22"/>
              </w:rPr>
              <w:t>地上</w:t>
            </w:r>
            <w:r>
              <w:rPr>
                <w:sz w:val="22"/>
              </w:rPr>
              <w:t>6层；地下二层；</w:t>
            </w:r>
            <w:r>
              <w:rPr>
                <w:sz w:val="22"/>
              </w:rPr>
              <w:t>总面积约</w:t>
            </w:r>
            <w:r>
              <w:rPr>
                <w:sz w:val="22"/>
              </w:rPr>
              <w:t>17830平方米</w:t>
            </w:r>
            <w:r>
              <w:rPr>
                <w:sz w:val="22"/>
              </w:rPr>
              <w:t>）</w:t>
            </w:r>
          </w:p>
          <w:tbl>
            <w:tblPr>
              <w:tblInd w:type="dxa" w:w="135"/>
              <w:tblBorders>
                <w:top w:val="none" w:color="000000" w:sz="4"/>
                <w:left w:val="none" w:color="000000" w:sz="4"/>
                <w:bottom w:val="none" w:color="000000" w:sz="4"/>
                <w:right w:val="none" w:color="000000" w:sz="4"/>
                <w:insideH w:val="none"/>
                <w:insideV w:val="none"/>
              </w:tblBorders>
            </w:tblPr>
            <w:tblGrid>
              <w:gridCol w:w="1413"/>
              <w:gridCol w:w="1778"/>
              <w:gridCol w:w="2396"/>
            </w:tblGrid>
            <w:tr>
              <w:tc>
                <w:tcPr>
                  <w:tcW w:type="dxa" w:w="1413"/>
                  <w:tcBorders>
                    <w:top w:val="single" w:color="000000" w:sz="4"/>
                    <w:left w:val="single" w:color="000000" w:sz="4"/>
                    <w:bottom w:val="single" w:color="000000" w:sz="4"/>
                    <w:right w:val="single" w:color="000000" w:sz="4"/>
                  </w:tcBorders>
                  <w:vAlign w:val="top"/>
                </w:tcPr>
                <w:p>
                  <w:pPr>
                    <w:jc w:val="both"/>
                  </w:pPr>
                  <w:r>
                    <w:rPr>
                      <w:b/>
                      <w:sz w:val="22"/>
                    </w:rPr>
                    <w:t>主设备名称</w:t>
                  </w:r>
                </w:p>
              </w:tc>
              <w:tc>
                <w:tcPr>
                  <w:tcW w:type="dxa" w:w="1778"/>
                  <w:tcBorders>
                    <w:top w:val="single" w:color="000000" w:sz="4"/>
                    <w:left w:val="none" w:color="000000" w:sz="4"/>
                    <w:bottom w:val="single" w:color="000000" w:sz="4"/>
                    <w:right w:val="single" w:color="000000" w:sz="4"/>
                  </w:tcBorders>
                  <w:vAlign w:val="top"/>
                </w:tcPr>
                <w:p>
                  <w:pPr>
                    <w:jc w:val="both"/>
                  </w:pPr>
                  <w:r>
                    <w:rPr>
                      <w:b/>
                      <w:sz w:val="22"/>
                    </w:rPr>
                    <w:t>设备及器件名称</w:t>
                  </w:r>
                </w:p>
              </w:tc>
              <w:tc>
                <w:tcPr>
                  <w:tcW w:type="dxa" w:w="2396"/>
                  <w:tcBorders>
                    <w:top w:val="single" w:color="000000" w:sz="4"/>
                    <w:left w:val="none" w:color="000000" w:sz="4"/>
                    <w:bottom w:val="single" w:color="000000" w:sz="4"/>
                    <w:right w:val="single" w:color="000000" w:sz="4"/>
                  </w:tcBorders>
                  <w:vAlign w:val="top"/>
                </w:tcPr>
                <w:p>
                  <w:pPr>
                    <w:ind w:firstLine="541"/>
                    <w:jc w:val="center"/>
                  </w:pPr>
                  <w:r>
                    <w:rPr>
                      <w:b/>
                      <w:sz w:val="22"/>
                    </w:rPr>
                    <w:t>数量</w:t>
                  </w:r>
                </w:p>
                <w:p>
                  <w:pPr>
                    <w:jc w:val="center"/>
                  </w:pPr>
                  <w:r>
                    <w:rPr>
                      <w:b/>
                      <w:sz w:val="22"/>
                    </w:rPr>
                    <w:t>（台、个、套）</w:t>
                  </w:r>
                </w:p>
              </w:tc>
            </w:tr>
            <w:tr>
              <w:tc>
                <w:tcPr>
                  <w:tcW w:type="dxa" w:w="1413"/>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1）火灾自动报警</w:t>
                  </w:r>
                </w:p>
              </w:tc>
              <w:tc>
                <w:tcPr>
                  <w:tcW w:type="dxa" w:w="1778"/>
                  <w:tcBorders>
                    <w:top w:val="none" w:color="000000" w:sz="4"/>
                    <w:left w:val="none" w:color="000000" w:sz="4"/>
                    <w:bottom w:val="single" w:color="000000" w:sz="4"/>
                    <w:right w:val="single" w:color="000000" w:sz="4"/>
                  </w:tcBorders>
                  <w:vAlign w:val="top"/>
                </w:tcPr>
                <w:p>
                  <w:pPr>
                    <w:jc w:val="both"/>
                  </w:pPr>
                  <w:r>
                    <w:rPr>
                      <w:sz w:val="22"/>
                    </w:rPr>
                    <w:t>火灾报警控制主机</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消防电话主机</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消防电话机插孔</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4</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消防电话分机</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5</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智能光电感烟探测器</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638</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智能感温探测器</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35</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手动报警按钮</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51</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消火栓启泵按钮</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69</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输入、输出、控制模块</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95</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消防警铃</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51</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w:t>
                  </w:r>
                  <w:r>
                    <w:rPr>
                      <w:b/>
                      <w:sz w:val="22"/>
                    </w:rPr>
                    <w:t>计</w:t>
                  </w:r>
                </w:p>
              </w:tc>
              <w:tc>
                <w:tcPr>
                  <w:tcW w:type="dxa" w:w="2396"/>
                  <w:tcBorders>
                    <w:top w:val="none" w:color="000000" w:sz="4"/>
                    <w:left w:val="none" w:color="000000" w:sz="4"/>
                    <w:bottom w:val="single" w:color="000000" w:sz="4"/>
                    <w:right w:val="single" w:color="000000" w:sz="4"/>
                  </w:tcBorders>
                  <w:vAlign w:val="top"/>
                </w:tcPr>
                <w:p>
                  <w:pPr>
                    <w:jc w:val="center"/>
                  </w:pPr>
                  <w:r>
                    <w:rPr>
                      <w:b/>
                      <w:sz w:val="22"/>
                    </w:rPr>
                    <w:t>950（台、个、套）</w:t>
                  </w:r>
                </w:p>
              </w:tc>
            </w:tr>
            <w:tr>
              <w:tc>
                <w:tcPr>
                  <w:tcW w:type="dxa" w:w="1413"/>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2</w:t>
                  </w:r>
                  <w:r>
                    <w:rPr>
                      <w:sz w:val="22"/>
                    </w:rPr>
                    <w:t>）自动喷水灭火</w:t>
                  </w:r>
                </w:p>
              </w:tc>
              <w:tc>
                <w:tcPr>
                  <w:tcW w:type="dxa" w:w="1778"/>
                  <w:tcBorders>
                    <w:top w:val="none" w:color="000000" w:sz="4"/>
                    <w:left w:val="none" w:color="000000" w:sz="4"/>
                    <w:bottom w:val="single" w:color="000000" w:sz="4"/>
                    <w:right w:val="single" w:color="000000" w:sz="4"/>
                  </w:tcBorders>
                  <w:vAlign w:val="top"/>
                </w:tcPr>
                <w:p>
                  <w:pPr>
                    <w:jc w:val="both"/>
                  </w:pPr>
                  <w:r>
                    <w:rPr>
                      <w:sz w:val="22"/>
                    </w:rPr>
                    <w:t>湿式报警阀</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水流指示器</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13</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末端放水装置</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26</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喷淋头</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约</w:t>
                  </w:r>
                  <w:r>
                    <w:rPr>
                      <w:sz w:val="22"/>
                    </w:rPr>
                    <w:t>2100</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喷淋水泵</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喷淋水泵控制箱柜</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喷淋接合器</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喷淋止回阀</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喷淋阀门</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75</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96"/>
                  <w:tcBorders>
                    <w:top w:val="none" w:color="000000" w:sz="4"/>
                    <w:left w:val="none" w:color="000000" w:sz="4"/>
                    <w:bottom w:val="single" w:color="000000" w:sz="4"/>
                    <w:right w:val="single" w:color="000000" w:sz="4"/>
                  </w:tcBorders>
                  <w:vAlign w:val="top"/>
                </w:tcPr>
                <w:p>
                  <w:pPr>
                    <w:jc w:val="center"/>
                  </w:pPr>
                  <w:r>
                    <w:rPr>
                      <w:b/>
                      <w:sz w:val="22"/>
                    </w:rPr>
                    <w:t>2229（台、个、套）</w:t>
                  </w:r>
                </w:p>
              </w:tc>
            </w:tr>
            <w:tr>
              <w:tc>
                <w:tcPr>
                  <w:tcW w:type="dxa" w:w="1413"/>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3</w:t>
                  </w:r>
                  <w:r>
                    <w:rPr>
                      <w:sz w:val="22"/>
                    </w:rPr>
                    <w:t>）消火栓</w:t>
                  </w:r>
                  <w:r>
                    <w:rPr>
                      <w:sz w:val="22"/>
                    </w:rPr>
                    <w:t xml:space="preserve">   </w:t>
                  </w:r>
                </w:p>
              </w:tc>
              <w:tc>
                <w:tcPr>
                  <w:tcW w:type="dxa" w:w="1778"/>
                  <w:tcBorders>
                    <w:top w:val="none" w:color="000000" w:sz="4"/>
                    <w:left w:val="none" w:color="000000" w:sz="4"/>
                    <w:bottom w:val="single" w:color="000000" w:sz="4"/>
                    <w:right w:val="single" w:color="000000" w:sz="4"/>
                  </w:tcBorders>
                  <w:vAlign w:val="top"/>
                </w:tcPr>
                <w:p>
                  <w:pPr>
                    <w:jc w:val="both"/>
                  </w:pPr>
                  <w:r>
                    <w:rPr>
                      <w:sz w:val="22"/>
                    </w:rPr>
                    <w:t>消火栓箱</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56</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消火栓水泵</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消火栓水泵控制柜</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消火栓水池</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消火栓止回阀</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10</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19"/>
                    </w:rPr>
                    <w:t xml:space="preserve"> </w:t>
                  </w:r>
                </w:p>
                <w:p>
                  <w:pPr>
                    <w:jc w:val="both"/>
                  </w:pPr>
                  <w:r>
                    <w:rPr>
                      <w:sz w:val="22"/>
                    </w:rPr>
                    <w:t>消火栓阀门</w:t>
                  </w:r>
                </w:p>
              </w:tc>
              <w:tc>
                <w:tcPr>
                  <w:tcW w:type="dxa" w:w="2396"/>
                  <w:tcBorders>
                    <w:top w:val="none" w:color="000000" w:sz="4"/>
                    <w:left w:val="none" w:color="000000" w:sz="4"/>
                    <w:bottom w:val="single" w:color="000000" w:sz="4"/>
                    <w:right w:val="single" w:color="000000" w:sz="4"/>
                  </w:tcBorders>
                  <w:vAlign w:val="top"/>
                </w:tcPr>
                <w:p>
                  <w:pPr>
                    <w:jc w:val="center"/>
                  </w:pPr>
                  <w:r>
                    <w:rPr>
                      <w:sz w:val="19"/>
                    </w:rPr>
                    <w:t xml:space="preserve"> </w:t>
                  </w:r>
                </w:p>
                <w:p>
                  <w:pPr>
                    <w:jc w:val="center"/>
                  </w:pPr>
                  <w:r>
                    <w:rPr>
                      <w:sz w:val="22"/>
                    </w:rPr>
                    <w:t>253</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96"/>
                  <w:tcBorders>
                    <w:top w:val="none" w:color="000000" w:sz="4"/>
                    <w:left w:val="none" w:color="000000" w:sz="4"/>
                    <w:bottom w:val="single" w:color="000000" w:sz="4"/>
                    <w:right w:val="single" w:color="000000" w:sz="4"/>
                  </w:tcBorders>
                  <w:vAlign w:val="top"/>
                </w:tcPr>
                <w:p>
                  <w:pPr>
                    <w:jc w:val="center"/>
                  </w:pPr>
                  <w:r>
                    <w:rPr>
                      <w:b/>
                      <w:sz w:val="22"/>
                    </w:rPr>
                    <w:t>326（台、个、套）</w:t>
                  </w:r>
                </w:p>
              </w:tc>
            </w:tr>
            <w:tr>
              <w:tc>
                <w:tcPr>
                  <w:tcW w:type="dxa" w:w="141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4</w:t>
                  </w:r>
                  <w:r>
                    <w:rPr>
                      <w:sz w:val="22"/>
                    </w:rPr>
                    <w:t>）稳压泵</w:t>
                  </w:r>
                </w:p>
              </w:tc>
              <w:tc>
                <w:tcPr>
                  <w:tcW w:type="dxa" w:w="1778"/>
                  <w:tcBorders>
                    <w:top w:val="none" w:color="000000" w:sz="4"/>
                    <w:left w:val="none" w:color="000000" w:sz="4"/>
                    <w:bottom w:val="single" w:color="000000" w:sz="4"/>
                    <w:right w:val="single" w:color="000000" w:sz="4"/>
                  </w:tcBorders>
                  <w:vAlign w:val="top"/>
                </w:tcPr>
                <w:p>
                  <w:pPr>
                    <w:jc w:val="both"/>
                  </w:pPr>
                  <w:r>
                    <w:rPr>
                      <w:sz w:val="22"/>
                    </w:rPr>
                    <w:t>稳压泵控制箱</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稳压泵</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稳压泵罐</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稳压泵止回阀</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稳压泵阀门</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96"/>
                  <w:tcBorders>
                    <w:top w:val="none" w:color="000000" w:sz="4"/>
                    <w:left w:val="none" w:color="000000" w:sz="4"/>
                    <w:bottom w:val="single" w:color="000000" w:sz="4"/>
                    <w:right w:val="single" w:color="000000" w:sz="4"/>
                  </w:tcBorders>
                  <w:vAlign w:val="top"/>
                </w:tcPr>
                <w:p>
                  <w:pPr>
                    <w:jc w:val="center"/>
                  </w:pPr>
                  <w:r>
                    <w:rPr>
                      <w:b/>
                      <w:sz w:val="22"/>
                    </w:rPr>
                    <w:t>15（台、个、套）</w:t>
                  </w:r>
                </w:p>
              </w:tc>
            </w:tr>
            <w:tr>
              <w:tc>
                <w:tcPr>
                  <w:tcW w:type="dxa" w:w="141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5</w:t>
                  </w:r>
                  <w:r>
                    <w:rPr>
                      <w:sz w:val="22"/>
                    </w:rPr>
                    <w:t>）地上栓</w:t>
                  </w:r>
                </w:p>
              </w:tc>
              <w:tc>
                <w:tcPr>
                  <w:tcW w:type="dxa" w:w="1778"/>
                  <w:tcBorders>
                    <w:top w:val="none" w:color="000000" w:sz="4"/>
                    <w:left w:val="none" w:color="000000" w:sz="4"/>
                    <w:bottom w:val="single" w:color="000000" w:sz="4"/>
                    <w:right w:val="single" w:color="000000" w:sz="4"/>
                  </w:tcBorders>
                  <w:vAlign w:val="top"/>
                </w:tcPr>
                <w:p>
                  <w:pPr>
                    <w:jc w:val="both"/>
                  </w:pPr>
                  <w:r>
                    <w:rPr>
                      <w:sz w:val="22"/>
                    </w:rPr>
                    <w:t>地上栓</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96"/>
                  <w:tcBorders>
                    <w:top w:val="none" w:color="000000" w:sz="4"/>
                    <w:left w:val="none" w:color="000000" w:sz="4"/>
                    <w:bottom w:val="single" w:color="000000" w:sz="4"/>
                    <w:right w:val="single" w:color="000000" w:sz="4"/>
                  </w:tcBorders>
                  <w:vAlign w:val="top"/>
                </w:tcPr>
                <w:p>
                  <w:pPr>
                    <w:jc w:val="center"/>
                  </w:pPr>
                  <w:r>
                    <w:rPr>
                      <w:b/>
                      <w:sz w:val="22"/>
                    </w:rPr>
                    <w:t>3（台、个、套）</w:t>
                  </w:r>
                </w:p>
              </w:tc>
            </w:tr>
            <w:tr>
              <w:tc>
                <w:tcPr>
                  <w:tcW w:type="dxa" w:w="1413"/>
                  <w:vMerge w:val="restart"/>
                  <w:tcBorders>
                    <w:top w:val="none" w:color="000000" w:sz="4"/>
                    <w:left w:val="single" w:color="000000" w:sz="4"/>
                    <w:bottom w:val="single" w:color="000000" w:sz="4"/>
                    <w:right w:val="single" w:color="000000" w:sz="4"/>
                  </w:tcBorders>
                  <w:vAlign w:val="top"/>
                </w:tcPr>
                <w:p>
                  <w:pPr>
                    <w:ind w:firstLine="59"/>
                    <w:jc w:val="both"/>
                  </w:pPr>
                  <w:r>
                    <w:rPr>
                      <w:sz w:val="22"/>
                    </w:rPr>
                    <w:t>（</w:t>
                  </w:r>
                  <w:r>
                    <w:rPr>
                      <w:sz w:val="22"/>
                    </w:rPr>
                    <w:t>6</w:t>
                  </w:r>
                  <w:r>
                    <w:rPr>
                      <w:sz w:val="22"/>
                    </w:rPr>
                    <w:t>）防排烟</w:t>
                  </w:r>
                </w:p>
              </w:tc>
              <w:tc>
                <w:tcPr>
                  <w:tcW w:type="dxa" w:w="1778"/>
                  <w:tcBorders>
                    <w:top w:val="none" w:color="000000" w:sz="4"/>
                    <w:left w:val="none" w:color="000000" w:sz="4"/>
                    <w:bottom w:val="single" w:color="000000" w:sz="4"/>
                    <w:right w:val="single" w:color="000000" w:sz="4"/>
                  </w:tcBorders>
                  <w:vAlign w:val="top"/>
                </w:tcPr>
                <w:p>
                  <w:pPr>
                    <w:jc w:val="both"/>
                  </w:pPr>
                  <w:r>
                    <w:rPr>
                      <w:sz w:val="22"/>
                    </w:rPr>
                    <w:t>排烟风机控制器</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排烟风机</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排烟风口</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42</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96"/>
                  <w:tcBorders>
                    <w:top w:val="none" w:color="000000" w:sz="4"/>
                    <w:left w:val="none" w:color="000000" w:sz="4"/>
                    <w:bottom w:val="single" w:color="000000" w:sz="4"/>
                    <w:right w:val="single" w:color="000000" w:sz="4"/>
                  </w:tcBorders>
                  <w:vAlign w:val="top"/>
                </w:tcPr>
                <w:p>
                  <w:pPr>
                    <w:jc w:val="center"/>
                  </w:pPr>
                  <w:r>
                    <w:rPr>
                      <w:b/>
                      <w:sz w:val="22"/>
                    </w:rPr>
                    <w:t>48（台、个、套）</w:t>
                  </w:r>
                </w:p>
              </w:tc>
            </w:tr>
            <w:tr>
              <w:tc>
                <w:tcPr>
                  <w:tcW w:type="dxa" w:w="141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7</w:t>
                  </w:r>
                  <w:r>
                    <w:rPr>
                      <w:sz w:val="22"/>
                    </w:rPr>
                    <w:t>）防火卷闸</w:t>
                  </w:r>
                </w:p>
              </w:tc>
              <w:tc>
                <w:tcPr>
                  <w:tcW w:type="dxa" w:w="1778"/>
                  <w:tcBorders>
                    <w:top w:val="none" w:color="000000" w:sz="4"/>
                    <w:left w:val="none" w:color="000000" w:sz="4"/>
                    <w:bottom w:val="single" w:color="000000" w:sz="4"/>
                    <w:right w:val="single" w:color="000000" w:sz="4"/>
                  </w:tcBorders>
                  <w:vAlign w:val="top"/>
                </w:tcPr>
                <w:p>
                  <w:pPr>
                    <w:jc w:val="both"/>
                  </w:pPr>
                  <w:r>
                    <w:rPr>
                      <w:sz w:val="22"/>
                    </w:rPr>
                    <w:t>防火卷帘控制箱</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4</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防火闸控制器</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96"/>
                  <w:tcBorders>
                    <w:top w:val="none" w:color="000000" w:sz="4"/>
                    <w:left w:val="none" w:color="000000" w:sz="4"/>
                    <w:bottom w:val="single" w:color="000000" w:sz="4"/>
                    <w:right w:val="single" w:color="000000" w:sz="4"/>
                  </w:tcBorders>
                  <w:vAlign w:val="top"/>
                </w:tcPr>
                <w:p>
                  <w:pPr>
                    <w:jc w:val="center"/>
                  </w:pPr>
                  <w:r>
                    <w:rPr>
                      <w:b/>
                      <w:sz w:val="22"/>
                    </w:rPr>
                    <w:t>12（台、个、套）</w:t>
                  </w:r>
                </w:p>
              </w:tc>
            </w:tr>
            <w:tr>
              <w:tc>
                <w:tcPr>
                  <w:tcW w:type="dxa" w:w="141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8</w:t>
                  </w:r>
                  <w:r>
                    <w:rPr>
                      <w:sz w:val="22"/>
                    </w:rPr>
                    <w:t>）事故广播</w:t>
                  </w:r>
                  <w:r>
                    <w:rPr>
                      <w:sz w:val="22"/>
                    </w:rPr>
                    <w:t xml:space="preserve"> </w:t>
                  </w:r>
                </w:p>
              </w:tc>
              <w:tc>
                <w:tcPr>
                  <w:tcW w:type="dxa" w:w="1778"/>
                  <w:tcBorders>
                    <w:top w:val="none" w:color="000000" w:sz="4"/>
                    <w:left w:val="none" w:color="000000" w:sz="4"/>
                    <w:bottom w:val="single" w:color="000000" w:sz="4"/>
                    <w:right w:val="single" w:color="000000" w:sz="4"/>
                  </w:tcBorders>
                  <w:vAlign w:val="top"/>
                </w:tcPr>
                <w:p>
                  <w:pPr>
                    <w:jc w:val="both"/>
                  </w:pPr>
                  <w:r>
                    <w:rPr>
                      <w:sz w:val="22"/>
                    </w:rPr>
                    <w:t>消防广播主机</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消防广播喇叭</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73</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96"/>
                  <w:tcBorders>
                    <w:top w:val="none" w:color="000000" w:sz="4"/>
                    <w:left w:val="none" w:color="000000" w:sz="4"/>
                    <w:bottom w:val="single" w:color="000000" w:sz="4"/>
                    <w:right w:val="single" w:color="000000" w:sz="4"/>
                  </w:tcBorders>
                  <w:vAlign w:val="top"/>
                </w:tcPr>
                <w:p>
                  <w:pPr>
                    <w:jc w:val="center"/>
                  </w:pPr>
                  <w:r>
                    <w:rPr>
                      <w:b/>
                      <w:sz w:val="22"/>
                    </w:rPr>
                    <w:t>74（台、个、套）</w:t>
                  </w:r>
                </w:p>
              </w:tc>
            </w:tr>
            <w:tr>
              <w:tc>
                <w:tcPr>
                  <w:tcW w:type="dxa" w:w="1413"/>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9</w:t>
                  </w:r>
                  <w:r>
                    <w:rPr>
                      <w:sz w:val="22"/>
                    </w:rPr>
                    <w:t>）疏散应急照明</w:t>
                  </w:r>
                </w:p>
              </w:tc>
              <w:tc>
                <w:tcPr>
                  <w:tcW w:type="dxa" w:w="1778"/>
                  <w:tcBorders>
                    <w:top w:val="none" w:color="000000" w:sz="4"/>
                    <w:left w:val="none" w:color="000000" w:sz="4"/>
                    <w:bottom w:val="single" w:color="000000" w:sz="4"/>
                    <w:right w:val="single" w:color="000000" w:sz="4"/>
                  </w:tcBorders>
                  <w:vAlign w:val="top"/>
                </w:tcPr>
                <w:p>
                  <w:pPr>
                    <w:jc w:val="both"/>
                  </w:pPr>
                  <w:r>
                    <w:rPr>
                      <w:sz w:val="22"/>
                    </w:rPr>
                    <w:t>应急灯</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89</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安全出口灯</w:t>
                  </w:r>
                  <w:r>
                    <w:rPr>
                      <w:sz w:val="22"/>
                    </w:rPr>
                    <w:t xml:space="preserve"> </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100</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sz w:val="22"/>
                    </w:rPr>
                    <w:t>疏散指示灯</w:t>
                  </w:r>
                </w:p>
              </w:tc>
              <w:tc>
                <w:tcPr>
                  <w:tcW w:type="dxa" w:w="2396"/>
                  <w:tcBorders>
                    <w:top w:val="none" w:color="000000" w:sz="4"/>
                    <w:left w:val="none" w:color="000000" w:sz="4"/>
                    <w:bottom w:val="single" w:color="000000" w:sz="4"/>
                    <w:right w:val="single" w:color="000000" w:sz="4"/>
                  </w:tcBorders>
                  <w:vAlign w:val="top"/>
                </w:tcPr>
                <w:p>
                  <w:pPr>
                    <w:jc w:val="center"/>
                  </w:pPr>
                  <w:r>
                    <w:rPr>
                      <w:sz w:val="22"/>
                    </w:rPr>
                    <w:t>73</w:t>
                  </w:r>
                </w:p>
              </w:tc>
            </w:tr>
            <w:tr>
              <w:tc>
                <w:tcPr>
                  <w:tcW w:type="dxa" w:w="1413"/>
                  <w:vMerge/>
                  <w:tcBorders>
                    <w:top w:val="none" w:color="000000" w:sz="4"/>
                    <w:left w:val="single" w:color="000000" w:sz="4"/>
                    <w:bottom w:val="single" w:color="000000" w:sz="4"/>
                    <w:right w:val="single" w:color="000000" w:sz="4"/>
                  </w:tcBorders>
                </w:tcPr>
                <w:p/>
              </w:tc>
              <w:tc>
                <w:tcPr>
                  <w:tcW w:type="dxa" w:w="1778"/>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2396"/>
                  <w:tcBorders>
                    <w:top w:val="none" w:color="000000" w:sz="4"/>
                    <w:left w:val="none" w:color="000000" w:sz="4"/>
                    <w:bottom w:val="single" w:color="000000" w:sz="4"/>
                    <w:right w:val="single" w:color="000000" w:sz="4"/>
                  </w:tcBorders>
                  <w:vAlign w:val="top"/>
                </w:tcPr>
                <w:p>
                  <w:pPr>
                    <w:jc w:val="center"/>
                  </w:pPr>
                  <w:r>
                    <w:rPr>
                      <w:b/>
                      <w:sz w:val="22"/>
                    </w:rPr>
                    <w:t>262（台、个、套）</w:t>
                  </w:r>
                </w:p>
              </w:tc>
            </w:tr>
          </w:tbl>
          <w:p>
            <w:pPr>
              <w:jc w:val="both"/>
            </w:pPr>
            <w:r>
              <w:rPr>
                <w:b/>
                <w:sz w:val="21"/>
              </w:rPr>
              <w:t xml:space="preserve">                                                           </w:t>
            </w:r>
          </w:p>
          <w:p>
            <w:pPr>
              <w:jc w:val="both"/>
            </w:pPr>
            <w:r>
              <w:rPr>
                <w:b/>
                <w:sz w:val="22"/>
              </w:rPr>
              <w:t>附件七</w:t>
            </w:r>
            <w:r>
              <w:rPr>
                <w:sz w:val="22"/>
              </w:rPr>
              <w:t>：</w:t>
            </w:r>
          </w:p>
          <w:p>
            <w:pPr>
              <w:ind w:firstLine="433"/>
              <w:jc w:val="both"/>
            </w:pPr>
            <w:r>
              <w:rPr>
                <w:b/>
                <w:sz w:val="22"/>
              </w:rPr>
              <w:t>其他大楼范围是：</w:t>
            </w:r>
            <w:r>
              <w:rPr>
                <w:sz w:val="22"/>
              </w:rPr>
              <w:t>（血液净化中心地上：</w:t>
            </w:r>
            <w:r>
              <w:rPr>
                <w:sz w:val="21"/>
                <w:u w:val="single"/>
              </w:rPr>
              <w:t xml:space="preserve"> </w:t>
            </w:r>
            <w:r>
              <w:rPr>
                <w:sz w:val="22"/>
                <w:u w:val="single"/>
              </w:rPr>
              <w:t>4</w:t>
            </w:r>
            <w:r>
              <w:rPr>
                <w:sz w:val="22"/>
              </w:rPr>
              <w:t>层；新</w:t>
            </w:r>
            <w:r>
              <w:rPr>
                <w:sz w:val="22"/>
              </w:rPr>
              <w:t>2、3、4、5</w:t>
            </w:r>
            <w:r>
              <w:rPr>
                <w:sz w:val="22"/>
              </w:rPr>
              <w:t>、</w:t>
            </w:r>
            <w:r>
              <w:rPr>
                <w:sz w:val="22"/>
              </w:rPr>
              <w:t>6</w:t>
            </w:r>
            <w:r>
              <w:rPr>
                <w:sz w:val="22"/>
              </w:rPr>
              <w:t>幢地上：</w:t>
            </w:r>
            <w:r>
              <w:rPr>
                <w:sz w:val="22"/>
                <w:u w:val="single"/>
              </w:rPr>
              <w:t xml:space="preserve">  </w:t>
            </w:r>
            <w:r>
              <w:rPr>
                <w:sz w:val="22"/>
                <w:u w:val="single"/>
              </w:rPr>
              <w:t>20</w:t>
            </w:r>
            <w:r>
              <w:rPr>
                <w:sz w:val="22"/>
              </w:rPr>
              <w:t>层；实习生宿舍楼地上：</w:t>
            </w:r>
            <w:r>
              <w:rPr>
                <w:sz w:val="21"/>
              </w:rPr>
              <w:t xml:space="preserve"> </w:t>
            </w:r>
            <w:r>
              <w:rPr>
                <w:sz w:val="22"/>
                <w:u w:val="single"/>
              </w:rPr>
              <w:t xml:space="preserve"> </w:t>
            </w:r>
            <w:r>
              <w:rPr>
                <w:sz w:val="22"/>
                <w:u w:val="single"/>
              </w:rPr>
              <w:t>7</w:t>
            </w:r>
            <w:r>
              <w:rPr>
                <w:sz w:val="22"/>
              </w:rPr>
              <w:t>层；博士楼地上：</w:t>
            </w:r>
            <w:r>
              <w:rPr>
                <w:sz w:val="22"/>
                <w:u w:val="single"/>
              </w:rPr>
              <w:t xml:space="preserve"> </w:t>
            </w:r>
            <w:r>
              <w:rPr>
                <w:sz w:val="22"/>
                <w:u w:val="single"/>
              </w:rPr>
              <w:t>3</w:t>
            </w:r>
            <w:r>
              <w:rPr>
                <w:sz w:val="22"/>
              </w:rPr>
              <w:t>层；行政楼</w:t>
            </w:r>
            <w:r>
              <w:rPr>
                <w:sz w:val="22"/>
              </w:rPr>
              <w:t>A、B、C幢地上:</w:t>
            </w:r>
            <w:r>
              <w:rPr>
                <w:sz w:val="22"/>
                <w:u w:val="single"/>
              </w:rPr>
              <w:t xml:space="preserve"> </w:t>
            </w:r>
            <w:r>
              <w:rPr>
                <w:sz w:val="22"/>
                <w:u w:val="single"/>
              </w:rPr>
              <w:t>5</w:t>
            </w:r>
            <w:r>
              <w:rPr>
                <w:sz w:val="22"/>
              </w:rPr>
              <w:t>层；饭堂餐厅楼地上</w:t>
            </w:r>
            <w:r>
              <w:rPr>
                <w:sz w:val="22"/>
              </w:rPr>
              <w:t>:</w:t>
            </w:r>
            <w:r>
              <w:rPr>
                <w:sz w:val="22"/>
                <w:u w:val="single"/>
              </w:rPr>
              <w:t xml:space="preserve"> </w:t>
            </w:r>
            <w:r>
              <w:rPr>
                <w:sz w:val="22"/>
                <w:u w:val="single"/>
              </w:rPr>
              <w:t>4</w:t>
            </w:r>
            <w:r>
              <w:rPr>
                <w:sz w:val="22"/>
              </w:rPr>
              <w:t>层；总电房地上</w:t>
            </w:r>
            <w:r>
              <w:rPr>
                <w:sz w:val="22"/>
              </w:rPr>
              <w:t>:</w:t>
            </w:r>
            <w:r>
              <w:rPr>
                <w:sz w:val="22"/>
                <w:u w:val="single"/>
              </w:rPr>
              <w:t xml:space="preserve"> </w:t>
            </w:r>
            <w:r>
              <w:rPr>
                <w:sz w:val="22"/>
                <w:u w:val="single"/>
              </w:rPr>
              <w:t>2</w:t>
            </w:r>
            <w:r>
              <w:rPr>
                <w:sz w:val="22"/>
              </w:rPr>
              <w:t>层；康体保健中心楼地上</w:t>
            </w:r>
            <w:r>
              <w:rPr>
                <w:sz w:val="22"/>
              </w:rPr>
              <w:t>:</w:t>
            </w:r>
            <w:r>
              <w:rPr>
                <w:sz w:val="22"/>
                <w:u w:val="single"/>
              </w:rPr>
              <w:t xml:space="preserve"> </w:t>
            </w:r>
            <w:r>
              <w:rPr>
                <w:sz w:val="22"/>
                <w:u w:val="single"/>
              </w:rPr>
              <w:t>6</w:t>
            </w:r>
            <w:r>
              <w:rPr>
                <w:sz w:val="22"/>
              </w:rPr>
              <w:t>层；</w:t>
            </w:r>
            <w:r>
              <w:rPr>
                <w:sz w:val="22"/>
              </w:rPr>
              <w:t>侨商会大</w:t>
            </w:r>
            <w:r>
              <w:rPr>
                <w:sz w:val="22"/>
              </w:rPr>
              <w:t>楼地上</w:t>
            </w:r>
            <w:r>
              <w:rPr>
                <w:sz w:val="22"/>
              </w:rPr>
              <w:t>:</w:t>
            </w:r>
            <w:r>
              <w:rPr>
                <w:sz w:val="22"/>
                <w:u w:val="single"/>
              </w:rPr>
              <w:t xml:space="preserve"> </w:t>
            </w:r>
            <w:r>
              <w:rPr>
                <w:sz w:val="22"/>
                <w:u w:val="single"/>
              </w:rPr>
              <w:t>7</w:t>
            </w:r>
            <w:r>
              <w:rPr>
                <w:sz w:val="22"/>
              </w:rPr>
              <w:t>层；</w:t>
            </w:r>
            <w:r>
              <w:rPr>
                <w:sz w:val="22"/>
              </w:rPr>
              <w:t>检验楼地上：</w:t>
            </w:r>
            <w:r>
              <w:rPr>
                <w:sz w:val="22"/>
              </w:rPr>
              <w:t>6层；</w:t>
            </w:r>
            <w:r>
              <w:rPr>
                <w:sz w:val="22"/>
              </w:rPr>
              <w:t>莲峰门诊地上：</w:t>
            </w:r>
            <w:r>
              <w:rPr>
                <w:sz w:val="22"/>
                <w:u w:val="single"/>
              </w:rPr>
              <w:t xml:space="preserve"> </w:t>
            </w:r>
            <w:r>
              <w:rPr>
                <w:sz w:val="22"/>
                <w:u w:val="single"/>
              </w:rPr>
              <w:t>5</w:t>
            </w:r>
            <w:r>
              <w:rPr>
                <w:sz w:val="22"/>
              </w:rPr>
              <w:t>层</w:t>
            </w:r>
            <w:r>
              <w:rPr>
                <w:sz w:val="22"/>
              </w:rPr>
              <w:t>，</w:t>
            </w:r>
            <w:r>
              <w:rPr>
                <w:sz w:val="22"/>
              </w:rPr>
              <w:t>总面积约</w:t>
            </w:r>
            <w:r>
              <w:rPr>
                <w:sz w:val="22"/>
              </w:rPr>
              <w:t>39557.14平方米</w:t>
            </w:r>
            <w:r>
              <w:rPr>
                <w:sz w:val="22"/>
              </w:rPr>
              <w:t>）</w:t>
            </w:r>
          </w:p>
          <w:tbl>
            <w:tblPr>
              <w:tblBorders>
                <w:top w:val="none" w:color="000000" w:sz="4"/>
                <w:left w:val="none" w:color="000000" w:sz="4"/>
                <w:bottom w:val="none" w:color="000000" w:sz="4"/>
                <w:right w:val="none" w:color="000000" w:sz="4"/>
                <w:insideH w:val="none"/>
                <w:insideV w:val="none"/>
              </w:tblBorders>
            </w:tblPr>
            <w:tblGrid>
              <w:gridCol w:w="1432"/>
              <w:gridCol w:w="943"/>
              <w:gridCol w:w="1495"/>
              <w:gridCol w:w="1717"/>
            </w:tblGrid>
            <w:tr>
              <w:tc>
                <w:tcPr>
                  <w:tcW w:type="dxa" w:w="1432"/>
                  <w:tcBorders>
                    <w:top w:val="single" w:color="000000" w:sz="4"/>
                    <w:left w:val="single" w:color="000000" w:sz="4"/>
                    <w:bottom w:val="single" w:color="000000" w:sz="4"/>
                    <w:right w:val="single" w:color="000000" w:sz="4"/>
                  </w:tcBorders>
                  <w:vAlign w:val="top"/>
                </w:tcPr>
                <w:p>
                  <w:pPr>
                    <w:ind w:firstLine="356"/>
                    <w:jc w:val="both"/>
                  </w:pPr>
                  <w:r>
                    <w:rPr>
                      <w:b/>
                      <w:sz w:val="22"/>
                    </w:rPr>
                    <w:t>位</w:t>
                  </w:r>
                  <w:r>
                    <w:rPr>
                      <w:b/>
                      <w:sz w:val="22"/>
                    </w:rPr>
                    <w:t xml:space="preserve"> </w:t>
                  </w:r>
                  <w:r>
                    <w:rPr>
                      <w:b/>
                      <w:sz w:val="22"/>
                    </w:rPr>
                    <w:t>置</w:t>
                  </w:r>
                </w:p>
              </w:tc>
              <w:tc>
                <w:tcPr>
                  <w:tcW w:type="dxa" w:w="943"/>
                  <w:tcBorders>
                    <w:top w:val="single" w:color="000000" w:sz="4"/>
                    <w:left w:val="none" w:color="000000" w:sz="4"/>
                    <w:bottom w:val="single" w:color="000000" w:sz="4"/>
                    <w:right w:val="single" w:color="000000" w:sz="4"/>
                  </w:tcBorders>
                  <w:vAlign w:val="top"/>
                </w:tcPr>
                <w:p>
                  <w:pPr>
                    <w:ind w:firstLine="325"/>
                    <w:jc w:val="both"/>
                  </w:pPr>
                  <w:r>
                    <w:rPr>
                      <w:b/>
                      <w:sz w:val="22"/>
                    </w:rPr>
                    <w:t>名</w:t>
                  </w:r>
                  <w:r>
                    <w:rPr>
                      <w:b/>
                      <w:sz w:val="22"/>
                    </w:rPr>
                    <w:t xml:space="preserve"> 称</w:t>
                  </w:r>
                </w:p>
              </w:tc>
              <w:tc>
                <w:tcPr>
                  <w:tcW w:type="dxa" w:w="1495"/>
                  <w:tcBorders>
                    <w:top w:val="single" w:color="000000" w:sz="4"/>
                    <w:left w:val="none" w:color="000000" w:sz="4"/>
                    <w:bottom w:val="single" w:color="000000" w:sz="4"/>
                    <w:right w:val="single" w:color="000000" w:sz="4"/>
                  </w:tcBorders>
                  <w:vAlign w:val="top"/>
                </w:tcPr>
                <w:p>
                  <w:pPr>
                    <w:ind w:firstLine="433"/>
                    <w:jc w:val="both"/>
                  </w:pPr>
                  <w:r>
                    <w:rPr>
                      <w:b/>
                      <w:sz w:val="22"/>
                    </w:rPr>
                    <w:t>设备名称</w:t>
                  </w:r>
                </w:p>
              </w:tc>
              <w:tc>
                <w:tcPr>
                  <w:tcW w:type="dxa" w:w="1717"/>
                  <w:tcBorders>
                    <w:top w:val="single" w:color="000000" w:sz="4"/>
                    <w:left w:val="none" w:color="000000" w:sz="4"/>
                    <w:bottom w:val="single" w:color="000000" w:sz="4"/>
                    <w:right w:val="single" w:color="000000" w:sz="4"/>
                  </w:tcBorders>
                  <w:vAlign w:val="top"/>
                </w:tcPr>
                <w:p>
                  <w:pPr>
                    <w:ind w:firstLine="537"/>
                    <w:jc w:val="both"/>
                  </w:pPr>
                  <w:r>
                    <w:rPr>
                      <w:b/>
                      <w:sz w:val="22"/>
                    </w:rPr>
                    <w:t>数量</w:t>
                  </w:r>
                </w:p>
                <w:p>
                  <w:pPr>
                    <w:jc w:val="both"/>
                  </w:pPr>
                  <w:r>
                    <w:rPr>
                      <w:b/>
                      <w:sz w:val="22"/>
                    </w:rPr>
                    <w:t>（台、个、套）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1）血液净化中心</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火灾自动报警</w:t>
                  </w:r>
                </w:p>
              </w:tc>
              <w:tc>
                <w:tcPr>
                  <w:tcW w:type="dxa" w:w="1495"/>
                  <w:tcBorders>
                    <w:top w:val="none" w:color="000000" w:sz="4"/>
                    <w:left w:val="none" w:color="000000" w:sz="4"/>
                    <w:bottom w:val="single" w:color="000000" w:sz="4"/>
                    <w:right w:val="single" w:color="000000" w:sz="4"/>
                  </w:tcBorders>
                  <w:vAlign w:val="top"/>
                </w:tcPr>
                <w:p>
                  <w:pPr>
                    <w:jc w:val="both"/>
                  </w:pPr>
                  <w:r>
                    <w:rPr>
                      <w:sz w:val="22"/>
                    </w:rPr>
                    <w:t>智能光电感烟探测器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70</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智能感温探测器</w:t>
                  </w:r>
                  <w:r>
                    <w:rPr>
                      <w:sz w:val="22"/>
                    </w:rPr>
                    <w:t xml:space="preserve">     </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32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手动报警按钮</w:t>
                  </w:r>
                  <w:r>
                    <w:rPr>
                      <w:sz w:val="22"/>
                    </w:rPr>
                    <w:t xml:space="preserve"> </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18</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消火栓启泵按钮</w:t>
                  </w:r>
                  <w:r>
                    <w:rPr>
                      <w:sz w:val="22"/>
                    </w:rPr>
                    <w:t xml:space="preserve">     </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输入、输出、控制模块</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32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 xml:space="preserve">  </w:t>
                  </w:r>
                  <w:r>
                    <w:rPr>
                      <w:sz w:val="22"/>
                    </w:rPr>
                    <w:t>消防警铃</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176（台、个、套）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2）血液净化中心</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r>
                    <w:rPr>
                      <w:sz w:val="22"/>
                    </w:rPr>
                    <w:t xml:space="preserve">           </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消火栓止回阀</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23</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39</w:t>
                  </w:r>
                  <w:r>
                    <w:rPr>
                      <w:b/>
                      <w:sz w:val="22"/>
                    </w:rPr>
                    <w:t>（台、个、套）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3）血液净化中心</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风机</w:t>
                  </w:r>
                </w:p>
              </w:tc>
              <w:tc>
                <w:tcPr>
                  <w:tcW w:type="dxa" w:w="1495"/>
                  <w:tcBorders>
                    <w:top w:val="none" w:color="000000" w:sz="4"/>
                    <w:left w:val="none" w:color="000000" w:sz="4"/>
                    <w:bottom w:val="single" w:color="000000" w:sz="4"/>
                    <w:right w:val="single" w:color="000000" w:sz="4"/>
                  </w:tcBorders>
                  <w:vAlign w:val="top"/>
                </w:tcPr>
                <w:p>
                  <w:pPr>
                    <w:jc w:val="both"/>
                  </w:pPr>
                  <w:r>
                    <w:rPr>
                      <w:sz w:val="22"/>
                    </w:rPr>
                    <w:t>风机箱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1（台、个、套）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4）血液净化中心</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事故广播</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消防广播喇叭</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20</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20（台、个、套）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5）血液净化中心</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地上栓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地上栓</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2 （台、个、套）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6）血液净化中心</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疏散应急照明</w:t>
                  </w:r>
                </w:p>
              </w:tc>
              <w:tc>
                <w:tcPr>
                  <w:tcW w:type="dxa" w:w="1495"/>
                  <w:tcBorders>
                    <w:top w:val="none" w:color="000000" w:sz="4"/>
                    <w:left w:val="none" w:color="000000" w:sz="4"/>
                    <w:bottom w:val="single" w:color="000000" w:sz="4"/>
                    <w:right w:val="single" w:color="000000" w:sz="4"/>
                  </w:tcBorders>
                  <w:vAlign w:val="top"/>
                </w:tcPr>
                <w:p>
                  <w:pPr>
                    <w:jc w:val="both"/>
                  </w:pPr>
                  <w:r>
                    <w:rPr>
                      <w:sz w:val="22"/>
                    </w:rPr>
                    <w:t>应急灯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28</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安全出口灯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13</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疏散指示灯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7</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48 （台、个、套）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7）新2</w:t>
                  </w:r>
                  <w:r>
                    <w:rPr>
                      <w:sz w:val="22"/>
                    </w:rPr>
                    <w:t>、</w:t>
                  </w:r>
                  <w:r>
                    <w:rPr>
                      <w:sz w:val="22"/>
                    </w:rPr>
                    <w:t>3幢</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23</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消火栓水泵</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消火栓水泵控制箱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消火栓水池</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消火栓止回阀</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14</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65</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107（台、个、套）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8）新2</w:t>
                  </w:r>
                  <w:r>
                    <w:rPr>
                      <w:sz w:val="22"/>
                    </w:rPr>
                    <w:t>、</w:t>
                  </w:r>
                  <w:r>
                    <w:rPr>
                      <w:sz w:val="22"/>
                    </w:rPr>
                    <w:t>3幢</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地上栓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地上栓</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2（台、个、套）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9)新2</w:t>
                  </w:r>
                  <w:r>
                    <w:rPr>
                      <w:sz w:val="22"/>
                    </w:rPr>
                    <w:t>、</w:t>
                  </w:r>
                  <w:r>
                    <w:rPr>
                      <w:sz w:val="22"/>
                    </w:rPr>
                    <w:t>3幢</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疏散应急照明</w:t>
                  </w:r>
                </w:p>
              </w:tc>
              <w:tc>
                <w:tcPr>
                  <w:tcW w:type="dxa" w:w="1495"/>
                  <w:tcBorders>
                    <w:top w:val="none" w:color="000000" w:sz="4"/>
                    <w:left w:val="none" w:color="000000" w:sz="4"/>
                    <w:bottom w:val="single" w:color="000000" w:sz="4"/>
                    <w:right w:val="single" w:color="000000" w:sz="4"/>
                  </w:tcBorders>
                  <w:vAlign w:val="top"/>
                </w:tcPr>
                <w:p>
                  <w:pPr>
                    <w:jc w:val="both"/>
                  </w:pPr>
                  <w:r>
                    <w:rPr>
                      <w:sz w:val="22"/>
                    </w:rPr>
                    <w:t>应急灯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18</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18（台、个、套）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center"/>
                  </w:pPr>
                  <w:r>
                    <w:rPr>
                      <w:sz w:val="22"/>
                    </w:rPr>
                    <w:t>(10)实习生宿舍</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14</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消火栓止回阀</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4</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26</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45（台、个、套）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center"/>
                  </w:pPr>
                  <w:r>
                    <w:rPr>
                      <w:sz w:val="22"/>
                    </w:rPr>
                    <w:t>(1</w:t>
                  </w:r>
                  <w:r>
                    <w:rPr>
                      <w:sz w:val="22"/>
                    </w:rPr>
                    <w:t>1</w:t>
                  </w:r>
                  <w:r>
                    <w:rPr>
                      <w:sz w:val="22"/>
                    </w:rPr>
                    <w:t>)博士楼</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4</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6（台、个、套）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center"/>
                  </w:pPr>
                  <w:r>
                    <w:rPr>
                      <w:sz w:val="22"/>
                    </w:rPr>
                    <w:t>(1</w:t>
                  </w:r>
                  <w:r>
                    <w:rPr>
                      <w:sz w:val="22"/>
                    </w:rPr>
                    <w:t>2</w:t>
                  </w:r>
                  <w:r>
                    <w:rPr>
                      <w:sz w:val="22"/>
                    </w:rPr>
                    <w:t>)行政楼A</w:t>
                  </w:r>
                  <w:r>
                    <w:rPr>
                      <w:sz w:val="22"/>
                    </w:rPr>
                    <w:t>、</w:t>
                  </w:r>
                  <w:r>
                    <w:rPr>
                      <w:sz w:val="22"/>
                    </w:rPr>
                    <w:t>B</w:t>
                  </w:r>
                  <w:r>
                    <w:rPr>
                      <w:sz w:val="22"/>
                    </w:rPr>
                    <w:t>、</w:t>
                  </w:r>
                  <w:r>
                    <w:rPr>
                      <w:sz w:val="22"/>
                    </w:rPr>
                    <w:t>C幢</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42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63（台、个、套）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center"/>
                  </w:pPr>
                  <w:r>
                    <w:rPr>
                      <w:sz w:val="22"/>
                    </w:rPr>
                    <w:t>(1</w:t>
                  </w:r>
                  <w:r>
                    <w:rPr>
                      <w:sz w:val="22"/>
                    </w:rPr>
                    <w:t>3</w:t>
                  </w:r>
                  <w:r>
                    <w:rPr>
                      <w:sz w:val="22"/>
                    </w:rPr>
                    <w:t>)行政楼A</w:t>
                  </w:r>
                  <w:r>
                    <w:rPr>
                      <w:sz w:val="22"/>
                    </w:rPr>
                    <w:t>、</w:t>
                  </w:r>
                  <w:r>
                    <w:rPr>
                      <w:sz w:val="22"/>
                    </w:rPr>
                    <w:t>B</w:t>
                  </w:r>
                  <w:r>
                    <w:rPr>
                      <w:sz w:val="22"/>
                    </w:rPr>
                    <w:t>、</w:t>
                  </w:r>
                  <w:r>
                    <w:rPr>
                      <w:sz w:val="22"/>
                    </w:rPr>
                    <w:t>C幢</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疏散应急照明</w:t>
                  </w:r>
                </w:p>
              </w:tc>
              <w:tc>
                <w:tcPr>
                  <w:tcW w:type="dxa" w:w="1495"/>
                  <w:tcBorders>
                    <w:top w:val="none" w:color="000000" w:sz="4"/>
                    <w:left w:val="none" w:color="000000" w:sz="4"/>
                    <w:bottom w:val="single" w:color="000000" w:sz="4"/>
                    <w:right w:val="single" w:color="000000" w:sz="4"/>
                  </w:tcBorders>
                  <w:vAlign w:val="top"/>
                </w:tcPr>
                <w:p>
                  <w:pPr>
                    <w:jc w:val="both"/>
                  </w:pPr>
                  <w:r>
                    <w:rPr>
                      <w:sz w:val="22"/>
                    </w:rPr>
                    <w:t>应急灯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32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安全出口灯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10</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42（台、个、套）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center"/>
                  </w:pPr>
                  <w:r>
                    <w:rPr>
                      <w:sz w:val="22"/>
                    </w:rPr>
                    <w:t>(1</w:t>
                  </w:r>
                  <w:r>
                    <w:rPr>
                      <w:sz w:val="22"/>
                    </w:rPr>
                    <w:t>4</w:t>
                  </w:r>
                  <w:r>
                    <w:rPr>
                      <w:sz w:val="22"/>
                    </w:rPr>
                    <w:t>)饭堂餐厅</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28</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41（台、个、套）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center"/>
                  </w:pPr>
                  <w:r>
                    <w:rPr>
                      <w:sz w:val="22"/>
                    </w:rPr>
                    <w:t>(1</w:t>
                  </w:r>
                  <w:r>
                    <w:rPr>
                      <w:sz w:val="22"/>
                    </w:rPr>
                    <w:t>5</w:t>
                  </w:r>
                  <w:r>
                    <w:rPr>
                      <w:sz w:val="22"/>
                    </w:rPr>
                    <w:t>)饭堂餐厅</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疏散应急照明</w:t>
                  </w:r>
                </w:p>
              </w:tc>
              <w:tc>
                <w:tcPr>
                  <w:tcW w:type="dxa" w:w="1495"/>
                  <w:tcBorders>
                    <w:top w:val="none" w:color="000000" w:sz="4"/>
                    <w:left w:val="none" w:color="000000" w:sz="4"/>
                    <w:bottom w:val="single" w:color="000000" w:sz="4"/>
                    <w:right w:val="single" w:color="000000" w:sz="4"/>
                  </w:tcBorders>
                  <w:vAlign w:val="top"/>
                </w:tcPr>
                <w:p>
                  <w:pPr>
                    <w:jc w:val="both"/>
                  </w:pPr>
                  <w:r>
                    <w:rPr>
                      <w:sz w:val="22"/>
                    </w:rPr>
                    <w:t>应急灯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18</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疏散指示灯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19（台、个、套）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center"/>
                  </w:pPr>
                  <w:r>
                    <w:rPr>
                      <w:sz w:val="22"/>
                    </w:rPr>
                    <w:t>(</w:t>
                  </w:r>
                  <w:r>
                    <w:rPr>
                      <w:sz w:val="22"/>
                    </w:rPr>
                    <w:t>16</w:t>
                  </w:r>
                  <w:r>
                    <w:rPr>
                      <w:sz w:val="22"/>
                    </w:rPr>
                    <w:t>)康体保健中心</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5</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10</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15（台、个、套）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center"/>
                  </w:pPr>
                  <w:r>
                    <w:rPr>
                      <w:sz w:val="22"/>
                    </w:rPr>
                    <w:t>(1</w:t>
                  </w:r>
                  <w:r>
                    <w:rPr>
                      <w:sz w:val="22"/>
                    </w:rPr>
                    <w:t>7</w:t>
                  </w:r>
                  <w:r>
                    <w:rPr>
                      <w:sz w:val="22"/>
                    </w:rPr>
                    <w:t>)康体保健中心</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疏散应急照明</w:t>
                  </w:r>
                </w:p>
              </w:tc>
              <w:tc>
                <w:tcPr>
                  <w:tcW w:type="dxa" w:w="1495"/>
                  <w:tcBorders>
                    <w:top w:val="none" w:color="000000" w:sz="4"/>
                    <w:left w:val="none" w:color="000000" w:sz="4"/>
                    <w:bottom w:val="single" w:color="000000" w:sz="4"/>
                    <w:right w:val="single" w:color="000000" w:sz="4"/>
                  </w:tcBorders>
                  <w:vAlign w:val="top"/>
                </w:tcPr>
                <w:p>
                  <w:pPr>
                    <w:jc w:val="both"/>
                  </w:pPr>
                  <w:r>
                    <w:rPr>
                      <w:sz w:val="22"/>
                    </w:rPr>
                    <w:t>安全出口灯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7</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疏散指示灯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8（台、个、套）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center"/>
                  </w:pPr>
                  <w:r>
                    <w:rPr>
                      <w:sz w:val="22"/>
                    </w:rPr>
                    <w:t>(</w:t>
                  </w:r>
                  <w:r>
                    <w:rPr>
                      <w:sz w:val="22"/>
                    </w:rPr>
                    <w:t>18</w:t>
                  </w:r>
                  <w:r>
                    <w:rPr>
                      <w:sz w:val="22"/>
                    </w:rPr>
                    <w:t>)康体保健中心</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地上栓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地上栓</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1（台、个、套）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19</w:t>
                  </w:r>
                  <w:r>
                    <w:rPr>
                      <w:sz w:val="22"/>
                    </w:rPr>
                    <w:t>)</w:t>
                  </w:r>
                  <w:r>
                    <w:rPr>
                      <w:sz w:val="22"/>
                    </w:rPr>
                    <w:t>侨商会大楼</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35</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36</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73（台、个、套）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(2</w:t>
                  </w:r>
                  <w:r>
                    <w:rPr>
                      <w:sz w:val="22"/>
                    </w:rPr>
                    <w:t>0</w:t>
                  </w:r>
                  <w:r>
                    <w:rPr>
                      <w:sz w:val="22"/>
                    </w:rPr>
                    <w:t>) 新4幢</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火灾自动报警</w:t>
                  </w:r>
                </w:p>
              </w:tc>
              <w:tc>
                <w:tcPr>
                  <w:tcW w:type="dxa" w:w="1495"/>
                  <w:tcBorders>
                    <w:top w:val="none" w:color="000000" w:sz="4"/>
                    <w:left w:val="none" w:color="000000" w:sz="4"/>
                    <w:bottom w:val="single" w:color="000000" w:sz="4"/>
                    <w:right w:val="single" w:color="000000" w:sz="4"/>
                  </w:tcBorders>
                  <w:vAlign w:val="top"/>
                </w:tcPr>
                <w:p>
                  <w:pPr>
                    <w:jc w:val="both"/>
                  </w:pPr>
                  <w:r>
                    <w:rPr>
                      <w:sz w:val="22"/>
                    </w:rPr>
                    <w:t>火灾报警控制主机</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智能光电感烟探测器</w:t>
                  </w:r>
                  <w:r>
                    <w:rPr>
                      <w:sz w:val="22"/>
                    </w:rPr>
                    <w:t xml:space="preserve"> </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64</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 xml:space="preserve"> 手动报警按钮 </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7</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消防声光报警器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6</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w:t>
                  </w:r>
                  <w:r>
                    <w:rPr>
                      <w:b/>
                      <w:sz w:val="22"/>
                    </w:rPr>
                    <w:t>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78（台、个、套）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(2</w:t>
                  </w:r>
                  <w:r>
                    <w:rPr>
                      <w:sz w:val="22"/>
                    </w:rPr>
                    <w:t>1</w:t>
                  </w:r>
                  <w:r>
                    <w:rPr>
                      <w:sz w:val="22"/>
                    </w:rPr>
                    <w:t>) 新4幢</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10</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6</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w:t>
                  </w:r>
                  <w:r>
                    <w:rPr>
                      <w:b/>
                      <w:sz w:val="22"/>
                    </w:rPr>
                    <w:t>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17（台、个、套）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center"/>
                  </w:pPr>
                  <w:r>
                    <w:rPr>
                      <w:sz w:val="22"/>
                    </w:rPr>
                    <w:t>(2</w:t>
                  </w:r>
                  <w:r>
                    <w:rPr>
                      <w:sz w:val="22"/>
                    </w:rPr>
                    <w:t>2</w:t>
                  </w:r>
                  <w:r>
                    <w:rPr>
                      <w:sz w:val="22"/>
                    </w:rPr>
                    <w:t>) 新5</w:t>
                  </w:r>
                  <w:r>
                    <w:rPr>
                      <w:sz w:val="22"/>
                    </w:rPr>
                    <w:t>、</w:t>
                  </w:r>
                  <w:r>
                    <w:rPr>
                      <w:sz w:val="22"/>
                    </w:rPr>
                    <w:t>6幢</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13</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32</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消火栓接合器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46（台、个、套）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center"/>
                  </w:pPr>
                  <w:r>
                    <w:rPr>
                      <w:sz w:val="22"/>
                    </w:rPr>
                    <w:t>(2</w:t>
                  </w:r>
                  <w:r>
                    <w:rPr>
                      <w:sz w:val="22"/>
                    </w:rPr>
                    <w:t>3</w:t>
                  </w:r>
                  <w:r>
                    <w:rPr>
                      <w:sz w:val="22"/>
                    </w:rPr>
                    <w:t>)新,4、5、6幢</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疏散应急照明</w:t>
                  </w:r>
                </w:p>
              </w:tc>
              <w:tc>
                <w:tcPr>
                  <w:tcW w:type="dxa" w:w="1495"/>
                  <w:tcBorders>
                    <w:top w:val="none" w:color="000000" w:sz="4"/>
                    <w:left w:val="none" w:color="000000" w:sz="4"/>
                    <w:bottom w:val="single" w:color="000000" w:sz="4"/>
                    <w:right w:val="single" w:color="000000" w:sz="4"/>
                  </w:tcBorders>
                  <w:vAlign w:val="top"/>
                </w:tcPr>
                <w:p>
                  <w:pPr>
                    <w:jc w:val="both"/>
                  </w:pPr>
                  <w:r>
                    <w:rPr>
                      <w:sz w:val="22"/>
                    </w:rPr>
                    <w:t>安全出口灯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25</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疏散指示灯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30</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应急灯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40</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95（台、个、套）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(2</w:t>
                  </w:r>
                  <w:r>
                    <w:rPr>
                      <w:sz w:val="22"/>
                    </w:rPr>
                    <w:t>4</w:t>
                  </w:r>
                  <w:r>
                    <w:rPr>
                      <w:sz w:val="22"/>
                    </w:rPr>
                    <w:t>)</w:t>
                  </w:r>
                  <w:r>
                    <w:rPr>
                      <w:sz w:val="22"/>
                    </w:rPr>
                    <w:t>检验楼</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10</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18</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消火栓水池</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29（台、个、套）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(2</w:t>
                  </w:r>
                  <w:r>
                    <w:rPr>
                      <w:sz w:val="22"/>
                    </w:rPr>
                    <w:t>5</w:t>
                  </w:r>
                  <w:r>
                    <w:rPr>
                      <w:sz w:val="22"/>
                    </w:rPr>
                    <w:t>)</w:t>
                  </w:r>
                  <w:r>
                    <w:rPr>
                      <w:sz w:val="22"/>
                    </w:rPr>
                    <w:t>检验楼</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疏散应急照明</w:t>
                  </w:r>
                </w:p>
              </w:tc>
              <w:tc>
                <w:tcPr>
                  <w:tcW w:type="dxa" w:w="1495"/>
                  <w:tcBorders>
                    <w:top w:val="none" w:color="000000" w:sz="4"/>
                    <w:left w:val="none" w:color="000000" w:sz="4"/>
                    <w:bottom w:val="single" w:color="000000" w:sz="4"/>
                    <w:right w:val="single" w:color="000000" w:sz="4"/>
                  </w:tcBorders>
                  <w:vAlign w:val="top"/>
                </w:tcPr>
                <w:p>
                  <w:pPr>
                    <w:jc w:val="both"/>
                  </w:pPr>
                  <w:r>
                    <w:rPr>
                      <w:sz w:val="22"/>
                    </w:rPr>
                    <w:t>安全出口灯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7</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疏散指示灯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7</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应急灯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15</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29（台、个、套）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(2</w:t>
                  </w:r>
                  <w:r>
                    <w:rPr>
                      <w:sz w:val="22"/>
                    </w:rPr>
                    <w:t>6</w:t>
                  </w:r>
                  <w:r>
                    <w:rPr>
                      <w:sz w:val="22"/>
                    </w:rPr>
                    <w:t>)莲峰门诊</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消火栓</w:t>
                  </w: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消火栓箱</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5</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消火栓阀门</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13（台、个、套）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(2</w:t>
                  </w:r>
                  <w:r>
                    <w:rPr>
                      <w:sz w:val="22"/>
                    </w:rPr>
                    <w:t>7</w:t>
                  </w:r>
                  <w:r>
                    <w:rPr>
                      <w:sz w:val="22"/>
                    </w:rPr>
                    <w:t>)莲峰门诊</w:t>
                  </w:r>
                </w:p>
              </w:tc>
              <w:tc>
                <w:tcPr>
                  <w:tcW w:type="dxa" w:w="943"/>
                  <w:vMerge w:val="restart"/>
                  <w:tcBorders>
                    <w:top w:val="none" w:color="000000" w:sz="4"/>
                    <w:left w:val="none" w:color="000000" w:sz="4"/>
                    <w:bottom w:val="single" w:color="000000" w:sz="4"/>
                    <w:right w:val="single" w:color="000000" w:sz="4"/>
                  </w:tcBorders>
                  <w:vAlign w:val="top"/>
                </w:tcPr>
                <w:p>
                  <w:pPr>
                    <w:jc w:val="both"/>
                  </w:pPr>
                  <w:r>
                    <w:rPr>
                      <w:sz w:val="22"/>
                    </w:rPr>
                    <w:t>疏散应急照明</w:t>
                  </w:r>
                </w:p>
              </w:tc>
              <w:tc>
                <w:tcPr>
                  <w:tcW w:type="dxa" w:w="1495"/>
                  <w:tcBorders>
                    <w:top w:val="none" w:color="000000" w:sz="4"/>
                    <w:left w:val="none" w:color="000000" w:sz="4"/>
                    <w:bottom w:val="single" w:color="000000" w:sz="4"/>
                    <w:right w:val="single" w:color="000000" w:sz="4"/>
                  </w:tcBorders>
                  <w:vAlign w:val="top"/>
                </w:tcPr>
                <w:p>
                  <w:pPr>
                    <w:jc w:val="both"/>
                  </w:pPr>
                  <w:r>
                    <w:rPr>
                      <w:sz w:val="22"/>
                    </w:rPr>
                    <w:t>安全出口灯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疏散指示灯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应急灯</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5</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11（台、个、套）</w:t>
                  </w:r>
                </w:p>
              </w:tc>
            </w:tr>
            <w:tr>
              <w:tc>
                <w:tcPr>
                  <w:tcW w:type="dxa" w:w="1432"/>
                  <w:vMerge w:val="restart"/>
                  <w:tcBorders>
                    <w:top w:val="none" w:color="000000" w:sz="4"/>
                    <w:left w:val="single" w:color="000000" w:sz="4"/>
                    <w:bottom w:val="single" w:color="000000" w:sz="4"/>
                    <w:right w:val="single" w:color="000000" w:sz="4"/>
                  </w:tcBorders>
                  <w:vAlign w:val="top"/>
                </w:tcPr>
                <w:p>
                  <w:pPr>
                    <w:jc w:val="both"/>
                  </w:pPr>
                  <w:r>
                    <w:rPr>
                      <w:sz w:val="22"/>
                    </w:rPr>
                    <w:t>(</w:t>
                  </w:r>
                  <w:r>
                    <w:rPr>
                      <w:sz w:val="22"/>
                    </w:rPr>
                    <w:t>28</w:t>
                  </w:r>
                  <w:r>
                    <w:rPr>
                      <w:sz w:val="22"/>
                    </w:rPr>
                    <w:t>)电房</w:t>
                  </w:r>
                </w:p>
              </w:tc>
              <w:tc>
                <w:tcPr>
                  <w:tcW w:type="dxa" w:w="943"/>
                  <w:vMerge w:val="restart"/>
                  <w:tcBorders>
                    <w:top w:val="none" w:color="000000" w:sz="4"/>
                    <w:left w:val="none" w:color="000000" w:sz="4"/>
                    <w:bottom w:val="single" w:color="000000" w:sz="4"/>
                    <w:right w:val="single" w:color="000000" w:sz="4"/>
                  </w:tcBorders>
                  <w:vAlign w:val="top"/>
                </w:tcPr>
                <w:p>
                  <w:pPr>
                    <w:ind w:firstLine="59"/>
                    <w:jc w:val="both"/>
                  </w:pPr>
                  <w:r>
                    <w:rPr>
                      <w:sz w:val="22"/>
                    </w:rPr>
                    <w:t>七氟丙烷灭火</w:t>
                  </w:r>
                </w:p>
              </w:tc>
              <w:tc>
                <w:tcPr>
                  <w:tcW w:type="dxa" w:w="1495"/>
                  <w:tcBorders>
                    <w:top w:val="none" w:color="000000" w:sz="4"/>
                    <w:left w:val="none" w:color="000000" w:sz="4"/>
                    <w:bottom w:val="single" w:color="000000" w:sz="4"/>
                    <w:right w:val="single" w:color="000000" w:sz="4"/>
                  </w:tcBorders>
                  <w:vAlign w:val="top"/>
                </w:tcPr>
                <w:p>
                  <w:pPr>
                    <w:jc w:val="both"/>
                  </w:pPr>
                  <w:r>
                    <w:rPr>
                      <w:sz w:val="22"/>
                    </w:rPr>
                    <w:t>火灾报警控制主机</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气罐</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18</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智能光电感烟探测器</w:t>
                  </w:r>
                  <w:r>
                    <w:rPr>
                      <w:sz w:val="22"/>
                    </w:rPr>
                    <w:t xml:space="preserve"> </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26</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智能感温探测器</w:t>
                  </w:r>
                  <w:r>
                    <w:rPr>
                      <w:sz w:val="22"/>
                    </w:rPr>
                    <w:t xml:space="preserve"> </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26</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手动报警按钮</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7</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sz w:val="22"/>
                    </w:rPr>
                    <w:t>消防警铃</w:t>
                  </w:r>
                  <w:r>
                    <w:rPr>
                      <w:sz w:val="22"/>
                    </w:rPr>
                    <w:t xml:space="preserve"> </w:t>
                  </w:r>
                </w:p>
              </w:tc>
              <w:tc>
                <w:tcPr>
                  <w:tcW w:type="dxa" w:w="1717"/>
                  <w:tcBorders>
                    <w:top w:val="none" w:color="000000" w:sz="4"/>
                    <w:left w:val="none" w:color="000000" w:sz="4"/>
                    <w:bottom w:val="single" w:color="000000" w:sz="4"/>
                    <w:right w:val="single" w:color="000000" w:sz="4"/>
                  </w:tcBorders>
                  <w:vAlign w:val="top"/>
                </w:tcPr>
                <w:p>
                  <w:pPr>
                    <w:jc w:val="center"/>
                  </w:pPr>
                  <w:r>
                    <w:rPr>
                      <w:sz w:val="22"/>
                    </w:rPr>
                    <w:t>7</w:t>
                  </w:r>
                </w:p>
              </w:tc>
            </w:tr>
            <w:tr>
              <w:tc>
                <w:tcPr>
                  <w:tcW w:type="dxa" w:w="1432"/>
                  <w:vMerge/>
                  <w:tcBorders>
                    <w:top w:val="none" w:color="000000" w:sz="4"/>
                    <w:left w:val="single" w:color="000000" w:sz="4"/>
                    <w:bottom w:val="single" w:color="000000" w:sz="4"/>
                    <w:right w:val="single" w:color="000000" w:sz="4"/>
                  </w:tcBorders>
                </w:tcPr>
                <w:p/>
              </w:tc>
              <w:tc>
                <w:tcPr>
                  <w:tcW w:type="dxa" w:w="943"/>
                  <w:vMerge/>
                  <w:tcBorders>
                    <w:top w:val="none" w:color="000000" w:sz="4"/>
                    <w:left w:val="none" w:color="000000" w:sz="4"/>
                    <w:bottom w:val="single" w:color="000000" w:sz="4"/>
                    <w:right w:val="single" w:color="000000" w:sz="4"/>
                  </w:tcBorders>
                </w:tcPr>
                <w:p/>
              </w:tc>
              <w:tc>
                <w:tcPr>
                  <w:tcW w:type="dxa" w:w="1495"/>
                  <w:tcBorders>
                    <w:top w:val="none" w:color="000000" w:sz="4"/>
                    <w:left w:val="none" w:color="000000" w:sz="4"/>
                    <w:bottom w:val="single" w:color="000000" w:sz="4"/>
                    <w:right w:val="single" w:color="000000" w:sz="4"/>
                  </w:tcBorders>
                  <w:vAlign w:val="top"/>
                </w:tcPr>
                <w:p>
                  <w:pPr>
                    <w:jc w:val="both"/>
                  </w:pPr>
                  <w:r>
                    <w:rPr>
                      <w:b/>
                      <w:sz w:val="22"/>
                    </w:rPr>
                    <w:t>小</w:t>
                  </w:r>
                  <w:r>
                    <w:rPr>
                      <w:b/>
                      <w:sz w:val="22"/>
                    </w:rPr>
                    <w:t xml:space="preserve"> </w:t>
                  </w:r>
                  <w:r>
                    <w:rPr>
                      <w:b/>
                      <w:sz w:val="22"/>
                    </w:rPr>
                    <w:t>计</w:t>
                  </w:r>
                </w:p>
              </w:tc>
              <w:tc>
                <w:tcPr>
                  <w:tcW w:type="dxa" w:w="1717"/>
                  <w:tcBorders>
                    <w:top w:val="none" w:color="000000" w:sz="4"/>
                    <w:left w:val="none" w:color="000000" w:sz="4"/>
                    <w:bottom w:val="single" w:color="000000" w:sz="4"/>
                    <w:right w:val="single" w:color="000000" w:sz="4"/>
                  </w:tcBorders>
                  <w:vAlign w:val="top"/>
                </w:tcPr>
                <w:p>
                  <w:pPr>
                    <w:jc w:val="center"/>
                  </w:pPr>
                  <w:r>
                    <w:rPr>
                      <w:b/>
                      <w:sz w:val="22"/>
                    </w:rPr>
                    <w:t>92</w:t>
                  </w:r>
                  <w:r>
                    <w:rPr>
                      <w:b/>
                      <w:sz w:val="22"/>
                    </w:rPr>
                    <w:t>（台、个、套）</w:t>
                  </w:r>
                </w:p>
              </w:tc>
            </w:tr>
          </w:tbl>
          <w:p>
            <w:pPr>
              <w:jc w:val="both"/>
            </w:pPr>
            <w:r>
              <w:rPr>
                <w:b/>
                <w:sz w:val="21"/>
              </w:rPr>
              <w:t xml:space="preserve"> </w:t>
            </w:r>
          </w:p>
          <w:p>
            <w:pPr>
              <w:ind w:firstLine="1793"/>
              <w:jc w:val="both"/>
            </w:pPr>
            <w:r>
              <w:rPr>
                <w:b/>
                <w:sz w:val="21"/>
              </w:rPr>
              <w:t xml:space="preserve"> </w:t>
            </w:r>
            <w:r>
              <w:rPr>
                <w:sz w:val="21"/>
              </w:rPr>
              <w:t xml:space="preserve"> </w:t>
            </w:r>
          </w:p>
          <w:p>
            <w:pPr>
              <w:jc w:val="left"/>
            </w:pPr>
            <w:r>
              <w:rPr>
                <w:b/>
                <w:sz w:val="22"/>
              </w:rPr>
              <w:t>附件</w:t>
            </w:r>
            <w:r>
              <w:rPr>
                <w:b/>
                <w:sz w:val="22"/>
              </w:rPr>
              <w:t>八</w:t>
            </w:r>
            <w:r>
              <w:rPr>
                <w:b/>
                <w:sz w:val="21"/>
              </w:rPr>
              <w:t xml:space="preserve"> </w:t>
            </w:r>
            <w:r>
              <w:rPr>
                <w:b/>
                <w:sz w:val="22"/>
              </w:rPr>
              <w:t>消防门</w:t>
            </w:r>
            <w:r>
              <w:rPr>
                <w:sz w:val="21"/>
              </w:rPr>
              <w:t xml:space="preserve"> </w:t>
            </w:r>
            <w:r>
              <w:rPr>
                <w:sz w:val="22"/>
              </w:rPr>
              <w:t>：</w:t>
            </w:r>
          </w:p>
          <w:tbl>
            <w:tblPr>
              <w:tblBorders>
                <w:top w:val="none" w:color="000000" w:sz="4"/>
                <w:left w:val="none" w:color="000000" w:sz="4"/>
                <w:bottom w:val="none" w:color="000000" w:sz="4"/>
                <w:right w:val="none" w:color="000000" w:sz="4"/>
                <w:insideH w:val="none"/>
                <w:insideV w:val="none"/>
              </w:tblBorders>
            </w:tblPr>
            <w:tblGrid>
              <w:gridCol w:w="1500"/>
              <w:gridCol w:w="1248"/>
              <w:gridCol w:w="1051"/>
              <w:gridCol w:w="1788"/>
            </w:tblGrid>
            <w:tr>
              <w:tc>
                <w:tcPr>
                  <w:tcW w:type="dxa" w:w="1500"/>
                  <w:tcBorders>
                    <w:top w:val="single" w:color="000000" w:sz="4"/>
                    <w:left w:val="single" w:color="000000" w:sz="4"/>
                    <w:bottom w:val="single" w:color="000000" w:sz="4"/>
                    <w:right w:val="single" w:color="000000" w:sz="4"/>
                  </w:tcBorders>
                  <w:vAlign w:val="top"/>
                </w:tcPr>
                <w:p>
                  <w:pPr>
                    <w:ind w:firstLine="517"/>
                    <w:jc w:val="left"/>
                  </w:pPr>
                  <w:r>
                    <w:rPr>
                      <w:b/>
                      <w:sz w:val="21"/>
                    </w:rPr>
                    <w:t>位</w:t>
                  </w:r>
                  <w:r>
                    <w:rPr>
                      <w:b/>
                      <w:sz w:val="21"/>
                    </w:rPr>
                    <w:t xml:space="preserve"> </w:t>
                  </w:r>
                  <w:r>
                    <w:rPr>
                      <w:b/>
                      <w:sz w:val="21"/>
                    </w:rPr>
                    <w:t>置</w:t>
                  </w:r>
                </w:p>
              </w:tc>
              <w:tc>
                <w:tcPr>
                  <w:tcW w:type="dxa" w:w="1248"/>
                  <w:tcBorders>
                    <w:top w:val="single" w:color="000000" w:sz="4"/>
                    <w:left w:val="none" w:color="000000" w:sz="4"/>
                    <w:bottom w:val="single" w:color="000000" w:sz="4"/>
                    <w:right w:val="single" w:color="000000" w:sz="4"/>
                  </w:tcBorders>
                  <w:vAlign w:val="top"/>
                </w:tcPr>
                <w:p>
                  <w:pPr>
                    <w:ind w:firstLine="413"/>
                    <w:jc w:val="left"/>
                  </w:pPr>
                  <w:r>
                    <w:rPr>
                      <w:b/>
                      <w:sz w:val="21"/>
                    </w:rPr>
                    <w:t>名</w:t>
                  </w:r>
                  <w:r>
                    <w:rPr>
                      <w:b/>
                      <w:sz w:val="21"/>
                    </w:rPr>
                    <w:t xml:space="preserve"> 称</w:t>
                  </w:r>
                </w:p>
              </w:tc>
              <w:tc>
                <w:tcPr>
                  <w:tcW w:type="dxa" w:w="1051"/>
                  <w:tcBorders>
                    <w:top w:val="single" w:color="000000" w:sz="4"/>
                    <w:left w:val="none" w:color="000000" w:sz="4"/>
                    <w:bottom w:val="single" w:color="000000" w:sz="4"/>
                    <w:right w:val="single" w:color="000000" w:sz="4"/>
                  </w:tcBorders>
                  <w:vAlign w:val="top"/>
                </w:tcPr>
                <w:p>
                  <w:pPr>
                    <w:ind w:firstLine="517"/>
                    <w:jc w:val="left"/>
                  </w:pPr>
                  <w:r>
                    <w:rPr>
                      <w:b/>
                      <w:sz w:val="21"/>
                    </w:rPr>
                    <w:t>设备</w:t>
                  </w:r>
                  <w:r>
                    <w:rPr>
                      <w:b/>
                      <w:sz w:val="21"/>
                    </w:rPr>
                    <w:t>位置</w:t>
                  </w:r>
                </w:p>
              </w:tc>
              <w:tc>
                <w:tcPr>
                  <w:tcW w:type="dxa" w:w="1788"/>
                  <w:tcBorders>
                    <w:top w:val="single" w:color="000000" w:sz="4"/>
                    <w:left w:val="none" w:color="000000" w:sz="4"/>
                    <w:bottom w:val="single" w:color="000000" w:sz="4"/>
                    <w:right w:val="single" w:color="000000" w:sz="4"/>
                  </w:tcBorders>
                  <w:vAlign w:val="top"/>
                </w:tcPr>
                <w:p>
                  <w:pPr>
                    <w:jc w:val="center"/>
                  </w:pPr>
                  <w:r>
                    <w:rPr>
                      <w:b/>
                      <w:sz w:val="21"/>
                    </w:rPr>
                    <w:t>数量</w:t>
                  </w:r>
                </w:p>
                <w:p>
                  <w:pPr>
                    <w:jc w:val="center"/>
                  </w:pPr>
                  <w:r>
                    <w:rPr>
                      <w:b/>
                      <w:sz w:val="21"/>
                    </w:rPr>
                    <w:t>（套）</w:t>
                  </w:r>
                </w:p>
              </w:tc>
            </w:tr>
            <w:tr>
              <w:tc>
                <w:tcPr>
                  <w:tcW w:type="dxa" w:w="1500"/>
                  <w:tcBorders>
                    <w:top w:val="none" w:color="000000" w:sz="4"/>
                    <w:left w:val="single" w:color="000000" w:sz="4"/>
                    <w:bottom w:val="single" w:color="000000" w:sz="4"/>
                    <w:right w:val="single" w:color="000000" w:sz="4"/>
                  </w:tcBorders>
                  <w:vAlign w:val="top"/>
                </w:tcPr>
                <w:p>
                  <w:pPr>
                    <w:jc w:val="both"/>
                  </w:pPr>
                  <w:r>
                    <w:rPr>
                      <w:sz w:val="21"/>
                    </w:rPr>
                    <w:t>(1)</w:t>
                  </w:r>
                  <w:r>
                    <w:rPr>
                      <w:sz w:val="21"/>
                    </w:rPr>
                    <w:t>杨郭恩慈大楼</w:t>
                  </w:r>
                </w:p>
              </w:tc>
              <w:tc>
                <w:tcPr>
                  <w:tcW w:type="dxa" w:w="1248"/>
                  <w:tcBorders>
                    <w:top w:val="none" w:color="000000" w:sz="4"/>
                    <w:left w:val="none" w:color="000000" w:sz="4"/>
                    <w:bottom w:val="single" w:color="000000" w:sz="4"/>
                    <w:right w:val="single" w:color="000000" w:sz="4"/>
                  </w:tcBorders>
                  <w:vAlign w:val="top"/>
                </w:tcPr>
                <w:p>
                  <w:pPr>
                    <w:jc w:val="center"/>
                  </w:pPr>
                  <w:r>
                    <w:rPr>
                      <w:sz w:val="21"/>
                    </w:rPr>
                    <w:t>消防门</w:t>
                  </w:r>
                </w:p>
              </w:tc>
              <w:tc>
                <w:tcPr>
                  <w:tcW w:type="dxa" w:w="1051"/>
                  <w:tcBorders>
                    <w:top w:val="none" w:color="000000" w:sz="4"/>
                    <w:left w:val="none" w:color="000000" w:sz="4"/>
                    <w:bottom w:val="none" w:color="000000" w:sz="4"/>
                    <w:right w:val="single" w:color="000000" w:sz="4"/>
                  </w:tcBorders>
                  <w:vAlign w:val="top"/>
                </w:tcPr>
                <w:p>
                  <w:pPr>
                    <w:jc w:val="center"/>
                  </w:pPr>
                  <w:r>
                    <w:rPr>
                      <w:b/>
                      <w:sz w:val="21"/>
                    </w:rPr>
                    <w:t>小</w:t>
                  </w:r>
                  <w:r>
                    <w:rPr>
                      <w:b/>
                      <w:sz w:val="21"/>
                    </w:rPr>
                    <w:t xml:space="preserve"> </w:t>
                  </w:r>
                  <w:r>
                    <w:rPr>
                      <w:b/>
                      <w:sz w:val="21"/>
                    </w:rPr>
                    <w:t>计</w:t>
                  </w:r>
                </w:p>
              </w:tc>
              <w:tc>
                <w:tcPr>
                  <w:tcW w:type="dxa" w:w="1788"/>
                  <w:tcBorders>
                    <w:top w:val="none" w:color="000000" w:sz="4"/>
                    <w:left w:val="none" w:color="000000" w:sz="4"/>
                    <w:bottom w:val="none" w:color="000000" w:sz="4"/>
                    <w:right w:val="single" w:color="000000" w:sz="4"/>
                  </w:tcBorders>
                  <w:vAlign w:val="top"/>
                </w:tcPr>
                <w:p>
                  <w:pPr>
                    <w:jc w:val="center"/>
                  </w:pPr>
                  <w:r>
                    <w:rPr>
                      <w:b/>
                      <w:sz w:val="21"/>
                    </w:rPr>
                    <w:t>340</w:t>
                  </w:r>
                </w:p>
              </w:tc>
            </w:tr>
            <w:tr>
              <w:tc>
                <w:tcPr>
                  <w:tcW w:type="dxa" w:w="1500"/>
                  <w:tcBorders>
                    <w:top w:val="none" w:color="000000" w:sz="4"/>
                    <w:left w:val="single" w:color="000000" w:sz="4"/>
                    <w:bottom w:val="single" w:color="000000" w:sz="4"/>
                    <w:right w:val="single" w:color="000000" w:sz="4"/>
                  </w:tcBorders>
                  <w:vAlign w:val="top"/>
                </w:tcPr>
                <w:p>
                  <w:pPr>
                    <w:jc w:val="both"/>
                  </w:pPr>
                  <w:r>
                    <w:rPr>
                      <w:sz w:val="21"/>
                    </w:rPr>
                    <w:t>(2)</w:t>
                  </w:r>
                  <w:r>
                    <w:rPr>
                      <w:sz w:val="21"/>
                    </w:rPr>
                    <w:t>杨志云大楼</w:t>
                  </w:r>
                </w:p>
              </w:tc>
              <w:tc>
                <w:tcPr>
                  <w:tcW w:type="dxa" w:w="1248"/>
                  <w:tcBorders>
                    <w:top w:val="none" w:color="000000" w:sz="4"/>
                    <w:left w:val="none" w:color="000000" w:sz="4"/>
                    <w:bottom w:val="single" w:color="000000" w:sz="4"/>
                    <w:right w:val="single" w:color="000000" w:sz="4"/>
                  </w:tcBorders>
                  <w:vAlign w:val="top"/>
                </w:tcPr>
                <w:p>
                  <w:pPr>
                    <w:jc w:val="center"/>
                  </w:pPr>
                  <w:r>
                    <w:rPr>
                      <w:sz w:val="21"/>
                    </w:rPr>
                    <w:t>消防门</w:t>
                  </w:r>
                </w:p>
              </w:tc>
              <w:tc>
                <w:tcPr>
                  <w:tcW w:type="dxa" w:w="1051"/>
                  <w:tcBorders>
                    <w:top w:val="single" w:color="000000" w:sz="4"/>
                    <w:left w:val="none" w:color="000000" w:sz="4"/>
                    <w:bottom w:val="none" w:color="000000" w:sz="4"/>
                    <w:right w:val="single" w:color="000000" w:sz="4"/>
                  </w:tcBorders>
                  <w:vAlign w:val="top"/>
                </w:tcPr>
                <w:p>
                  <w:pPr>
                    <w:jc w:val="center"/>
                  </w:pPr>
                  <w:r>
                    <w:rPr>
                      <w:b/>
                      <w:sz w:val="21"/>
                    </w:rPr>
                    <w:t>小</w:t>
                  </w:r>
                  <w:r>
                    <w:rPr>
                      <w:b/>
                      <w:sz w:val="21"/>
                    </w:rPr>
                    <w:t xml:space="preserve"> 计</w:t>
                  </w:r>
                </w:p>
              </w:tc>
              <w:tc>
                <w:tcPr>
                  <w:tcW w:type="dxa" w:w="1788"/>
                  <w:tcBorders>
                    <w:top w:val="single" w:color="000000" w:sz="4"/>
                    <w:left w:val="none" w:color="000000" w:sz="4"/>
                    <w:bottom w:val="none" w:color="000000" w:sz="4"/>
                    <w:right w:val="single" w:color="000000" w:sz="4"/>
                  </w:tcBorders>
                  <w:vAlign w:val="top"/>
                </w:tcPr>
                <w:p>
                  <w:pPr>
                    <w:jc w:val="center"/>
                  </w:pPr>
                  <w:r>
                    <w:rPr>
                      <w:b/>
                      <w:sz w:val="21"/>
                    </w:rPr>
                    <w:t>105</w:t>
                  </w:r>
                </w:p>
              </w:tc>
            </w:tr>
            <w:tr>
              <w:tc>
                <w:tcPr>
                  <w:tcW w:type="dxa" w:w="1500"/>
                  <w:tcBorders>
                    <w:top w:val="none" w:color="000000" w:sz="4"/>
                    <w:left w:val="single" w:color="000000" w:sz="4"/>
                    <w:bottom w:val="single" w:color="000000" w:sz="4"/>
                    <w:right w:val="single" w:color="000000" w:sz="4"/>
                  </w:tcBorders>
                  <w:vAlign w:val="top"/>
                </w:tcPr>
                <w:p>
                  <w:pPr>
                    <w:jc w:val="both"/>
                  </w:pPr>
                  <w:r>
                    <w:rPr>
                      <w:sz w:val="21"/>
                    </w:rPr>
                    <w:t>(3)</w:t>
                  </w:r>
                  <w:r>
                    <w:rPr>
                      <w:sz w:val="21"/>
                    </w:rPr>
                    <w:t>杨颖滨大楼</w:t>
                  </w:r>
                </w:p>
              </w:tc>
              <w:tc>
                <w:tcPr>
                  <w:tcW w:type="dxa" w:w="1248"/>
                  <w:tcBorders>
                    <w:top w:val="none" w:color="000000" w:sz="4"/>
                    <w:left w:val="none" w:color="000000" w:sz="4"/>
                    <w:bottom w:val="single" w:color="000000" w:sz="4"/>
                    <w:right w:val="single" w:color="000000" w:sz="4"/>
                  </w:tcBorders>
                  <w:vAlign w:val="top"/>
                </w:tcPr>
                <w:p>
                  <w:pPr>
                    <w:jc w:val="center"/>
                  </w:pPr>
                  <w:r>
                    <w:rPr>
                      <w:sz w:val="21"/>
                    </w:rPr>
                    <w:t>消防门</w:t>
                  </w:r>
                </w:p>
              </w:tc>
              <w:tc>
                <w:tcPr>
                  <w:tcW w:type="dxa" w:w="1051"/>
                  <w:tcBorders>
                    <w:top w:val="single" w:color="000000" w:sz="4"/>
                    <w:left w:val="none" w:color="000000" w:sz="4"/>
                    <w:bottom w:val="none" w:color="000000" w:sz="4"/>
                    <w:right w:val="single" w:color="000000" w:sz="4"/>
                  </w:tcBorders>
                  <w:vAlign w:val="top"/>
                </w:tcPr>
                <w:p>
                  <w:pPr>
                    <w:jc w:val="center"/>
                  </w:pPr>
                  <w:r>
                    <w:rPr>
                      <w:b/>
                      <w:sz w:val="21"/>
                    </w:rPr>
                    <w:t>小</w:t>
                  </w:r>
                  <w:r>
                    <w:rPr>
                      <w:b/>
                      <w:sz w:val="21"/>
                    </w:rPr>
                    <w:t xml:space="preserve"> 计</w:t>
                  </w:r>
                </w:p>
              </w:tc>
              <w:tc>
                <w:tcPr>
                  <w:tcW w:type="dxa" w:w="1788"/>
                  <w:tcBorders>
                    <w:top w:val="single" w:color="000000" w:sz="4"/>
                    <w:left w:val="none" w:color="000000" w:sz="4"/>
                    <w:bottom w:val="none" w:color="000000" w:sz="4"/>
                    <w:right w:val="single" w:color="000000" w:sz="4"/>
                  </w:tcBorders>
                  <w:vAlign w:val="top"/>
                </w:tcPr>
                <w:p>
                  <w:pPr>
                    <w:jc w:val="center"/>
                  </w:pPr>
                  <w:r>
                    <w:rPr>
                      <w:b/>
                      <w:sz w:val="21"/>
                    </w:rPr>
                    <w:t>102</w:t>
                  </w:r>
                </w:p>
              </w:tc>
            </w:tr>
            <w:tr>
              <w:tc>
                <w:tcPr>
                  <w:tcW w:type="dxa" w:w="1500"/>
                  <w:tcBorders>
                    <w:top w:val="none" w:color="000000" w:sz="4"/>
                    <w:left w:val="single" w:color="000000" w:sz="4"/>
                    <w:bottom w:val="single" w:color="000000" w:sz="4"/>
                    <w:right w:val="single" w:color="000000" w:sz="4"/>
                  </w:tcBorders>
                  <w:vAlign w:val="top"/>
                </w:tcPr>
                <w:p>
                  <w:pPr>
                    <w:jc w:val="both"/>
                  </w:pPr>
                  <w:r>
                    <w:rPr>
                      <w:sz w:val="21"/>
                    </w:rPr>
                    <w:t>(4)</w:t>
                  </w:r>
                  <w:r>
                    <w:rPr>
                      <w:sz w:val="21"/>
                    </w:rPr>
                    <w:t>妇科大楼</w:t>
                  </w:r>
                </w:p>
              </w:tc>
              <w:tc>
                <w:tcPr>
                  <w:tcW w:type="dxa" w:w="1248"/>
                  <w:tcBorders>
                    <w:top w:val="none" w:color="000000" w:sz="4"/>
                    <w:left w:val="none" w:color="000000" w:sz="4"/>
                    <w:bottom w:val="single" w:color="000000" w:sz="4"/>
                    <w:right w:val="single" w:color="000000" w:sz="4"/>
                  </w:tcBorders>
                  <w:vAlign w:val="top"/>
                </w:tcPr>
                <w:p>
                  <w:pPr>
                    <w:jc w:val="center"/>
                  </w:pPr>
                  <w:r>
                    <w:rPr>
                      <w:sz w:val="21"/>
                    </w:rPr>
                    <w:t>消防门</w:t>
                  </w:r>
                </w:p>
              </w:tc>
              <w:tc>
                <w:tcPr>
                  <w:tcW w:type="dxa" w:w="1051"/>
                  <w:tcBorders>
                    <w:top w:val="single" w:color="000000" w:sz="4"/>
                    <w:left w:val="none" w:color="000000" w:sz="4"/>
                    <w:bottom w:val="none" w:color="000000" w:sz="4"/>
                    <w:right w:val="single" w:color="000000" w:sz="4"/>
                  </w:tcBorders>
                  <w:vAlign w:val="top"/>
                </w:tcPr>
                <w:p>
                  <w:pPr>
                    <w:jc w:val="center"/>
                  </w:pPr>
                  <w:r>
                    <w:rPr>
                      <w:b/>
                      <w:sz w:val="21"/>
                    </w:rPr>
                    <w:t>小</w:t>
                  </w:r>
                  <w:r>
                    <w:rPr>
                      <w:b/>
                      <w:sz w:val="21"/>
                    </w:rPr>
                    <w:t xml:space="preserve"> 计</w:t>
                  </w:r>
                </w:p>
              </w:tc>
              <w:tc>
                <w:tcPr>
                  <w:tcW w:type="dxa" w:w="1788"/>
                  <w:tcBorders>
                    <w:top w:val="single" w:color="000000" w:sz="4"/>
                    <w:left w:val="none" w:color="000000" w:sz="4"/>
                    <w:bottom w:val="none" w:color="000000" w:sz="4"/>
                    <w:right w:val="single" w:color="000000" w:sz="4"/>
                  </w:tcBorders>
                  <w:vAlign w:val="top"/>
                </w:tcPr>
                <w:p>
                  <w:pPr>
                    <w:jc w:val="center"/>
                  </w:pPr>
                  <w:r>
                    <w:rPr>
                      <w:b/>
                      <w:sz w:val="21"/>
                    </w:rPr>
                    <w:t>16</w:t>
                  </w:r>
                </w:p>
              </w:tc>
            </w:tr>
            <w:tr>
              <w:tc>
                <w:tcPr>
                  <w:tcW w:type="dxa" w:w="1500"/>
                  <w:tcBorders>
                    <w:top w:val="none" w:color="000000" w:sz="4"/>
                    <w:left w:val="single" w:color="000000" w:sz="4"/>
                    <w:bottom w:val="single" w:color="000000" w:sz="4"/>
                    <w:right w:val="single" w:color="000000" w:sz="4"/>
                  </w:tcBorders>
                  <w:vAlign w:val="top"/>
                </w:tcPr>
                <w:p>
                  <w:pPr>
                    <w:jc w:val="both"/>
                  </w:pPr>
                  <w:r>
                    <w:rPr>
                      <w:sz w:val="21"/>
                    </w:rPr>
                    <w:t>(5)</w:t>
                  </w:r>
                  <w:r>
                    <w:rPr>
                      <w:sz w:val="21"/>
                    </w:rPr>
                    <w:t>肿瘤分院</w:t>
                  </w:r>
                </w:p>
              </w:tc>
              <w:tc>
                <w:tcPr>
                  <w:tcW w:type="dxa" w:w="1248"/>
                  <w:tcBorders>
                    <w:top w:val="none" w:color="000000" w:sz="4"/>
                    <w:left w:val="none" w:color="000000" w:sz="4"/>
                    <w:bottom w:val="single" w:color="000000" w:sz="4"/>
                    <w:right w:val="single" w:color="000000" w:sz="4"/>
                  </w:tcBorders>
                  <w:vAlign w:val="top"/>
                </w:tcPr>
                <w:p>
                  <w:pPr>
                    <w:jc w:val="center"/>
                  </w:pPr>
                  <w:r>
                    <w:rPr>
                      <w:sz w:val="21"/>
                    </w:rPr>
                    <w:t>消防门</w:t>
                  </w:r>
                </w:p>
              </w:tc>
              <w:tc>
                <w:tcPr>
                  <w:tcW w:type="dxa" w:w="1051"/>
                  <w:tcBorders>
                    <w:top w:val="single" w:color="000000" w:sz="4"/>
                    <w:left w:val="none" w:color="000000" w:sz="4"/>
                    <w:bottom w:val="none" w:color="000000" w:sz="4"/>
                    <w:right w:val="single" w:color="000000" w:sz="4"/>
                  </w:tcBorders>
                  <w:vAlign w:val="top"/>
                </w:tcPr>
                <w:p>
                  <w:pPr>
                    <w:jc w:val="center"/>
                  </w:pPr>
                  <w:r>
                    <w:rPr>
                      <w:b/>
                      <w:sz w:val="21"/>
                    </w:rPr>
                    <w:t>小</w:t>
                  </w:r>
                  <w:r>
                    <w:rPr>
                      <w:b/>
                      <w:sz w:val="21"/>
                    </w:rPr>
                    <w:t xml:space="preserve"> 计</w:t>
                  </w:r>
                </w:p>
              </w:tc>
              <w:tc>
                <w:tcPr>
                  <w:tcW w:type="dxa" w:w="1788"/>
                  <w:tcBorders>
                    <w:top w:val="single" w:color="000000" w:sz="4"/>
                    <w:left w:val="none" w:color="000000" w:sz="4"/>
                    <w:bottom w:val="none" w:color="000000" w:sz="4"/>
                    <w:right w:val="single" w:color="000000" w:sz="4"/>
                  </w:tcBorders>
                  <w:vAlign w:val="top"/>
                </w:tcPr>
                <w:p>
                  <w:pPr>
                    <w:jc w:val="center"/>
                  </w:pPr>
                  <w:r>
                    <w:rPr>
                      <w:b/>
                      <w:sz w:val="21"/>
                    </w:rPr>
                    <w:t>44</w:t>
                  </w:r>
                </w:p>
              </w:tc>
            </w:tr>
            <w:tr>
              <w:tc>
                <w:tcPr>
                  <w:tcW w:type="dxa" w:w="1500"/>
                  <w:tcBorders>
                    <w:top w:val="none" w:color="000000" w:sz="4"/>
                    <w:left w:val="single" w:color="000000" w:sz="4"/>
                    <w:bottom w:val="single" w:color="000000" w:sz="4"/>
                    <w:right w:val="single" w:color="000000" w:sz="4"/>
                  </w:tcBorders>
                  <w:vAlign w:val="top"/>
                </w:tcPr>
                <w:p>
                  <w:pPr>
                    <w:jc w:val="both"/>
                  </w:pPr>
                  <w:r>
                    <w:rPr>
                      <w:sz w:val="21"/>
                    </w:rPr>
                    <w:t>(6)</w:t>
                  </w:r>
                  <w:r>
                    <w:rPr>
                      <w:sz w:val="21"/>
                    </w:rPr>
                    <w:t>康怡特诊中心</w:t>
                  </w:r>
                </w:p>
              </w:tc>
              <w:tc>
                <w:tcPr>
                  <w:tcW w:type="dxa" w:w="1248"/>
                  <w:tcBorders>
                    <w:top w:val="none" w:color="000000" w:sz="4"/>
                    <w:left w:val="none" w:color="000000" w:sz="4"/>
                    <w:bottom w:val="single" w:color="000000" w:sz="4"/>
                    <w:right w:val="single" w:color="000000" w:sz="4"/>
                  </w:tcBorders>
                  <w:vAlign w:val="top"/>
                </w:tcPr>
                <w:p>
                  <w:pPr>
                    <w:jc w:val="center"/>
                  </w:pPr>
                  <w:r>
                    <w:rPr>
                      <w:sz w:val="21"/>
                    </w:rPr>
                    <w:t>消防门</w:t>
                  </w:r>
                </w:p>
              </w:tc>
              <w:tc>
                <w:tcPr>
                  <w:tcW w:type="dxa" w:w="1051"/>
                  <w:tcBorders>
                    <w:top w:val="single" w:color="000000" w:sz="4"/>
                    <w:left w:val="none" w:color="000000" w:sz="4"/>
                    <w:bottom w:val="none" w:color="000000" w:sz="4"/>
                    <w:right w:val="single" w:color="000000" w:sz="4"/>
                  </w:tcBorders>
                  <w:vAlign w:val="top"/>
                </w:tcPr>
                <w:p>
                  <w:pPr>
                    <w:jc w:val="center"/>
                  </w:pPr>
                  <w:r>
                    <w:rPr>
                      <w:b/>
                      <w:sz w:val="21"/>
                    </w:rPr>
                    <w:t>小</w:t>
                  </w:r>
                  <w:r>
                    <w:rPr>
                      <w:b/>
                      <w:sz w:val="21"/>
                    </w:rPr>
                    <w:t xml:space="preserve"> 计</w:t>
                  </w:r>
                </w:p>
              </w:tc>
              <w:tc>
                <w:tcPr>
                  <w:tcW w:type="dxa" w:w="1788"/>
                  <w:tcBorders>
                    <w:top w:val="single" w:color="000000" w:sz="4"/>
                    <w:left w:val="none" w:color="000000" w:sz="4"/>
                    <w:bottom w:val="none" w:color="000000" w:sz="4"/>
                    <w:right w:val="single" w:color="000000" w:sz="4"/>
                  </w:tcBorders>
                  <w:vAlign w:val="top"/>
                </w:tcPr>
                <w:p>
                  <w:pPr>
                    <w:jc w:val="center"/>
                  </w:pPr>
                  <w:r>
                    <w:rPr>
                      <w:b/>
                      <w:sz w:val="21"/>
                    </w:rPr>
                    <w:t>96</w:t>
                  </w:r>
                </w:p>
              </w:tc>
            </w:tr>
            <w:tr>
              <w:tc>
                <w:tcPr>
                  <w:tcW w:type="dxa" w:w="1500"/>
                  <w:tcBorders>
                    <w:top w:val="none" w:color="000000" w:sz="4"/>
                    <w:left w:val="single" w:color="000000" w:sz="4"/>
                    <w:bottom w:val="single" w:color="000000" w:sz="4"/>
                    <w:right w:val="single" w:color="000000" w:sz="4"/>
                  </w:tcBorders>
                  <w:vAlign w:val="top"/>
                </w:tcPr>
                <w:p>
                  <w:pPr>
                    <w:jc w:val="both"/>
                  </w:pPr>
                  <w:r>
                    <w:rPr>
                      <w:sz w:val="21"/>
                    </w:rPr>
                    <w:t>（</w:t>
                  </w:r>
                  <w:r>
                    <w:rPr>
                      <w:sz w:val="21"/>
                    </w:rPr>
                    <w:t>7）</w:t>
                  </w:r>
                  <w:r>
                    <w:rPr>
                      <w:sz w:val="21"/>
                    </w:rPr>
                    <w:t>侨商会</w:t>
                  </w:r>
                  <w:r>
                    <w:rPr>
                      <w:sz w:val="21"/>
                    </w:rPr>
                    <w:t>大楼</w:t>
                  </w:r>
                </w:p>
              </w:tc>
              <w:tc>
                <w:tcPr>
                  <w:tcW w:type="dxa" w:w="1248"/>
                  <w:tcBorders>
                    <w:top w:val="none" w:color="000000" w:sz="4"/>
                    <w:left w:val="none" w:color="000000" w:sz="4"/>
                    <w:bottom w:val="single" w:color="000000" w:sz="4"/>
                    <w:right w:val="single" w:color="000000" w:sz="4"/>
                  </w:tcBorders>
                  <w:vAlign w:val="top"/>
                </w:tcPr>
                <w:p>
                  <w:pPr>
                    <w:jc w:val="center"/>
                  </w:pPr>
                  <w:r>
                    <w:rPr>
                      <w:sz w:val="21"/>
                    </w:rPr>
                    <w:t>消防门</w:t>
                  </w:r>
                </w:p>
              </w:tc>
              <w:tc>
                <w:tcPr>
                  <w:tcW w:type="dxa" w:w="1051"/>
                  <w:tcBorders>
                    <w:top w:val="single" w:color="000000" w:sz="4"/>
                    <w:left w:val="none" w:color="000000" w:sz="4"/>
                    <w:bottom w:val="none" w:color="000000" w:sz="4"/>
                    <w:right w:val="single" w:color="000000" w:sz="4"/>
                  </w:tcBorders>
                  <w:vAlign w:val="top"/>
                </w:tcPr>
                <w:p>
                  <w:pPr>
                    <w:jc w:val="center"/>
                  </w:pPr>
                  <w:r>
                    <w:rPr>
                      <w:b/>
                      <w:sz w:val="21"/>
                    </w:rPr>
                    <w:t>小</w:t>
                  </w:r>
                  <w:r>
                    <w:rPr>
                      <w:b/>
                      <w:sz w:val="21"/>
                    </w:rPr>
                    <w:t xml:space="preserve"> 计</w:t>
                  </w:r>
                </w:p>
              </w:tc>
              <w:tc>
                <w:tcPr>
                  <w:tcW w:type="dxa" w:w="1788"/>
                  <w:tcBorders>
                    <w:top w:val="single" w:color="000000" w:sz="4"/>
                    <w:left w:val="none" w:color="000000" w:sz="4"/>
                    <w:bottom w:val="none" w:color="000000" w:sz="4"/>
                    <w:right w:val="single" w:color="000000" w:sz="4"/>
                  </w:tcBorders>
                  <w:vAlign w:val="top"/>
                </w:tcPr>
                <w:p>
                  <w:pPr>
                    <w:jc w:val="center"/>
                  </w:pPr>
                  <w:r>
                    <w:rPr>
                      <w:b/>
                      <w:sz w:val="21"/>
                    </w:rPr>
                    <w:t>23</w:t>
                  </w:r>
                </w:p>
              </w:tc>
            </w:tr>
            <w:tr>
              <w:tc>
                <w:tcPr>
                  <w:tcW w:type="dxa" w:w="1500"/>
                  <w:tcBorders>
                    <w:top w:val="none" w:color="000000" w:sz="4"/>
                    <w:left w:val="single" w:color="000000" w:sz="4"/>
                    <w:bottom w:val="single" w:color="000000" w:sz="4"/>
                    <w:right w:val="single" w:color="000000" w:sz="4"/>
                  </w:tcBorders>
                  <w:vAlign w:val="top"/>
                </w:tcPr>
                <w:p>
                  <w:pPr>
                    <w:jc w:val="left"/>
                  </w:pPr>
                </w:p>
              </w:tc>
              <w:tc>
                <w:tcPr>
                  <w:tcW w:type="dxa" w:w="1248"/>
                  <w:tcBorders>
                    <w:top w:val="none" w:color="000000" w:sz="4"/>
                    <w:left w:val="none" w:color="000000" w:sz="4"/>
                    <w:bottom w:val="single" w:color="000000" w:sz="4"/>
                    <w:right w:val="single" w:color="000000" w:sz="4"/>
                  </w:tcBorders>
                  <w:vAlign w:val="top"/>
                </w:tcPr>
                <w:p>
                  <w:pPr>
                    <w:jc w:val="center"/>
                  </w:pPr>
                </w:p>
              </w:tc>
              <w:tc>
                <w:tcPr>
                  <w:tcW w:type="dxa" w:w="1051"/>
                  <w:tcBorders>
                    <w:top w:val="single" w:color="000000" w:sz="4"/>
                    <w:left w:val="none" w:color="000000" w:sz="4"/>
                    <w:bottom w:val="single" w:color="000000" w:sz="4"/>
                    <w:right w:val="single" w:color="000000" w:sz="4"/>
                  </w:tcBorders>
                  <w:vAlign w:val="top"/>
                </w:tcPr>
                <w:p>
                  <w:pPr>
                    <w:jc w:val="center"/>
                  </w:pPr>
                  <w:r>
                    <w:rPr>
                      <w:b/>
                      <w:sz w:val="21"/>
                    </w:rPr>
                    <w:t>共</w:t>
                  </w:r>
                  <w:r>
                    <w:rPr>
                      <w:b/>
                      <w:sz w:val="21"/>
                    </w:rPr>
                    <w:t xml:space="preserve">  </w:t>
                  </w:r>
                  <w:r>
                    <w:rPr>
                      <w:b/>
                      <w:sz w:val="21"/>
                    </w:rPr>
                    <w:t>计</w:t>
                  </w:r>
                </w:p>
              </w:tc>
              <w:tc>
                <w:tcPr>
                  <w:tcW w:type="dxa" w:w="1788"/>
                  <w:tcBorders>
                    <w:top w:val="single" w:color="000000" w:sz="4"/>
                    <w:left w:val="none" w:color="000000" w:sz="4"/>
                    <w:bottom w:val="single" w:color="000000" w:sz="4"/>
                    <w:right w:val="single" w:color="000000" w:sz="4"/>
                  </w:tcBorders>
                  <w:vAlign w:val="top"/>
                </w:tcPr>
                <w:p>
                  <w:pPr>
                    <w:jc w:val="center"/>
                  </w:pPr>
                  <w:r>
                    <w:rPr>
                      <w:b/>
                      <w:sz w:val="21"/>
                    </w:rPr>
                    <w:t>726</w:t>
                  </w:r>
                </w:p>
              </w:tc>
            </w:tr>
          </w:tbl>
          <w:p>
            <w:pPr>
              <w:jc w:val="both"/>
            </w:pPr>
          </w:p>
          <w:p>
            <w:r>
              <w:rPr/>
              <w:t xml:space="preserve"> </w:t>
            </w:r>
          </w:p>
          <w:p>
            <w:r>
              <w:rPr/>
              <w:t xml:space="preserve"> </w:t>
            </w:r>
          </w:p>
          <w:p>
            <w:pPr>
              <w:ind w:firstLine="440"/>
              <w:jc w:val="both"/>
            </w:pP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采购向中标人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857号）及《关于进一步放开建设项目专业服务价格的通知》（发改价格〔2015〕299号）标准的80%收取。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三、采购标的对应的中小企业划分标准所属行业，其他未列明行业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采购包1(消防设备维保)：综合评分法,是指投标文件满足招标文件全部实质性要求，且按照评审因素的量化指标评审得分最高的投标人为中标候选人的评标方法。（最低报价不是中标的唯一依据。）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采购包1（消防设备维保）：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采购包1（消防设备维保）：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本采购包专门面向中小企业采购</w:t>
            </w:r>
          </w:p>
        </w:tc>
        <w:tc>
          <w:tcPr>
            <w:tcW w:type="dxa" w:w="4238"/>
          </w:tcPr>
          <w:p>
            <w:r>
              <w:rPr/>
              <w:t>1）本项目专门面向中小企业采购； 2）根据附件2《中小企业划型标准规定》以单位上一年度经济数据自行判定是否属于其他未列明行业的中小微企业，符合中小微类型的方可参与本项目的投标；  3）本项目所采购的服务全部由符合政策要求的中小企业承接，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4）符合条件的供应商其所属行业必须与本项目采购文件中明确的所属行业（行业名称：其他未列明行业）一致； 5）符合条件的供应商应在投标文件中出具《中小企业声明函》并如实填写，此项将作为资格审查的必要项，如未按要求提供将视为无效投标。</w:t>
            </w:r>
          </w:p>
        </w:tc>
      </w:tr>
    </w:tbl>
    <w:p/>
    <w:p>
      <w:pPr>
        <w:ind w:firstLine="480"/>
      </w:pPr>
      <w:r>
        <w:rPr/>
        <w:t>表二符合性审查表：</w:t>
      </w:r>
    </w:p>
    <w:p>
      <w:pPr>
        <w:ind w:firstLine="480"/>
      </w:pPr>
    </w:p>
    <w:p/>
    <w:p>
      <w:r>
        <w:rPr/>
        <w:t>采购包1（消防设备维保）：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实质性响应要求</w:t>
            </w:r>
          </w:p>
        </w:tc>
        <w:tc>
          <w:tcPr>
            <w:tcW w:type="dxa" w:w="4238"/>
          </w:tcPr>
          <w:p>
            <w:r>
              <w:rPr/>
              <w:t>实质性满足采购需求中的付款方式、报价要求、履约保证金条款要求。</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采购包1(消防设备维保):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商务部分29.0分</w:t>
            </w:r>
          </w:p>
          <w:p>
            <w:r>
              <w:rPr/>
              <w:t>技术部分61.0分</w:t>
            </w:r>
          </w:p>
          <w:p>
            <w:r>
              <w:rPr/>
              <w:t>报价得分10.0分</w:t>
            </w:r>
          </w:p>
        </w:tc>
      </w:tr>
      <w:tr>
        <w:tc>
          <w:tcPr>
            <w:tcW w:type="dxa" w:w="922"/>
            <w:gridSpan w:val="2"/>
            <w:vMerge w:val="restart"/>
          </w:tcPr>
          <w:p>
            <w:pPr>
              <w:jc w:val="center"/>
            </w:pPr>
            <w:r>
              <w:rPr/>
              <w:t>技术部分</w:t>
            </w:r>
          </w:p>
        </w:tc>
        <w:tc>
          <w:tcPr>
            <w:tcW w:type="dxa" w:w="2307"/>
          </w:tcPr>
          <w:p>
            <w:pPr>
              <w:jc w:val="left"/>
            </w:pPr>
            <w:r>
              <w:rPr/>
              <w:t>维护保养方案 (15.0分)</w:t>
            </w:r>
            <w:r>
              <w:rPr/>
              <w:t>，（等次分值选择：</w:t>
            </w:r>
            <w:r>
              <w:rPr/>
              <w:t>0.0;</w:t>
            </w:r>
            <w:r>
              <w:rPr/>
              <w:t>1.5;</w:t>
            </w:r>
            <w:r>
              <w:rPr/>
              <w:t>5.0;</w:t>
            </w:r>
            <w:r>
              <w:rPr/>
              <w:t>9.5;</w:t>
            </w:r>
            <w:r>
              <w:rPr/>
              <w:t>15.0;</w:t>
            </w:r>
            <w:r>
              <w:rPr/>
              <w:t>）</w:t>
            </w:r>
          </w:p>
        </w:tc>
        <w:tc>
          <w:tcPr>
            <w:tcW w:type="dxa" w:w="5076"/>
          </w:tcPr>
          <w:p>
            <w:pPr>
              <w:jc w:val="left"/>
            </w:pPr>
            <w:r>
              <w:rPr/>
              <w:t>根据投标人提供的维护保养方案（包括但不限于对各个消防系统维护保养的检查内容、检测要求的认识、相关检测检查方式的说明、人员分工、具体至每日、每月、每季度、每半年度、每年度的工作计划等）进行评审：    1.维护保养方案内容完整具体、详细、表述清晰，实施性高，合理性、可行性强，拟派团队人员分工准确合理，人员具有丰富的消防维保工作经验，对现有各系统设备配置情况非常了解，工作计划详细合理，优于采购需求，得15分；  2.维护保养方案内容有一定的完整度、表述有一定的清晰度，可实施性较高，具有一定的合理性、可行性，人员分工比较合理，人员消防维保工作经验较丰富，对现有各系统设备配置情况基本了解，工作计划比较详细合理，能满足采购需求的，得9.5分； 3.维护保养方案内容有欠缺，可实施性、合理性、可行性一般，人员分工合理性一般，对现有各系统设备配置情况不太了解，工作计划具体性一般，基本满足采购需求的，得5分；  4.维护保养方案内容不完整，可实施性、合理性、可行性差，人员分工合理性低，对现有各系统设备配置情况不了解，工作计划简单、不清晰，不能完全满足采购需求的，得1.5分；  5.未提供相应内容，得0分。</w:t>
            </w:r>
          </w:p>
        </w:tc>
      </w:tr>
      <w:tr>
        <w:tc>
          <w:tcPr>
            <w:tcW w:type="dxa" w:w="922"/>
            <w:gridSpan w:val="2"/>
            <w:vMerge/>
          </w:tcPr>
          <w:p/>
        </w:tc>
        <w:tc>
          <w:tcPr>
            <w:tcW w:type="dxa" w:w="2307"/>
          </w:tcPr>
          <w:p>
            <w:pPr>
              <w:jc w:val="left"/>
            </w:pPr>
            <w:r>
              <w:rPr/>
              <w:t>本项目的重点、难点分析及应对措施、项目实施过程的质量监管措施 (9.0分)</w:t>
            </w:r>
            <w:r>
              <w:rPr/>
              <w:t>，（等次分值选择：</w:t>
            </w:r>
            <w:r>
              <w:rPr/>
              <w:t>0.0;</w:t>
            </w:r>
            <w:r>
              <w:rPr/>
              <w:t>1.0;</w:t>
            </w:r>
            <w:r>
              <w:rPr/>
              <w:t>3.0;</w:t>
            </w:r>
            <w:r>
              <w:rPr/>
              <w:t>6.0;</w:t>
            </w:r>
            <w:r>
              <w:rPr/>
              <w:t>9.0;</w:t>
            </w:r>
            <w:r>
              <w:rPr/>
              <w:t>）</w:t>
            </w:r>
          </w:p>
        </w:tc>
        <w:tc>
          <w:tcPr>
            <w:tcW w:type="dxa" w:w="5076"/>
          </w:tcPr>
          <w:p>
            <w:pPr>
              <w:jc w:val="left"/>
            </w:pPr>
            <w:r>
              <w:rPr/>
              <w:t>根据投标人的本项目工作中的重点、有可能存在的难点及相应的应对措施、项目实施过程的质量监管措施进行评审： 1.重点、难点分析准确、清晰，应对措施和项目实施过程质量监管合理、可行，得9分； 2.重点、难点分析较准确、较清晰，应对措施和项目实施过程质量监管较合理、可行，得6分； 3.重点、难点分析一般，应对措施和项目实施过程质量监管有一定的合理可行性，得3分； 4.重点、难点分析不够准确、不够清晰，应对措施和项目实施过程质量监管不够合理、不够可行，得1分； 5.未提供相应内容，得0分。</w:t>
            </w:r>
          </w:p>
        </w:tc>
      </w:tr>
      <w:tr>
        <w:tc>
          <w:tcPr>
            <w:tcW w:type="dxa" w:w="922"/>
            <w:gridSpan w:val="2"/>
            <w:vMerge/>
          </w:tcPr>
          <w:p/>
        </w:tc>
        <w:tc>
          <w:tcPr>
            <w:tcW w:type="dxa" w:w="2307"/>
          </w:tcPr>
          <w:p>
            <w:pPr>
              <w:jc w:val="left"/>
            </w:pPr>
            <w:r>
              <w:rPr/>
              <w:t>消防故障解决方案 (15.0分)</w:t>
            </w:r>
            <w:r>
              <w:rPr/>
              <w:t>，（等次分值选择：</w:t>
            </w:r>
            <w:r>
              <w:rPr/>
              <w:t>0.0;</w:t>
            </w:r>
            <w:r>
              <w:rPr/>
              <w:t>1.5;</w:t>
            </w:r>
            <w:r>
              <w:rPr/>
              <w:t>5.0;</w:t>
            </w:r>
            <w:r>
              <w:rPr/>
              <w:t>9.5;</w:t>
            </w:r>
            <w:r>
              <w:rPr/>
              <w:t>15.0;</w:t>
            </w:r>
            <w:r>
              <w:rPr/>
              <w:t>）</w:t>
            </w:r>
          </w:p>
        </w:tc>
        <w:tc>
          <w:tcPr>
            <w:tcW w:type="dxa" w:w="5076"/>
          </w:tcPr>
          <w:p>
            <w:pPr>
              <w:jc w:val="left"/>
            </w:pPr>
            <w:r>
              <w:rPr/>
              <w:t>根据投标人对可能存在的消防系统一般故障和严重故障的认知程度及对此提出的解决方案效果进行评审：  1.投标人对服务过程中存在的消防系统的故障认知程度高，针对故障的解决方案全面详细、可行性高的，应急措施全面、完善、便捷高效、科学合理，能够及时有效地处理各类突发事件的，优于采购需求的，得15分；   2.投标人对服务过程中存在的消防系统的故障认知程度较高，针对故障的解决方案较为详细、可行性较高的，应急措施有一定的全面性、完善性、便捷性及科学性，能够有效地处理各类突发事件的，能满足采购需求的，得9.5分；  3.投标人对服务过程中存在的消防系统的故障有一定的认知，针对故障的解决方案有欠缺，可行性一般，应急措施不完整，但基本能够处理各类突发事件，得5分；   4.投标人对服务过程中存在的消防系统的故障认知偏离较大，针对故障的解决方案内容和可行性差的，得1.5分；  5.未提供相关内容的，得0分。</w:t>
            </w:r>
          </w:p>
        </w:tc>
      </w:tr>
      <w:tr>
        <w:tc>
          <w:tcPr>
            <w:tcW w:type="dxa" w:w="922"/>
            <w:gridSpan w:val="2"/>
            <w:vMerge/>
          </w:tcPr>
          <w:p/>
        </w:tc>
        <w:tc>
          <w:tcPr>
            <w:tcW w:type="dxa" w:w="2307"/>
          </w:tcPr>
          <w:p>
            <w:pPr>
              <w:jc w:val="left"/>
            </w:pPr>
            <w:r>
              <w:rPr/>
              <w:t>管理制度方案 (12.0分)</w:t>
            </w:r>
            <w:r>
              <w:rPr/>
              <w:t>，（等次分值选择：</w:t>
            </w:r>
            <w:r>
              <w:rPr/>
              <w:t>0.0;</w:t>
            </w:r>
            <w:r>
              <w:rPr/>
              <w:t>1.5;</w:t>
            </w:r>
            <w:r>
              <w:rPr/>
              <w:t>5.0;</w:t>
            </w:r>
            <w:r>
              <w:rPr/>
              <w:t>8.5;</w:t>
            </w:r>
            <w:r>
              <w:rPr/>
              <w:t>12.0;</w:t>
            </w:r>
            <w:r>
              <w:rPr/>
              <w:t>）</w:t>
            </w:r>
          </w:p>
        </w:tc>
        <w:tc>
          <w:tcPr>
            <w:tcW w:type="dxa" w:w="5076"/>
          </w:tcPr>
          <w:p>
            <w:pPr>
              <w:jc w:val="left"/>
            </w:pPr>
            <w:r>
              <w:rPr/>
              <w:t>根据投标人的相关管理制度方案（包括但不限于维保人员管理制度、消防管理制度、值班巡逻制度、交接班制度、安全汇报制度、日常维护管理制度、应急措施管理制度等）进行评审。  1.管理制度非常完善全面、具有较强的可行性和针对性，完全满足本项目的需求，得12分； 2.管理制度比较完善全面、具有一定的可行性和针对性，能较好满足本项目的需求，得8.5分； 3.管理制度有欠缺、可行性和针对性一般，进度安排合理，基本满足本项目的需求，得5分；  4.管理制度简单，可行性和针对性差，不太满足本项目的需求，得1.5分； 5.未提供相关内容的，得0分。</w:t>
            </w:r>
          </w:p>
        </w:tc>
      </w:tr>
      <w:tr>
        <w:tc>
          <w:tcPr>
            <w:tcW w:type="dxa" w:w="922"/>
            <w:gridSpan w:val="2"/>
            <w:vMerge/>
          </w:tcPr>
          <w:p/>
        </w:tc>
        <w:tc>
          <w:tcPr>
            <w:tcW w:type="dxa" w:w="2307"/>
          </w:tcPr>
          <w:p>
            <w:pPr>
              <w:jc w:val="left"/>
            </w:pPr>
            <w:r>
              <w:rPr/>
              <w:t>服务响应 (10.0分)</w:t>
            </w:r>
            <w:r>
              <w:rPr/>
              <w:t>，（等次分值选择：</w:t>
            </w:r>
            <w:r>
              <w:rPr/>
              <w:t>0.0;</w:t>
            </w:r>
            <w:r>
              <w:rPr/>
              <w:t>1.0;</w:t>
            </w:r>
            <w:r>
              <w:rPr/>
              <w:t>4.0;</w:t>
            </w:r>
            <w:r>
              <w:rPr/>
              <w:t>7.0;</w:t>
            </w:r>
            <w:r>
              <w:rPr/>
              <w:t>10.0;</w:t>
            </w:r>
            <w:r>
              <w:rPr/>
              <w:t>）</w:t>
            </w:r>
          </w:p>
        </w:tc>
        <w:tc>
          <w:tcPr>
            <w:tcW w:type="dxa" w:w="5076"/>
          </w:tcPr>
          <w:p>
            <w:pPr>
              <w:jc w:val="left"/>
            </w:pPr>
            <w:r>
              <w:rPr/>
              <w:t>根据投标人的服务响应时间、履约便利程度及应急响应预案等进行评审：  1.服务响应时间优于招标文件要求，履约便利性强，应急响应预案完整且切合实际，能很好地完成本项目服务的，得10分；  2.服务响应时间满足招标文件要求，履约便利性较强，应急响应预案较完整，基本满足本项目服务要求的，得7分；  3.服务响应时间满足招标文件要求，履约便利性一般，应急响应预案较简单，不完全满足本项目服务要求的，得4分；  4.服务响应时间不满足招标文件要求，履约不便利，应急响应预案缺失，可能影响到服务质量的，得1分；  5.未提供相关内容的，得0分。</w:t>
            </w:r>
          </w:p>
        </w:tc>
      </w:tr>
      <w:tr>
        <w:tc>
          <w:tcPr>
            <w:tcW w:type="dxa" w:w="922"/>
            <w:gridSpan w:val="2"/>
            <w:vMerge w:val="restart"/>
          </w:tcPr>
          <w:p>
            <w:pPr>
              <w:jc w:val="center"/>
            </w:pPr>
            <w:r>
              <w:rPr/>
              <w:t>商务部分</w:t>
            </w:r>
          </w:p>
        </w:tc>
        <w:tc>
          <w:tcPr>
            <w:tcW w:type="dxa" w:w="2307"/>
          </w:tcPr>
          <w:p>
            <w:pPr>
              <w:jc w:val="left"/>
            </w:pPr>
            <w:r>
              <w:rPr/>
              <w:t>同类项目业绩 (10.0分)</w:t>
            </w:r>
          </w:p>
        </w:tc>
        <w:tc>
          <w:tcPr>
            <w:tcW w:type="dxa" w:w="5076"/>
          </w:tcPr>
          <w:p>
            <w:pPr>
              <w:jc w:val="left"/>
            </w:pPr>
            <w:r>
              <w:rPr/>
              <w:t>评标委员会根据投标人提供的同类业绩情况进行评审：2020年1月1日以来（以合同签订日期为准）投标人承接的同类项目业绩，每提供一个项目业绩得2分，最高得10分。 注：按招标文件格式填写《投标人业绩情况表》并提供加盖投标人公章的业绩合同关键页复印件（《投标人业绩情况表》里客户名称、项目名称及合同金额、签订合同时间为必填项；关键页内容必须清晰阐明项目名称、双方单位名称、合同签订日期、合同履行主要内容），未按要求提供材料或所提供资料模糊不清的，得0分。</w:t>
            </w:r>
          </w:p>
        </w:tc>
      </w:tr>
      <w:tr>
        <w:tc>
          <w:tcPr>
            <w:tcW w:type="dxa" w:w="922"/>
            <w:gridSpan w:val="2"/>
            <w:vMerge/>
          </w:tcPr>
          <w:p/>
        </w:tc>
        <w:tc>
          <w:tcPr>
            <w:tcW w:type="dxa" w:w="2307"/>
          </w:tcPr>
          <w:p>
            <w:pPr>
              <w:jc w:val="left"/>
            </w:pPr>
            <w:r>
              <w:rPr/>
              <w:t>用户评价 (5.0分)</w:t>
            </w:r>
          </w:p>
        </w:tc>
        <w:tc>
          <w:tcPr>
            <w:tcW w:type="dxa" w:w="5076"/>
          </w:tcPr>
          <w:p>
            <w:pPr>
              <w:jc w:val="left"/>
            </w:pPr>
            <w:r>
              <w:rPr/>
              <w:t>根据投标人以上有效业绩情况，每提供一项评价结果为“优”或“满意”或同等级别的评价证明材料，得1分，本项最高5分。   注：1.提供对应项目的服务评价证明材料复印件或扫描件（需客户单位盖章）逐一附在以上业绩合同后作为评审依据。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jc w:val="left"/>
            </w:pPr>
            <w:r>
              <w:rPr/>
              <w:t>项目负责人 (4.0分)</w:t>
            </w:r>
          </w:p>
        </w:tc>
        <w:tc>
          <w:tcPr>
            <w:tcW w:type="dxa" w:w="5076"/>
          </w:tcPr>
          <w:p>
            <w:pPr>
              <w:jc w:val="left"/>
            </w:pPr>
            <w:r>
              <w:rPr/>
              <w:t>1.拟投入的项目负责人（一人）：本项最高得4分。  1.1.具有一级注册消防工程师资格证的，得4分； 1.2.具有二级注册消防工程师资格证的，得2分。  注：1.提供项目负责人相关有效期内证书和投标截止时间前12个月内投标人为其购买任意一个月的参保证明复印件或可证明投标人与其劳动关系的证明材料加盖公章； 2.如果同一人获得同一职业资格证书的多个级别证书，按最高级别计算； 3.不提供或材料不齐全的不得分。</w:t>
            </w:r>
          </w:p>
        </w:tc>
      </w:tr>
      <w:tr>
        <w:tc>
          <w:tcPr>
            <w:tcW w:type="dxa" w:w="922"/>
            <w:gridSpan w:val="2"/>
            <w:vMerge/>
          </w:tcPr>
          <w:p/>
        </w:tc>
        <w:tc>
          <w:tcPr>
            <w:tcW w:type="dxa" w:w="2307"/>
          </w:tcPr>
          <w:p>
            <w:pPr>
              <w:jc w:val="left"/>
            </w:pPr>
            <w:r>
              <w:rPr/>
              <w:t>拟投入本项目的团队人员情况 (10.0分)</w:t>
            </w:r>
          </w:p>
        </w:tc>
        <w:tc>
          <w:tcPr>
            <w:tcW w:type="dxa" w:w="5076"/>
          </w:tcPr>
          <w:p>
            <w:pPr>
              <w:jc w:val="left"/>
            </w:pPr>
            <w:r>
              <w:rPr/>
              <w:t>拟投入的团队人员（项目负责人除外）： 具有中级及以上消防设施操作员证的，每提供一名得2分，最高得10分。  注：提供团队人员的相关证书和投标截止时间前12个月内投标人为其购买任意一个月的参保证明复印件或可证明投标人与其劳动关系的证明材料加盖公章，不提供或材料不齐全的不得分。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21"/>
        </w:rPr>
        <w:t xml:space="preserve"> </w:t>
      </w:r>
    </w:p>
    <w:p>
      <w:pPr>
        <w:jc w:val="center"/>
      </w:pPr>
      <w:r>
        <w:rPr>
          <w:b/>
          <w:sz w:val="21"/>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21"/>
        </w:rPr>
        <w:t xml:space="preserve"> </w:t>
      </w:r>
    </w:p>
    <w:p>
      <w:pPr>
        <w:jc w:val="center"/>
      </w:pPr>
      <w:r>
        <w:rPr>
          <w:b/>
          <w:sz w:val="33"/>
        </w:rPr>
        <w:t>广东省政府采购</w:t>
      </w:r>
    </w:p>
    <w:p>
      <w:pPr>
        <w:jc w:val="both"/>
      </w:pPr>
      <w:r>
        <w:rPr>
          <w:sz w:val="33"/>
        </w:rPr>
        <w:t xml:space="preserve"> </w:t>
      </w:r>
    </w:p>
    <w:p>
      <w:pPr>
        <w:jc w:val="center"/>
      </w:pPr>
      <w:r>
        <w:rPr>
          <w:b/>
          <w:sz w:val="33"/>
        </w:rPr>
        <w:t>合　同　书</w:t>
      </w:r>
    </w:p>
    <w:p>
      <w:pPr>
        <w:jc w:val="center"/>
      </w:pPr>
      <w:r>
        <w:br/>
      </w:r>
      <w:r>
        <w:br/>
      </w:r>
      <w:r>
        <w:rPr>
          <w:sz w:val="24"/>
        </w:rPr>
        <w:t>（本合同范本仅供参考，中标人与采购人可根据双方的具体要求进行修订，双方所签订的合同不得对招标文件确定的事项和中标人投标文件作实质性修改。）</w:t>
      </w:r>
      <w:r>
        <w:br/>
      </w:r>
      <w:r>
        <w:br/>
      </w:r>
      <w:r>
        <w:br/>
      </w:r>
      <w:r>
        <w:br/>
      </w:r>
      <w:r>
        <w:br/>
      </w:r>
      <w:r>
        <w:br/>
      </w:r>
      <w:r>
        <w:rPr>
          <w:sz w:val="21"/>
        </w:rPr>
        <w:t xml:space="preserve"> </w:t>
      </w:r>
    </w:p>
    <w:p>
      <w:pPr>
        <w:jc w:val="center"/>
      </w:pPr>
      <w:r>
        <w:rPr>
          <w:color w:val="222222"/>
          <w:sz w:val="28"/>
        </w:rPr>
        <w:t>采购计划编号：</w:t>
      </w:r>
      <w:r>
        <w:rPr>
          <w:sz w:val="21"/>
          <w:u w:val="single"/>
        </w:rPr>
        <w:t xml:space="preserve">                          </w:t>
      </w:r>
    </w:p>
    <w:p>
      <w:pPr>
        <w:jc w:val="both"/>
      </w:pPr>
      <w:r>
        <w:rPr>
          <w:sz w:val="21"/>
        </w:rPr>
        <w:t xml:space="preserve"> </w:t>
      </w:r>
    </w:p>
    <w:p>
      <w:pPr>
        <w:jc w:val="center"/>
      </w:pPr>
      <w:r>
        <w:rPr>
          <w:color w:val="222222"/>
          <w:sz w:val="28"/>
        </w:rPr>
        <w:t>项目编号：</w:t>
      </w:r>
      <w:r>
        <w:rPr>
          <w:sz w:val="21"/>
          <w:u w:val="single"/>
        </w:rPr>
        <w:t xml:space="preserve">                              </w:t>
      </w:r>
    </w:p>
    <w:p>
      <w:pPr>
        <w:jc w:val="both"/>
      </w:pPr>
      <w:r>
        <w:rPr>
          <w:sz w:val="21"/>
        </w:rPr>
        <w:t xml:space="preserve"> </w:t>
      </w:r>
    </w:p>
    <w:p>
      <w:pPr>
        <w:jc w:val="center"/>
      </w:pPr>
      <w:r>
        <w:rPr>
          <w:color w:val="222222"/>
          <w:sz w:val="28"/>
        </w:rPr>
        <w:t>项目名称：</w:t>
      </w:r>
      <w:r>
        <w:rPr>
          <w:sz w:val="21"/>
          <w:u w:val="single"/>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br/>
      </w:r>
    </w:p>
    <w:p>
      <w:pPr>
        <w:jc w:val="center"/>
      </w:pPr>
      <w:r>
        <w:rPr>
          <w:b/>
          <w:color w:val="000000"/>
          <w:sz w:val="44"/>
        </w:rPr>
        <w:t>中山市人民医院通用服务采购合同</w:t>
      </w:r>
    </w:p>
    <w:p>
      <w:pPr>
        <w:jc w:val="both"/>
      </w:pPr>
      <w:r>
        <w:rPr>
          <w:b/>
          <w:sz w:val="30"/>
        </w:rPr>
        <w:t>甲方：</w:t>
      </w:r>
      <w:r>
        <w:rPr>
          <w:b/>
          <w:sz w:val="30"/>
        </w:rPr>
        <w:t xml:space="preserve">                          </w:t>
      </w:r>
    </w:p>
    <w:p>
      <w:pPr>
        <w:jc w:val="left"/>
      </w:pPr>
      <w:r>
        <w:rPr>
          <w:b/>
          <w:sz w:val="30"/>
        </w:rPr>
        <w:t>乙方：</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ind w:firstLine="482"/>
        <w:jc w:val="left"/>
      </w:pPr>
    </w:p>
    <w:p>
      <w:pPr>
        <w:ind w:firstLine="482"/>
        <w:jc w:val="left"/>
      </w:pPr>
      <w:r>
        <w:rPr>
          <w:b/>
          <w:color w:val="000000"/>
          <w:sz w:val="24"/>
        </w:rPr>
        <w:t>第一条合同标的</w:t>
      </w:r>
    </w:p>
    <w:p>
      <w:pPr>
        <w:ind w:firstLine="480"/>
        <w:jc w:val="left"/>
      </w:pPr>
      <w:r>
        <w:rPr>
          <w:color w:val="000000"/>
          <w:sz w:val="24"/>
        </w:rPr>
        <w:t>1.</w:t>
      </w:r>
      <w:r>
        <w:rPr>
          <w:color w:val="000000"/>
          <w:sz w:val="24"/>
        </w:rPr>
        <w:t>服务内容：</w:t>
      </w:r>
    </w:p>
    <w:p>
      <w:pPr>
        <w:ind w:firstLine="480"/>
        <w:jc w:val="left"/>
      </w:pPr>
    </w:p>
    <w:p>
      <w:pPr>
        <w:ind w:firstLine="482"/>
        <w:jc w:val="center"/>
      </w:pPr>
      <w:r>
        <w:rPr>
          <w:b/>
          <w:color w:val="000000"/>
          <w:sz w:val="24"/>
        </w:rPr>
        <w:t>服务内容清单</w:t>
      </w:r>
    </w:p>
    <w:p>
      <w:pPr>
        <w:ind w:firstLine="480"/>
        <w:jc w:val="left"/>
      </w:pPr>
    </w:p>
    <w:tbl>
      <w:tblPr>
        <w:tblW w:w="0" w:type="auto"/>
        <w:tblBorders>
          <w:top w:val="none" w:color="000000" w:sz="4"/>
          <w:left w:val="none" w:color="000000" w:sz="4"/>
          <w:bottom w:val="none" w:color="000000" w:sz="4"/>
          <w:right w:val="none" w:color="000000" w:sz="4"/>
          <w:insideH w:val="none"/>
          <w:insideV w:val="none"/>
        </w:tblBorders>
      </w:tblPr>
      <w:tblGrid>
        <w:gridCol w:w="1767"/>
        <w:gridCol w:w="2114"/>
        <w:gridCol w:w="740"/>
        <w:gridCol w:w="1269"/>
        <w:gridCol w:w="1404"/>
        <w:gridCol w:w="1012"/>
      </w:tblGrid>
      <w:tr>
        <w:tc>
          <w:tcPr>
            <w:tcW w:type="dxa" w:w="1767"/>
            <w:tcBorders>
              <w:top w:val="single" w:color="000000" w:sz="4"/>
              <w:left w:val="single" w:color="000000" w:sz="4"/>
              <w:bottom w:val="single" w:color="000000" w:sz="4"/>
              <w:right w:val="single" w:color="000000" w:sz="4"/>
            </w:tcBorders>
            <w:vAlign w:val="top"/>
          </w:tcPr>
          <w:p>
            <w:pPr>
              <w:jc w:val="center"/>
            </w:pPr>
            <w:r>
              <w:rPr>
                <w:b/>
                <w:color w:val="000000"/>
                <w:sz w:val="22"/>
              </w:rPr>
              <w:t>服务名称</w:t>
            </w:r>
          </w:p>
        </w:tc>
        <w:tc>
          <w:tcPr>
            <w:tcW w:type="dxa" w:w="2114"/>
            <w:tcBorders>
              <w:top w:val="single" w:color="000000" w:sz="4"/>
              <w:left w:val="none" w:color="000000" w:sz="4"/>
              <w:bottom w:val="single" w:color="000000" w:sz="4"/>
              <w:right w:val="single" w:color="000000" w:sz="4"/>
            </w:tcBorders>
            <w:vAlign w:val="top"/>
          </w:tcPr>
          <w:p>
            <w:pPr>
              <w:jc w:val="center"/>
            </w:pPr>
            <w:r>
              <w:rPr>
                <w:b/>
                <w:color w:val="000000"/>
                <w:sz w:val="22"/>
              </w:rPr>
              <w:t>服务</w:t>
            </w:r>
            <w:r>
              <w:rPr>
                <w:b/>
                <w:color w:val="000000"/>
                <w:sz w:val="22"/>
              </w:rPr>
              <w:t>/</w:t>
            </w:r>
            <w:r>
              <w:rPr>
                <w:b/>
                <w:color w:val="000000"/>
                <w:sz w:val="22"/>
              </w:rPr>
              <w:t>技术要求</w:t>
            </w:r>
          </w:p>
        </w:tc>
        <w:tc>
          <w:tcPr>
            <w:tcW w:type="dxa" w:w="740"/>
            <w:tcBorders>
              <w:top w:val="single" w:color="000000" w:sz="4"/>
              <w:left w:val="none" w:color="000000" w:sz="4"/>
              <w:bottom w:val="single" w:color="000000" w:sz="4"/>
              <w:right w:val="single" w:color="000000" w:sz="4"/>
            </w:tcBorders>
            <w:vAlign w:val="top"/>
          </w:tcPr>
          <w:p>
            <w:pPr>
              <w:jc w:val="center"/>
            </w:pPr>
            <w:r>
              <w:rPr>
                <w:b/>
                <w:color w:val="000000"/>
                <w:sz w:val="22"/>
              </w:rPr>
              <w:t>数量</w:t>
            </w:r>
          </w:p>
        </w:tc>
        <w:tc>
          <w:tcPr>
            <w:tcW w:type="dxa" w:w="1269"/>
            <w:tcBorders>
              <w:top w:val="single" w:color="000000" w:sz="4"/>
              <w:left w:val="none" w:color="000000" w:sz="4"/>
              <w:bottom w:val="single" w:color="000000" w:sz="4"/>
              <w:right w:val="single" w:color="000000" w:sz="4"/>
            </w:tcBorders>
            <w:vAlign w:val="top"/>
          </w:tcPr>
          <w:p>
            <w:pPr>
              <w:jc w:val="center"/>
            </w:pPr>
            <w:r>
              <w:rPr>
                <w:b/>
                <w:color w:val="000000"/>
                <w:sz w:val="22"/>
              </w:rPr>
              <w:t>单价（元）</w:t>
            </w:r>
          </w:p>
        </w:tc>
        <w:tc>
          <w:tcPr>
            <w:tcW w:type="dxa" w:w="1404"/>
            <w:tcBorders>
              <w:top w:val="single" w:color="000000" w:sz="4"/>
              <w:left w:val="none" w:color="000000" w:sz="4"/>
              <w:bottom w:val="single" w:color="000000" w:sz="4"/>
              <w:right w:val="single" w:color="000000" w:sz="4"/>
            </w:tcBorders>
            <w:vAlign w:val="top"/>
          </w:tcPr>
          <w:p>
            <w:pPr>
              <w:jc w:val="center"/>
            </w:pPr>
            <w:r>
              <w:rPr>
                <w:b/>
                <w:color w:val="000000"/>
                <w:sz w:val="22"/>
              </w:rPr>
              <w:t>金额（元）</w:t>
            </w:r>
          </w:p>
        </w:tc>
        <w:tc>
          <w:tcPr>
            <w:tcW w:type="dxa" w:w="1012"/>
            <w:tcBorders>
              <w:top w:val="single" w:color="000000" w:sz="4"/>
              <w:left w:val="none" w:color="000000" w:sz="4"/>
              <w:bottom w:val="single" w:color="000000" w:sz="4"/>
              <w:right w:val="single" w:color="000000" w:sz="4"/>
            </w:tcBorders>
            <w:vAlign w:val="top"/>
          </w:tcPr>
          <w:p>
            <w:pPr>
              <w:jc w:val="center"/>
            </w:pPr>
            <w:r>
              <w:rPr>
                <w:b/>
                <w:color w:val="000000"/>
                <w:sz w:val="22"/>
              </w:rPr>
              <w:t>备注</w:t>
            </w:r>
          </w:p>
        </w:tc>
      </w:tr>
      <w:tr>
        <w:tc>
          <w:tcPr>
            <w:tcW w:type="dxa" w:w="1767"/>
            <w:tcBorders>
              <w:top w:val="none" w:color="000000" w:sz="4"/>
              <w:left w:val="single" w:color="000000" w:sz="4"/>
              <w:bottom w:val="single" w:color="000000" w:sz="4"/>
              <w:right w:val="single" w:color="000000" w:sz="4"/>
            </w:tcBorders>
            <w:vAlign w:val="top"/>
          </w:tcPr>
          <w:p>
            <w:pPr>
              <w:jc w:val="left"/>
            </w:pPr>
          </w:p>
        </w:tc>
        <w:tc>
          <w:tcPr>
            <w:tcW w:type="dxa" w:w="2114"/>
            <w:tcBorders>
              <w:top w:val="none" w:color="000000" w:sz="4"/>
              <w:left w:val="none" w:color="000000" w:sz="4"/>
              <w:bottom w:val="single" w:color="000000" w:sz="4"/>
              <w:right w:val="single" w:color="000000" w:sz="4"/>
            </w:tcBorders>
            <w:vAlign w:val="top"/>
          </w:tcPr>
          <w:p>
            <w:pPr>
              <w:jc w:val="left"/>
            </w:pPr>
          </w:p>
        </w:tc>
        <w:tc>
          <w:tcPr>
            <w:tcW w:type="dxa" w:w="740"/>
            <w:tcBorders>
              <w:top w:val="none" w:color="000000" w:sz="4"/>
              <w:left w:val="none" w:color="000000" w:sz="4"/>
              <w:bottom w:val="single" w:color="000000" w:sz="4"/>
              <w:right w:val="single" w:color="000000" w:sz="4"/>
            </w:tcBorders>
            <w:vAlign w:val="top"/>
          </w:tcPr>
          <w:p>
            <w:pPr>
              <w:jc w:val="left"/>
            </w:pPr>
          </w:p>
        </w:tc>
        <w:tc>
          <w:tcPr>
            <w:tcW w:type="dxa" w:w="1269"/>
            <w:tcBorders>
              <w:top w:val="none" w:color="000000" w:sz="4"/>
              <w:left w:val="none" w:color="000000" w:sz="4"/>
              <w:bottom w:val="single" w:color="000000" w:sz="4"/>
              <w:right w:val="single" w:color="000000" w:sz="4"/>
            </w:tcBorders>
            <w:vAlign w:val="top"/>
          </w:tcPr>
          <w:p>
            <w:pPr>
              <w:jc w:val="left"/>
            </w:pPr>
          </w:p>
        </w:tc>
        <w:tc>
          <w:tcPr>
            <w:tcW w:type="dxa" w:w="1404"/>
            <w:tcBorders>
              <w:top w:val="none" w:color="000000" w:sz="4"/>
              <w:left w:val="none" w:color="000000" w:sz="4"/>
              <w:bottom w:val="single" w:color="000000" w:sz="4"/>
              <w:right w:val="single" w:color="000000" w:sz="4"/>
            </w:tcBorders>
            <w:vAlign w:val="top"/>
          </w:tcPr>
          <w:p>
            <w:pPr>
              <w:jc w:val="left"/>
            </w:pPr>
          </w:p>
        </w:tc>
        <w:tc>
          <w:tcPr>
            <w:tcW w:type="dxa" w:w="1012"/>
            <w:tcBorders>
              <w:top w:val="none" w:color="000000" w:sz="4"/>
              <w:left w:val="none" w:color="000000" w:sz="4"/>
              <w:bottom w:val="single" w:color="000000" w:sz="4"/>
              <w:right w:val="single" w:color="000000" w:sz="4"/>
            </w:tcBorders>
            <w:vAlign w:val="top"/>
          </w:tcPr>
          <w:p>
            <w:pPr>
              <w:jc w:val="left"/>
            </w:pPr>
          </w:p>
        </w:tc>
      </w:tr>
      <w:tr>
        <w:tc>
          <w:tcPr>
            <w:tcW w:type="dxa" w:w="1767"/>
            <w:tcBorders>
              <w:top w:val="none" w:color="000000" w:sz="4"/>
              <w:left w:val="single" w:color="000000" w:sz="4"/>
              <w:bottom w:val="single" w:color="000000" w:sz="4"/>
              <w:right w:val="single" w:color="000000" w:sz="4"/>
            </w:tcBorders>
            <w:vAlign w:val="top"/>
          </w:tcPr>
          <w:p>
            <w:pPr>
              <w:jc w:val="center"/>
            </w:pPr>
            <w:r>
              <w:rPr>
                <w:b/>
                <w:color w:val="000000"/>
                <w:sz w:val="22"/>
              </w:rPr>
              <w:t>合计（含税）</w:t>
            </w:r>
          </w:p>
        </w:tc>
        <w:tc>
          <w:tcPr>
            <w:tcW w:type="dxa" w:w="6539"/>
            <w:gridSpan w:val="5"/>
            <w:tcBorders>
              <w:top w:val="none" w:color="000000" w:sz="4"/>
              <w:left w:val="none" w:color="000000" w:sz="4"/>
              <w:bottom w:val="single" w:color="000000" w:sz="4"/>
              <w:right w:val="single" w:color="000000" w:sz="4"/>
            </w:tcBorders>
            <w:vAlign w:val="top"/>
          </w:tcPr>
          <w:p>
            <w:pPr>
              <w:jc w:val="left"/>
            </w:pPr>
            <w:r>
              <w:rPr>
                <w:b/>
                <w:color w:val="000000"/>
                <w:sz w:val="22"/>
              </w:rPr>
              <w:t>￥</w:t>
            </w:r>
            <w:r>
              <w:rPr>
                <w:b/>
                <w:sz w:val="21"/>
                <w:u w:val="single"/>
              </w:rPr>
              <w:t xml:space="preserve">              </w:t>
            </w:r>
            <w:r>
              <w:rPr>
                <w:b/>
                <w:color w:val="000000"/>
                <w:sz w:val="22"/>
              </w:rPr>
              <w:t xml:space="preserve"> </w:t>
            </w:r>
            <w:r>
              <w:rPr>
                <w:b/>
                <w:color w:val="000000"/>
                <w:sz w:val="22"/>
              </w:rPr>
              <w:t>（大写）：人民币</w:t>
            </w:r>
            <w:r>
              <w:rPr>
                <w:b/>
                <w:sz w:val="21"/>
                <w:u w:val="single"/>
              </w:rPr>
              <w:t xml:space="preserve">            </w:t>
            </w:r>
          </w:p>
        </w:tc>
      </w:tr>
    </w:tbl>
    <w:p>
      <w:pPr>
        <w:ind w:firstLine="440"/>
        <w:jc w:val="left"/>
      </w:pPr>
    </w:p>
    <w:p>
      <w:pPr>
        <w:ind w:firstLine="480"/>
        <w:jc w:val="left"/>
      </w:pPr>
      <w:r>
        <w:rPr>
          <w:sz w:val="24"/>
        </w:rPr>
        <w:t>2.</w:t>
      </w:r>
      <w:r>
        <w:rPr>
          <w:sz w:val="24"/>
        </w:rPr>
        <w:t>合同服务实施地点：</w:t>
      </w:r>
      <w:r>
        <w:rPr>
          <w:sz w:val="21"/>
          <w:u w:val="single"/>
        </w:rPr>
        <w:t xml:space="preserve">        </w:t>
      </w:r>
      <w:r>
        <w:rPr>
          <w:sz w:val="24"/>
        </w:rPr>
        <w:t>。</w:t>
      </w:r>
    </w:p>
    <w:p>
      <w:pPr>
        <w:ind w:firstLine="480"/>
        <w:jc w:val="right"/>
      </w:pPr>
    </w:p>
    <w:p>
      <w:pPr>
        <w:ind w:firstLine="482"/>
        <w:jc w:val="left"/>
      </w:pPr>
      <w:r>
        <w:rPr>
          <w:b/>
          <w:color w:val="000000"/>
          <w:sz w:val="24"/>
        </w:rPr>
        <w:t>第二条甲方的权利和义务</w:t>
      </w:r>
    </w:p>
    <w:p>
      <w:pPr>
        <w:ind w:firstLine="480"/>
        <w:jc w:val="left"/>
      </w:pPr>
      <w:r>
        <w:rPr>
          <w:color w:val="000000"/>
          <w:sz w:val="24"/>
        </w:rPr>
        <w:t>1.</w:t>
      </w:r>
      <w:r>
        <w:rPr>
          <w:color w:val="000000"/>
          <w:sz w:val="24"/>
        </w:rPr>
        <w:t>甲方的权利</w:t>
      </w:r>
    </w:p>
    <w:p>
      <w:pPr>
        <w:ind w:firstLine="480"/>
        <w:jc w:val="left"/>
      </w:pPr>
      <w:r>
        <w:rPr>
          <w:color w:val="000000"/>
          <w:sz w:val="24"/>
        </w:rPr>
        <w:t>（</w:t>
      </w:r>
      <w:r>
        <w:rPr>
          <w:color w:val="000000"/>
          <w:sz w:val="24"/>
        </w:rPr>
        <w:t>1</w:t>
      </w:r>
      <w:r>
        <w:rPr>
          <w:color w:val="000000"/>
          <w:sz w:val="24"/>
        </w:rPr>
        <w:t>）要求乙方按质按量按期提供合同约定的服务。</w:t>
      </w:r>
    </w:p>
    <w:p>
      <w:pPr>
        <w:ind w:firstLine="480"/>
        <w:jc w:val="left"/>
      </w:pPr>
      <w:r>
        <w:rPr>
          <w:color w:val="000000"/>
          <w:sz w:val="24"/>
        </w:rPr>
        <w:t>（</w:t>
      </w:r>
      <w:r>
        <w:rPr>
          <w:color w:val="000000"/>
          <w:sz w:val="24"/>
        </w:rPr>
        <w:t>2</w:t>
      </w:r>
      <w:r>
        <w:rPr>
          <w:color w:val="000000"/>
          <w:sz w:val="24"/>
        </w:rPr>
        <w:t>）对乙方提供的服务进行（满意度评价</w:t>
      </w:r>
      <w:r>
        <w:rPr>
          <w:color w:val="000000"/>
          <w:sz w:val="24"/>
        </w:rPr>
        <w:t>/</w:t>
      </w:r>
      <w:r>
        <w:rPr>
          <w:color w:val="000000"/>
          <w:sz w:val="24"/>
        </w:rPr>
        <w:t>服务质量评价）。</w:t>
      </w:r>
    </w:p>
    <w:p>
      <w:pPr>
        <w:ind w:firstLine="480"/>
        <w:jc w:val="left"/>
      </w:pPr>
      <w:r>
        <w:rPr>
          <w:color w:val="000000"/>
          <w:sz w:val="24"/>
        </w:rPr>
        <w:t>（</w:t>
      </w:r>
      <w:r>
        <w:rPr>
          <w:color w:val="000000"/>
          <w:sz w:val="24"/>
        </w:rPr>
        <w:t>3</w:t>
      </w:r>
      <w:r>
        <w:rPr>
          <w:color w:val="000000"/>
          <w:sz w:val="24"/>
        </w:rPr>
        <w:t>）因乙方单方面原因造成的违法、违约等不良行为，甲方不负连带责任。</w:t>
      </w:r>
    </w:p>
    <w:p>
      <w:pPr>
        <w:ind w:firstLine="480"/>
        <w:jc w:val="left"/>
      </w:pPr>
      <w:r>
        <w:rPr>
          <w:color w:val="000000"/>
          <w:sz w:val="24"/>
        </w:rPr>
        <w:t>（</w:t>
      </w:r>
      <w:r>
        <w:rPr>
          <w:color w:val="000000"/>
          <w:sz w:val="24"/>
        </w:rPr>
        <w:t>4</w:t>
      </w:r>
      <w:r>
        <w:rPr>
          <w:color w:val="000000"/>
          <w:sz w:val="24"/>
        </w:rPr>
        <w:t>）要求乙方提供完全符合甲方要求的具体服务计划。</w:t>
      </w:r>
    </w:p>
    <w:p>
      <w:pPr>
        <w:ind w:firstLine="480"/>
        <w:jc w:val="left"/>
      </w:pPr>
    </w:p>
    <w:p>
      <w:pPr>
        <w:ind w:firstLine="480"/>
        <w:jc w:val="left"/>
      </w:pPr>
      <w:r>
        <w:rPr>
          <w:color w:val="000000"/>
          <w:sz w:val="24"/>
        </w:rPr>
        <w:t>2.</w:t>
      </w:r>
      <w:r>
        <w:rPr>
          <w:color w:val="000000"/>
          <w:sz w:val="24"/>
        </w:rPr>
        <w:t>甲方的义务</w:t>
      </w:r>
    </w:p>
    <w:p>
      <w:pPr>
        <w:ind w:firstLine="480"/>
        <w:jc w:val="left"/>
      </w:pPr>
      <w:r>
        <w:rPr>
          <w:color w:val="000000"/>
          <w:sz w:val="24"/>
        </w:rPr>
        <w:t>（</w:t>
      </w:r>
      <w:r>
        <w:rPr>
          <w:color w:val="000000"/>
          <w:sz w:val="24"/>
        </w:rPr>
        <w:t>1</w:t>
      </w:r>
      <w:r>
        <w:rPr>
          <w:color w:val="000000"/>
          <w:sz w:val="24"/>
        </w:rPr>
        <w:t>）为乙方提供必要的工作合作。</w:t>
      </w:r>
    </w:p>
    <w:p>
      <w:pPr>
        <w:ind w:firstLine="480"/>
        <w:jc w:val="left"/>
      </w:pPr>
      <w:r>
        <w:rPr>
          <w:color w:val="000000"/>
          <w:sz w:val="24"/>
        </w:rPr>
        <w:t>（</w:t>
      </w:r>
      <w:r>
        <w:rPr>
          <w:color w:val="000000"/>
          <w:sz w:val="24"/>
        </w:rPr>
        <w:t>2</w:t>
      </w:r>
      <w:r>
        <w:rPr>
          <w:color w:val="000000"/>
          <w:sz w:val="24"/>
        </w:rPr>
        <w:t>）协调解决项目开展中出现的问题。</w:t>
      </w:r>
    </w:p>
    <w:p>
      <w:pPr>
        <w:ind w:firstLine="480"/>
        <w:jc w:val="left"/>
      </w:pPr>
      <w:r>
        <w:rPr>
          <w:color w:val="000000"/>
          <w:sz w:val="24"/>
        </w:rPr>
        <w:t>（</w:t>
      </w:r>
      <w:r>
        <w:rPr>
          <w:color w:val="000000"/>
          <w:sz w:val="24"/>
        </w:rPr>
        <w:t>3</w:t>
      </w:r>
      <w:r>
        <w:rPr>
          <w:color w:val="000000"/>
          <w:sz w:val="24"/>
        </w:rPr>
        <w:t>）按规定的方式进行付款。</w:t>
      </w:r>
    </w:p>
    <w:p>
      <w:pPr>
        <w:ind w:firstLine="480"/>
        <w:jc w:val="left"/>
      </w:pPr>
      <w:r>
        <w:rPr>
          <w:color w:val="000000"/>
          <w:sz w:val="24"/>
        </w:rPr>
        <w:t>（</w:t>
      </w:r>
      <w:r>
        <w:rPr>
          <w:color w:val="000000"/>
          <w:sz w:val="24"/>
        </w:rPr>
        <w:t>4</w:t>
      </w:r>
      <w:r>
        <w:rPr>
          <w:color w:val="000000"/>
          <w:sz w:val="24"/>
        </w:rPr>
        <w:t>）甲方应当有针对乙方服务的（满意度评价</w:t>
      </w:r>
      <w:r>
        <w:rPr>
          <w:color w:val="000000"/>
          <w:sz w:val="24"/>
        </w:rPr>
        <w:t>/</w:t>
      </w:r>
      <w:r>
        <w:rPr>
          <w:color w:val="000000"/>
          <w:sz w:val="24"/>
        </w:rPr>
        <w:t>服务质量评价）。</w:t>
      </w:r>
    </w:p>
    <w:p>
      <w:pPr>
        <w:ind w:firstLine="482"/>
        <w:jc w:val="left"/>
      </w:pPr>
    </w:p>
    <w:p>
      <w:pPr>
        <w:ind w:firstLine="482"/>
        <w:jc w:val="left"/>
      </w:pPr>
      <w:r>
        <w:rPr>
          <w:b/>
          <w:color w:val="000000"/>
          <w:sz w:val="24"/>
        </w:rPr>
        <w:t>第三条乙方的权利和义务</w:t>
      </w:r>
    </w:p>
    <w:p>
      <w:pPr>
        <w:ind w:firstLine="480"/>
        <w:jc w:val="left"/>
      </w:pPr>
      <w:r>
        <w:rPr>
          <w:color w:val="000000"/>
          <w:sz w:val="24"/>
        </w:rPr>
        <w:t>1.</w:t>
      </w:r>
      <w:r>
        <w:rPr>
          <w:color w:val="000000"/>
          <w:sz w:val="24"/>
        </w:rPr>
        <w:t>乙方的权利</w:t>
      </w:r>
    </w:p>
    <w:p>
      <w:pPr>
        <w:ind w:firstLine="480"/>
        <w:jc w:val="left"/>
      </w:pPr>
      <w:r>
        <w:rPr>
          <w:color w:val="000000"/>
          <w:sz w:val="24"/>
        </w:rPr>
        <w:t>（</w:t>
      </w:r>
      <w:r>
        <w:rPr>
          <w:color w:val="000000"/>
          <w:sz w:val="24"/>
        </w:rPr>
        <w:t>1</w:t>
      </w:r>
      <w:r>
        <w:rPr>
          <w:color w:val="000000"/>
          <w:sz w:val="24"/>
        </w:rPr>
        <w:t>）要求甲方为本合同项目工作的开展提供必要的资料和协助。</w:t>
      </w:r>
    </w:p>
    <w:p>
      <w:pPr>
        <w:ind w:firstLine="480"/>
        <w:jc w:val="left"/>
      </w:pPr>
      <w:r>
        <w:rPr>
          <w:color w:val="000000"/>
          <w:sz w:val="24"/>
        </w:rPr>
        <w:t>（</w:t>
      </w:r>
      <w:r>
        <w:rPr>
          <w:color w:val="000000"/>
          <w:sz w:val="24"/>
        </w:rPr>
        <w:t>2</w:t>
      </w:r>
      <w:r>
        <w:rPr>
          <w:color w:val="000000"/>
          <w:sz w:val="24"/>
        </w:rPr>
        <w:t>）要求甲方按本合同约定及时支付合同款项。</w:t>
      </w:r>
    </w:p>
    <w:p>
      <w:pPr>
        <w:ind w:firstLine="480"/>
        <w:jc w:val="left"/>
      </w:pPr>
      <w:r>
        <w:rPr>
          <w:color w:val="000000"/>
          <w:sz w:val="24"/>
        </w:rPr>
        <w:t>2.</w:t>
      </w:r>
      <w:r>
        <w:rPr>
          <w:color w:val="000000"/>
          <w:sz w:val="24"/>
        </w:rPr>
        <w:t>乙方的义务</w:t>
      </w:r>
    </w:p>
    <w:p>
      <w:pPr>
        <w:ind w:firstLine="480"/>
        <w:jc w:val="left"/>
      </w:pPr>
      <w:r>
        <w:rPr>
          <w:color w:val="000000"/>
          <w:sz w:val="24"/>
        </w:rPr>
        <w:t>（</w:t>
      </w:r>
      <w:r>
        <w:rPr>
          <w:color w:val="000000"/>
          <w:sz w:val="24"/>
        </w:rPr>
        <w:t>1</w:t>
      </w:r>
      <w:r>
        <w:rPr>
          <w:color w:val="000000"/>
          <w:sz w:val="24"/>
        </w:rPr>
        <w:t>）保证合同项目人员各项证件齐全 ，具备完全胜任合同项目的工作能力。</w:t>
      </w:r>
    </w:p>
    <w:p>
      <w:pPr>
        <w:ind w:firstLine="480"/>
        <w:jc w:val="left"/>
      </w:pPr>
      <w:r>
        <w:rPr>
          <w:color w:val="000000"/>
          <w:sz w:val="24"/>
        </w:rPr>
        <w:t>（</w:t>
      </w:r>
      <w:r>
        <w:rPr>
          <w:color w:val="000000"/>
          <w:sz w:val="24"/>
        </w:rPr>
        <w:t>2</w:t>
      </w:r>
      <w:r>
        <w:rPr>
          <w:color w:val="000000"/>
          <w:sz w:val="24"/>
        </w:rPr>
        <w:t>）提供完全符合甲方要求的具体服务计划，且实施计划前应先征得甲方同意。</w:t>
      </w:r>
    </w:p>
    <w:p>
      <w:pPr>
        <w:ind w:firstLine="480"/>
        <w:jc w:val="left"/>
      </w:pPr>
      <w:r>
        <w:rPr>
          <w:color w:val="000000"/>
          <w:sz w:val="24"/>
        </w:rPr>
        <w:t>（</w:t>
      </w:r>
      <w:r>
        <w:rPr>
          <w:color w:val="000000"/>
          <w:sz w:val="24"/>
        </w:rPr>
        <w:t>3</w:t>
      </w:r>
      <w:r>
        <w:rPr>
          <w:color w:val="000000"/>
          <w:sz w:val="24"/>
        </w:rPr>
        <w:t>）向甲方提供满足合同要求的服务，承担与合同服务相关的一切费用。</w:t>
      </w:r>
    </w:p>
    <w:p>
      <w:pPr>
        <w:ind w:firstLine="480"/>
        <w:jc w:val="left"/>
      </w:pPr>
      <w:r>
        <w:rPr>
          <w:color w:val="000000"/>
          <w:sz w:val="24"/>
        </w:rPr>
        <w:t>（</w:t>
      </w:r>
      <w:r>
        <w:rPr>
          <w:color w:val="000000"/>
          <w:sz w:val="24"/>
        </w:rPr>
        <w:t>4</w:t>
      </w:r>
      <w:r>
        <w:rPr>
          <w:color w:val="000000"/>
          <w:sz w:val="24"/>
        </w:rPr>
        <w:t>）未经甲方同意，不得将本合同的全部或部分事项转委托第三方。</w:t>
      </w:r>
    </w:p>
    <w:p>
      <w:pPr>
        <w:ind w:firstLine="482"/>
        <w:jc w:val="left"/>
      </w:pPr>
    </w:p>
    <w:p>
      <w:pPr>
        <w:ind w:firstLine="482"/>
        <w:jc w:val="left"/>
      </w:pPr>
      <w:r>
        <w:rPr>
          <w:b/>
          <w:color w:val="000000"/>
          <w:sz w:val="24"/>
        </w:rPr>
        <w:t>第四条服务期限</w:t>
      </w:r>
    </w:p>
    <w:p>
      <w:pPr>
        <w:ind w:firstLine="480"/>
        <w:jc w:val="left"/>
      </w:pPr>
      <w:r>
        <w:rPr>
          <w:color w:val="000000"/>
          <w:sz w:val="24"/>
        </w:rPr>
        <w:t>1.</w:t>
      </w:r>
      <w:r>
        <w:rPr>
          <w:color w:val="000000"/>
          <w:sz w:val="24"/>
        </w:rPr>
        <w:t>服务期限为年，从年月</w:t>
      </w:r>
      <w:r>
        <w:rPr>
          <w:sz w:val="21"/>
          <w:u w:val="single"/>
        </w:rPr>
        <w:t xml:space="preserve">  </w:t>
      </w:r>
      <w:r>
        <w:rPr>
          <w:color w:val="000000"/>
          <w:sz w:val="24"/>
        </w:rPr>
        <w:t>日至年月</w:t>
      </w:r>
      <w:r>
        <w:rPr>
          <w:sz w:val="21"/>
          <w:u w:val="single"/>
        </w:rPr>
        <w:t xml:space="preserve">  </w:t>
      </w:r>
      <w:r>
        <w:rPr>
          <w:color w:val="000000"/>
          <w:sz w:val="24"/>
        </w:rPr>
        <w:t>日止。</w:t>
      </w:r>
      <w:r>
        <w:rPr>
          <w:sz w:val="24"/>
        </w:rPr>
        <w:t>甲方有权对乙方的服务质量做满意度评价，若评价结果未达到甲方要求，甲方有权扣罚乙方合同费用。</w:t>
      </w:r>
    </w:p>
    <w:p>
      <w:pPr>
        <w:ind w:firstLine="482"/>
        <w:jc w:val="left"/>
      </w:pPr>
    </w:p>
    <w:p>
      <w:pPr>
        <w:ind w:firstLine="482"/>
        <w:jc w:val="left"/>
      </w:pPr>
      <w:r>
        <w:rPr>
          <w:b/>
          <w:color w:val="000000"/>
          <w:sz w:val="24"/>
        </w:rPr>
        <w:t>第五条（满意度评价</w:t>
      </w:r>
      <w:r>
        <w:rPr>
          <w:b/>
          <w:color w:val="000000"/>
          <w:sz w:val="24"/>
        </w:rPr>
        <w:t>/</w:t>
      </w:r>
      <w:r>
        <w:rPr>
          <w:b/>
          <w:color w:val="000000"/>
          <w:sz w:val="24"/>
        </w:rPr>
        <w:t>服务质量评价）</w:t>
      </w:r>
    </w:p>
    <w:p>
      <w:pPr>
        <w:ind w:firstLine="480"/>
        <w:jc w:val="left"/>
      </w:pPr>
      <w:r>
        <w:rPr>
          <w:color w:val="000000"/>
          <w:sz w:val="24"/>
        </w:rPr>
        <w:t>1.</w:t>
      </w:r>
      <w:r>
        <w:rPr>
          <w:color w:val="000000"/>
          <w:sz w:val="24"/>
        </w:rPr>
        <w:t>服务期间及服务结束后，甲方都有权就乙方服务情况进行（满意度评价</w:t>
      </w:r>
      <w:r>
        <w:rPr>
          <w:color w:val="000000"/>
          <w:sz w:val="24"/>
        </w:rPr>
        <w:t>/</w:t>
      </w:r>
      <w:r>
        <w:rPr>
          <w:color w:val="000000"/>
          <w:sz w:val="24"/>
        </w:rPr>
        <w:t>服务质量评价）。</w:t>
      </w:r>
    </w:p>
    <w:p>
      <w:pPr>
        <w:ind w:firstLine="480"/>
        <w:jc w:val="left"/>
      </w:pPr>
      <w:r>
        <w:rPr>
          <w:color w:val="000000"/>
          <w:sz w:val="24"/>
        </w:rPr>
        <w:t>2.</w:t>
      </w:r>
      <w:r>
        <w:rPr>
          <w:color w:val="000000"/>
          <w:sz w:val="24"/>
        </w:rPr>
        <w:t>如甲方有新的服务需求，乙方应全面配合。若涉及费用变动，由双方协商。</w:t>
      </w:r>
    </w:p>
    <w:p>
      <w:pPr>
        <w:jc w:val="left"/>
      </w:pPr>
    </w:p>
    <w:p>
      <w:pPr>
        <w:ind w:firstLine="482"/>
        <w:jc w:val="left"/>
      </w:pPr>
      <w:r>
        <w:rPr>
          <w:b/>
          <w:color w:val="000000"/>
          <w:sz w:val="24"/>
        </w:rPr>
        <w:t>第六条服务保证期</w:t>
      </w:r>
    </w:p>
    <w:p>
      <w:pPr>
        <w:ind w:firstLine="480"/>
        <w:jc w:val="left"/>
      </w:pPr>
      <w:r>
        <w:rPr>
          <w:color w:val="000000"/>
          <w:sz w:val="24"/>
        </w:rPr>
        <w:t>1.</w:t>
      </w:r>
      <w:r>
        <w:rPr>
          <w:color w:val="000000"/>
          <w:sz w:val="24"/>
        </w:rPr>
        <w:t>合同服务期结束后，乙方须提供</w:t>
      </w:r>
      <w:r>
        <w:rPr>
          <w:sz w:val="21"/>
          <w:u w:val="single"/>
        </w:rPr>
        <w:t xml:space="preserve">    </w:t>
      </w:r>
      <w:r>
        <w:rPr>
          <w:color w:val="000000"/>
          <w:sz w:val="24"/>
        </w:rPr>
        <w:t>年服务保证期（服务保证期的计算自合同服务完成并通过满意度评价合格后开始）。</w:t>
      </w:r>
    </w:p>
    <w:p>
      <w:pPr>
        <w:ind w:firstLine="480"/>
        <w:jc w:val="left"/>
      </w:pPr>
      <w:r>
        <w:rPr>
          <w:color w:val="000000"/>
          <w:sz w:val="24"/>
        </w:rPr>
        <w:t>2.</w:t>
      </w:r>
      <w:r>
        <w:rPr>
          <w:color w:val="000000"/>
          <w:sz w:val="24"/>
        </w:rPr>
        <w:t>服务保证期内如发现乙方遗留问题或因此而引发的其它问题，乙方应当承担全部责任，并在</w:t>
      </w:r>
      <w:r>
        <w:rPr>
          <w:sz w:val="21"/>
          <w:u w:val="single"/>
        </w:rPr>
        <w:t xml:space="preserve">    </w:t>
      </w:r>
      <w:r>
        <w:rPr>
          <w:color w:val="000000"/>
          <w:sz w:val="24"/>
        </w:rPr>
        <w:t>日内处理，且负责全部费用。</w:t>
      </w:r>
    </w:p>
    <w:p>
      <w:pPr>
        <w:ind w:firstLine="482"/>
        <w:jc w:val="left"/>
      </w:pPr>
    </w:p>
    <w:p>
      <w:pPr>
        <w:ind w:firstLine="482"/>
        <w:jc w:val="left"/>
      </w:pPr>
      <w:r>
        <w:rPr>
          <w:b/>
          <w:color w:val="000000"/>
          <w:sz w:val="24"/>
        </w:rPr>
        <w:t>第七条付款方式</w:t>
      </w:r>
    </w:p>
    <w:p>
      <w:pPr>
        <w:ind w:firstLine="436"/>
        <w:jc w:val="both"/>
      </w:pPr>
      <w:r>
        <w:rPr>
          <w:sz w:val="24"/>
        </w:rPr>
        <w:t>1.</w:t>
      </w:r>
      <w:r>
        <w:rPr>
          <w:sz w:val="24"/>
        </w:rPr>
        <w:t>维护保养费付款期限：甲方按月支付维保费用。乙方需按月开具正式发票给甲方，甲方在收到发票后十五个工作日内完成付款。</w:t>
      </w:r>
    </w:p>
    <w:p>
      <w:pPr>
        <w:ind w:firstLine="436"/>
        <w:jc w:val="both"/>
      </w:pPr>
      <w:r>
        <w:rPr>
          <w:sz w:val="24"/>
        </w:rPr>
        <w:t>2.</w:t>
      </w:r>
      <w:r>
        <w:rPr>
          <w:sz w:val="24"/>
        </w:rPr>
        <w:t>更换设备的材料费付款期限：</w:t>
      </w:r>
      <w:r>
        <w:rPr>
          <w:sz w:val="24"/>
        </w:rPr>
        <w:t>设备经甲方审批同意更换后，甲方验收合格一个月内向乙方支付更换设备材料费的100%费用。</w:t>
      </w:r>
    </w:p>
    <w:p>
      <w:pPr>
        <w:ind w:firstLine="436"/>
        <w:jc w:val="both"/>
      </w:pPr>
      <w:r>
        <w:rPr>
          <w:sz w:val="24"/>
        </w:rPr>
        <w:t>3.</w:t>
      </w:r>
      <w:r>
        <w:rPr>
          <w:sz w:val="24"/>
        </w:rPr>
        <w:t>乙方银行账号信息</w:t>
      </w:r>
    </w:p>
    <w:p>
      <w:pPr>
        <w:ind w:firstLine="880"/>
        <w:jc w:val="both"/>
      </w:pPr>
      <w:r>
        <w:rPr>
          <w:sz w:val="24"/>
        </w:rPr>
        <w:t>开户名称：</w:t>
      </w:r>
      <w:r>
        <w:rPr>
          <w:sz w:val="24"/>
        </w:rPr>
        <w:t xml:space="preserve">        </w:t>
      </w:r>
    </w:p>
    <w:p>
      <w:pPr>
        <w:ind w:firstLine="875"/>
        <w:jc w:val="both"/>
      </w:pPr>
      <w:r>
        <w:rPr>
          <w:sz w:val="24"/>
        </w:rPr>
        <w:t>银行账户：</w:t>
      </w:r>
      <w:r>
        <w:rPr>
          <w:sz w:val="24"/>
        </w:rPr>
        <w:t xml:space="preserve">          </w:t>
      </w:r>
    </w:p>
    <w:p>
      <w:pPr>
        <w:ind w:firstLine="875"/>
        <w:jc w:val="both"/>
      </w:pPr>
      <w:r>
        <w:rPr>
          <w:sz w:val="24"/>
        </w:rPr>
        <w:t>开户银行：</w:t>
      </w:r>
      <w:r>
        <w:rPr>
          <w:sz w:val="24"/>
        </w:rPr>
        <w:t xml:space="preserve">          </w:t>
      </w:r>
    </w:p>
    <w:p>
      <w:pPr>
        <w:jc w:val="left"/>
      </w:pPr>
      <w:r>
        <w:rPr>
          <w:b/>
          <w:color w:val="000000"/>
          <w:sz w:val="24"/>
        </w:rPr>
        <w:t xml:space="preserve">    </w:t>
      </w:r>
      <w:r>
        <w:rPr>
          <w:b/>
          <w:color w:val="000000"/>
          <w:sz w:val="24"/>
        </w:rPr>
        <w:t>第八条违约责任</w:t>
      </w:r>
    </w:p>
    <w:p>
      <w:pPr>
        <w:jc w:val="left"/>
      </w:pPr>
      <w:r>
        <w:rPr>
          <w:color w:val="000000"/>
          <w:sz w:val="24"/>
        </w:rPr>
        <w:t xml:space="preserve">   1.</w:t>
      </w:r>
      <w:r>
        <w:rPr>
          <w:color w:val="000000"/>
          <w:sz w:val="24"/>
        </w:rPr>
        <w:t>如乙方未按甲方确认的服务计划按时完成合同服务内容或甲方延期付款，每逾期一日，违约方应按合同金额</w:t>
      </w:r>
      <w:r>
        <w:rPr>
          <w:sz w:val="21"/>
          <w:u w:val="single"/>
        </w:rPr>
        <w:t xml:space="preserve">   </w:t>
      </w:r>
      <w:r>
        <w:rPr>
          <w:color w:val="000000"/>
          <w:sz w:val="24"/>
        </w:rPr>
        <w:t>%</w:t>
      </w:r>
      <w:r>
        <w:rPr>
          <w:color w:val="000000"/>
          <w:sz w:val="24"/>
        </w:rPr>
        <w:t>向对方支付违约金，但该违约金累计不超过合同金额的</w:t>
      </w:r>
      <w:r>
        <w:rPr>
          <w:sz w:val="21"/>
          <w:u w:val="single"/>
        </w:rPr>
        <w:t xml:space="preserve">   </w:t>
      </w:r>
      <w:r>
        <w:rPr>
          <w:color w:val="000000"/>
          <w:sz w:val="24"/>
        </w:rPr>
        <w:t>%</w:t>
      </w:r>
      <w:r>
        <w:rPr>
          <w:color w:val="000000"/>
          <w:sz w:val="24"/>
        </w:rPr>
        <w:t>，逾期超过</w:t>
      </w:r>
      <w:r>
        <w:rPr>
          <w:sz w:val="21"/>
          <w:u w:val="single"/>
        </w:rPr>
        <w:t xml:space="preserve">   </w:t>
      </w:r>
      <w:r>
        <w:rPr>
          <w:color w:val="000000"/>
          <w:sz w:val="24"/>
        </w:rPr>
        <w:t>日，守约方有权解除合同，并要求违约方赔偿由此造成的损失。</w:t>
      </w:r>
    </w:p>
    <w:p>
      <w:pPr>
        <w:jc w:val="left"/>
      </w:pPr>
      <w:r>
        <w:rPr>
          <w:color w:val="000000"/>
          <w:sz w:val="24"/>
        </w:rPr>
        <w:t xml:space="preserve">    2.</w:t>
      </w:r>
      <w:r>
        <w:rPr>
          <w:color w:val="000000"/>
          <w:sz w:val="24"/>
        </w:rPr>
        <w:t>在服务期间，甲方提出合理的需求，乙方不给予积极配合，则视为乙方违约，应向甲方支付合同金额</w:t>
      </w:r>
      <w:r>
        <w:rPr>
          <w:sz w:val="21"/>
          <w:u w:val="single"/>
        </w:rPr>
        <w:t xml:space="preserve">   </w:t>
      </w:r>
      <w:r>
        <w:rPr>
          <w:color w:val="000000"/>
          <w:sz w:val="24"/>
        </w:rPr>
        <w:t>%</w:t>
      </w:r>
      <w:r>
        <w:rPr>
          <w:color w:val="000000"/>
          <w:sz w:val="24"/>
        </w:rPr>
        <w:t>的违约金。</w:t>
      </w:r>
    </w:p>
    <w:p>
      <w:pPr>
        <w:ind w:firstLine="480"/>
        <w:jc w:val="left"/>
      </w:pPr>
      <w:r>
        <w:rPr>
          <w:color w:val="000000"/>
          <w:sz w:val="24"/>
        </w:rPr>
        <w:t>3.</w:t>
      </w:r>
      <w:r>
        <w:rPr>
          <w:color w:val="000000"/>
          <w:sz w:val="24"/>
        </w:rPr>
        <w:t>服务期间，若乙方履行合同不到位，经甲方书面通知</w:t>
      </w:r>
      <w:r>
        <w:rPr>
          <w:sz w:val="21"/>
          <w:u w:val="single"/>
        </w:rPr>
        <w:t xml:space="preserve">   </w:t>
      </w:r>
      <w:r>
        <w:rPr>
          <w:color w:val="000000"/>
          <w:sz w:val="24"/>
        </w:rPr>
        <w:t>天后乙方仍未整改到位的，甲方有权终止合同，并要求乙方支付合同金额</w:t>
      </w:r>
      <w:r>
        <w:rPr>
          <w:sz w:val="21"/>
          <w:u w:val="single"/>
        </w:rPr>
        <w:t xml:space="preserve">   </w:t>
      </w:r>
      <w:r>
        <w:rPr>
          <w:color w:val="000000"/>
          <w:sz w:val="24"/>
        </w:rPr>
        <w:t>%</w:t>
      </w:r>
      <w:r>
        <w:rPr>
          <w:color w:val="000000"/>
          <w:sz w:val="24"/>
        </w:rPr>
        <w:t>的违约金。</w:t>
      </w:r>
    </w:p>
    <w:p>
      <w:pPr>
        <w:ind w:firstLine="480"/>
        <w:jc w:val="left"/>
      </w:pPr>
      <w:r>
        <w:rPr>
          <w:color w:val="000000"/>
          <w:sz w:val="24"/>
        </w:rPr>
        <w:t>4.</w:t>
      </w:r>
      <w:r>
        <w:rPr>
          <w:color w:val="000000"/>
          <w:sz w:val="24"/>
        </w:rPr>
        <w:t>一方有违法行为，守约方有权终止合同，并要求违约方支付合同金额</w:t>
      </w:r>
      <w:r>
        <w:rPr>
          <w:sz w:val="21"/>
          <w:u w:val="single"/>
        </w:rPr>
        <w:t xml:space="preserve">   </w:t>
      </w:r>
      <w:r>
        <w:rPr>
          <w:color w:val="000000"/>
          <w:sz w:val="24"/>
        </w:rPr>
        <w:t>%</w:t>
      </w:r>
      <w:r>
        <w:rPr>
          <w:color w:val="000000"/>
          <w:sz w:val="24"/>
        </w:rPr>
        <w:t>的违约金。</w:t>
      </w:r>
    </w:p>
    <w:p>
      <w:pPr>
        <w:ind w:firstLine="480"/>
        <w:jc w:val="left"/>
      </w:pPr>
    </w:p>
    <w:p>
      <w:pPr>
        <w:ind w:firstLine="482"/>
        <w:jc w:val="both"/>
      </w:pPr>
      <w:r>
        <w:rPr>
          <w:b/>
          <w:color w:val="000000"/>
          <w:sz w:val="24"/>
        </w:rPr>
        <w:t>第九条不可抗力</w:t>
      </w:r>
    </w:p>
    <w:p>
      <w:pPr>
        <w:ind w:firstLine="480"/>
        <w:jc w:val="both"/>
      </w:pPr>
      <w:r>
        <w:rPr>
          <w:color w:val="000000"/>
          <w:sz w:val="24"/>
        </w:rPr>
        <w:t>任何一方由于不可抗力原因不能履行合同时，应在不可抗力事件发生后</w:t>
      </w:r>
      <w:r>
        <w:rPr>
          <w:color w:val="000000"/>
          <w:sz w:val="24"/>
        </w:rPr>
        <w:t>1</w:t>
      </w:r>
      <w:r>
        <w:rPr>
          <w:color w:val="000000"/>
          <w:sz w:val="24"/>
        </w:rPr>
        <w:t>日内向对方通报，以减轻可能给对方造成的损失，在取得有关机构的不可抗力证明或双方谅解确认后，允许延期履行或终止合同，并根据情况可部分或全部免于承担违约责任。</w:t>
      </w:r>
    </w:p>
    <w:p>
      <w:pPr>
        <w:ind w:firstLine="482"/>
        <w:jc w:val="left"/>
      </w:pPr>
    </w:p>
    <w:p>
      <w:pPr>
        <w:ind w:firstLine="482"/>
        <w:jc w:val="left"/>
      </w:pPr>
      <w:r>
        <w:rPr>
          <w:b/>
          <w:color w:val="000000"/>
          <w:sz w:val="24"/>
        </w:rPr>
        <w:t>第十条保密条款</w:t>
      </w:r>
    </w:p>
    <w:p>
      <w:pPr>
        <w:ind w:firstLine="480"/>
        <w:jc w:val="left"/>
      </w:pPr>
      <w:r>
        <w:rPr>
          <w:sz w:val="24"/>
        </w:rPr>
        <w:t>乙方对甲方的相关信息负有保密责任，未经甲方许可不得将甲方相关信息外泄。</w:t>
      </w:r>
    </w:p>
    <w:p>
      <w:pPr>
        <w:ind w:firstLine="482"/>
        <w:jc w:val="left"/>
      </w:pPr>
    </w:p>
    <w:p>
      <w:pPr>
        <w:ind w:firstLine="482"/>
        <w:jc w:val="left"/>
      </w:pPr>
      <w:r>
        <w:rPr>
          <w:b/>
          <w:color w:val="000000"/>
          <w:sz w:val="24"/>
        </w:rPr>
        <w:t>第十一条知识产权条款</w:t>
      </w:r>
    </w:p>
    <w:p>
      <w:pPr>
        <w:ind w:firstLine="480"/>
        <w:jc w:val="left"/>
      </w:pPr>
      <w:r>
        <w:rPr>
          <w:color w:val="000000"/>
          <w:sz w:val="24"/>
        </w:rPr>
        <w:t>乙方合同项下提供的服务内容不得侵犯任何第三方的知识产权。否则，乙方须承担对第三方的侵权责任并承担因此而发生的所有费用。</w:t>
      </w:r>
    </w:p>
    <w:p>
      <w:pPr>
        <w:ind w:firstLine="482"/>
        <w:jc w:val="left"/>
      </w:pPr>
    </w:p>
    <w:p>
      <w:pPr>
        <w:ind w:firstLine="482"/>
        <w:jc w:val="left"/>
      </w:pPr>
      <w:r>
        <w:rPr>
          <w:b/>
          <w:color w:val="000000"/>
          <w:sz w:val="24"/>
        </w:rPr>
        <w:t>第十二条争议处理</w:t>
      </w:r>
    </w:p>
    <w:p>
      <w:pPr>
        <w:ind w:firstLine="436"/>
        <w:jc w:val="both"/>
      </w:pPr>
      <w:r>
        <w:rPr>
          <w:color w:val="000000"/>
          <w:sz w:val="24"/>
        </w:rPr>
        <w:t>因本合同引起的争议，甲乙双方应首先通过友好协商解决。如协商或调解不能解决争议，则向甲方所在地有管辖权的人民法院提起诉讼。受理期间，双方应继续执行合同其余部分。</w:t>
      </w:r>
    </w:p>
    <w:p>
      <w:pPr>
        <w:ind w:firstLine="482"/>
        <w:jc w:val="left"/>
      </w:pPr>
    </w:p>
    <w:p>
      <w:pPr>
        <w:ind w:firstLine="482"/>
        <w:jc w:val="left"/>
      </w:pPr>
      <w:r>
        <w:rPr>
          <w:b/>
          <w:color w:val="000000"/>
          <w:sz w:val="24"/>
        </w:rPr>
        <w:t xml:space="preserve"> </w:t>
      </w:r>
      <w:r>
        <w:rPr>
          <w:b/>
          <w:color w:val="000000"/>
          <w:sz w:val="24"/>
        </w:rPr>
        <w:t>第十三条合同生效</w:t>
      </w:r>
    </w:p>
    <w:p>
      <w:pPr>
        <w:ind w:firstLine="480"/>
        <w:jc w:val="left"/>
      </w:pPr>
      <w:r>
        <w:rPr>
          <w:color w:val="000000"/>
          <w:sz w:val="24"/>
        </w:rPr>
        <w:t>1.</w:t>
      </w:r>
      <w:r>
        <w:rPr>
          <w:color w:val="000000"/>
          <w:sz w:val="24"/>
        </w:rPr>
        <w:t>合同履行期内甲乙双方均不得随意变更或解除合同。合同若有未尽事宜，需经双方共同协商，作出补充规定，补充规定与本合同有同等法律效力。</w:t>
      </w:r>
    </w:p>
    <w:p>
      <w:pPr>
        <w:jc w:val="both"/>
      </w:pPr>
      <w:r>
        <w:rPr>
          <w:b/>
          <w:color w:val="000000"/>
          <w:sz w:val="24"/>
        </w:rPr>
        <w:t>2.</w:t>
      </w:r>
      <w:r>
        <w:rPr>
          <w:b/>
          <w:color w:val="000000"/>
          <w:sz w:val="24"/>
        </w:rPr>
        <w:t>在执行合同的过程中，</w:t>
      </w:r>
      <w:r>
        <w:rPr>
          <w:b/>
          <w:sz w:val="24"/>
        </w:rPr>
        <w:t>详细价格、说明及其它有关合同服务的特定信息由合同附件说明。所有附件及本项目的招投标文件、会议纪要、协议等均为本合同不可分割之一部分。</w:t>
      </w:r>
    </w:p>
    <w:p>
      <w:pPr>
        <w:ind w:firstLine="480"/>
        <w:jc w:val="both"/>
      </w:pPr>
      <w:r>
        <w:rPr>
          <w:sz w:val="24"/>
        </w:rPr>
        <w:t>3.</w:t>
      </w:r>
      <w:r>
        <w:rPr>
          <w:sz w:val="24"/>
        </w:rPr>
        <w:t>本合同一式</w:t>
      </w:r>
      <w:r>
        <w:rPr>
          <w:sz w:val="21"/>
          <w:u w:val="single"/>
        </w:rPr>
        <w:t xml:space="preserve">   </w:t>
      </w:r>
      <w:r>
        <w:rPr>
          <w:sz w:val="24"/>
        </w:rPr>
        <w:t>份，甲方</w:t>
      </w:r>
      <w:r>
        <w:rPr>
          <w:sz w:val="21"/>
          <w:u w:val="single"/>
        </w:rPr>
        <w:t xml:space="preserve">   </w:t>
      </w:r>
      <w:r>
        <w:rPr>
          <w:sz w:val="24"/>
        </w:rPr>
        <w:t>份、乙方</w:t>
      </w:r>
      <w:r>
        <w:rPr>
          <w:sz w:val="21"/>
          <w:u w:val="single"/>
        </w:rPr>
        <w:t xml:space="preserve">   </w:t>
      </w:r>
      <w:r>
        <w:rPr>
          <w:sz w:val="24"/>
        </w:rPr>
        <w:t>份，招标代理机构</w:t>
      </w:r>
      <w:r>
        <w:rPr>
          <w:sz w:val="24"/>
          <w:u w:val="single"/>
        </w:rPr>
        <w:t>壹</w:t>
      </w:r>
      <w:r>
        <w:rPr>
          <w:sz w:val="24"/>
        </w:rPr>
        <w:t>份。</w:t>
      </w:r>
      <w:r>
        <w:rPr>
          <w:color w:val="000000"/>
          <w:sz w:val="24"/>
        </w:rPr>
        <w:t>由甲乙双方签字盖章后生效。</w:t>
      </w:r>
    </w:p>
    <w:p>
      <w:pPr>
        <w:jc w:val="both"/>
      </w:pPr>
    </w:p>
    <w:p>
      <w:pPr>
        <w:ind w:firstLine="472"/>
        <w:jc w:val="both"/>
      </w:pPr>
      <w:r>
        <w:rPr>
          <w:b/>
          <w:color w:val="000000"/>
          <w:sz w:val="24"/>
        </w:rPr>
        <w:t>第十四条双方需要另外补充说明的其他事项</w:t>
      </w:r>
    </w:p>
    <w:p>
      <w:pPr>
        <w:ind w:firstLine="480"/>
        <w:jc w:val="both"/>
      </w:pPr>
      <w:r>
        <w:rPr>
          <w:sz w:val="21"/>
          <w:u w:val="single"/>
        </w:rPr>
        <w:t xml:space="preserve">                                         </w:t>
      </w:r>
      <w:r>
        <w:rPr>
          <w:color w:val="000000"/>
          <w:sz w:val="24"/>
        </w:rPr>
        <w:t>。</w:t>
      </w:r>
    </w:p>
    <w:p>
      <w:pPr>
        <w:ind w:firstLine="440"/>
        <w:jc w:val="both"/>
      </w:pPr>
    </w:p>
    <w:p>
      <w:pPr>
        <w:jc w:val="left"/>
      </w:pPr>
    </w:p>
    <w:p>
      <w:pPr>
        <w:ind w:firstLine="480"/>
        <w:jc w:val="left"/>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甲方：</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乙方：</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月</w:t>
            </w:r>
            <w:r>
              <w:rPr>
                <w:sz w:val="24"/>
              </w:rPr>
              <w:t>日</w:t>
            </w: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月</w:t>
            </w:r>
            <w:r>
              <w:rPr>
                <w:sz w:val="24"/>
              </w:rPr>
              <w:t>日</w:t>
            </w:r>
          </w:p>
          <w:p>
            <w:pPr>
              <w:ind w:firstLine="200"/>
              <w:jc w:val="both"/>
            </w:pPr>
          </w:p>
        </w:tc>
      </w:tr>
    </w:tbl>
    <w:p>
      <w:pPr>
        <w:jc w:val="both"/>
      </w:pPr>
    </w:p>
    <w:p>
      <w:pPr>
        <w:jc w:val="both"/>
      </w:pPr>
      <w:r>
        <w:rPr>
          <w:sz w:val="21"/>
        </w:rPr>
        <w:t xml:space="preserve"> </w:t>
      </w:r>
    </w:p>
    <w:p>
      <w:pPr>
        <w:jc w:val="both"/>
      </w:pPr>
      <w:r>
        <w:rPr>
          <w:sz w:val="21"/>
        </w:rPr>
        <w:t xml:space="preserve"> </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442000-2023-03769</w:t>
      </w:r>
    </w:p>
    <w:p>
      <w:pPr>
        <w:jc w:val="center"/>
      </w:pPr>
      <w:r>
        <w:rPr>
          <w:b/>
          <w:sz w:val="24"/>
        </w:rPr>
        <w:t>采购项目编号：</w:t>
      </w:r>
      <w:r>
        <w:rPr>
          <w:b/>
          <w:sz w:val="24"/>
        </w:rPr>
        <w:t>442000-2023-03769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中山市人民医院消防系统维护保养项目</w:t>
      </w:r>
      <w:r>
        <w:rPr>
          <w:u w:val="single"/>
        </w:rPr>
        <w:t>”</w:t>
      </w:r>
      <w:r>
        <w:rPr/>
        <w:t>项目的招标[采购项目编号为：</w:t>
      </w:r>
      <w:r>
        <w:rPr>
          <w:u w:val="single"/>
        </w:rPr>
        <w:t>442000-2023-03769</w:t>
      </w:r>
      <w:r>
        <w:rPr/>
        <w:t>]，我方愿参与投标。</w:t>
      </w:r>
    </w:p>
    <w:p>
      <w:pPr>
        <w:ind w:firstLine="480"/>
      </w:pPr>
      <w:r>
        <w:rPr/>
        <w:t>我方确认收到贵方提供的</w:t>
      </w:r>
      <w:r>
        <w:rPr>
          <w:u w:val="single"/>
        </w:rPr>
        <w:t>“</w:t>
      </w:r>
      <w:r>
        <w:rPr>
          <w:u w:val="single"/>
        </w:rPr>
        <w:t>中山市人民医院消防系统维护保养项目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中山市人民医院消防系统维护保养项目</w:t>
      </w:r>
      <w:r>
        <w:rPr/>
        <w:t>”项目采购[采购项目编号为</w:t>
      </w:r>
      <w:r>
        <w:rPr/>
        <w:t>442000-2023-03769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中山市人民医院消防系统维护保养项目</w:t>
      </w:r>
      <w:r>
        <w:rPr/>
        <w:t>招标中获中标（采购项目编号：</w:t>
      </w:r>
      <w:r>
        <w:rPr/>
        <w:t>442000-2023-03769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中山市人民医院消防系统维护保养项目</w:t>
      </w:r>
      <w:r>
        <w:rPr/>
        <w:t>”项目（采购项目编号：</w:t>
      </w:r>
      <w:r>
        <w:rPr/>
        <w:t>442000-2023-03769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