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222222"/>
                <w:sz w:val="22"/>
                <w:szCs w:val="22"/>
                <w:shd w:val="clear" w:color="auto" w:fill="FFFFFF"/>
              </w:rPr>
              <w:t xml:space="preserve">中山市博爱医院DIP病种分值管理系统、医保智能监控系统采购项目 </w:t>
            </w:r>
            <w:r>
              <w:rPr>
                <w:rFonts w:hint="eastAsia" w:cs="宋体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ZL-202303-BAYY-H010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416D06DD"/>
    <w:rsid w:val="017A13DA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JIELIUXIAOTING</cp:lastModifiedBy>
  <dcterms:modified xsi:type="dcterms:W3CDTF">2023-03-29T02:50:44Z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F9CBDDD91E8E4FBD8DCDA407F47799B6</vt:lpwstr>
  </property>
</Properties>
</file>