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442000-2024-03316</w:t>
      </w:r>
    </w:p>
    <w:p>
      <w:pPr>
        <w:pStyle w:val="null3"/>
        <w:jc w:val="center"/>
        <w:outlineLvl w:val="3"/>
      </w:pPr>
      <w:r>
        <w:rPr>
          <w:sz w:val="24"/>
          <w:b/>
        </w:rPr>
        <w:t>采购项目编号：</w:t>
      </w:r>
      <w:r>
        <w:rPr>
          <w:sz w:val="24"/>
          <w:b/>
        </w:rPr>
        <w:t>442000-2024-03316</w:t>
      </w:r>
    </w:p>
    <w:p>
      <w:pPr>
        <w:pStyle w:val="null3"/>
        <w:jc w:val="center"/>
        <w:outlineLvl w:val="3"/>
      </w:pPr>
      <w:r>
        <w:rPr>
          <w:sz w:val="24"/>
          <w:b/>
        </w:rPr>
        <w:t>项目名称：</w:t>
      </w:r>
      <w:r>
        <w:rPr>
          <w:sz w:val="24"/>
          <w:b/>
        </w:rPr>
        <w:t>广东省“南粤家政”技能交流展示暨大型招聘对接“五个一”活动（中山主会场）项目</w:t>
      </w:r>
    </w:p>
    <w:p>
      <w:pPr>
        <w:pStyle w:val="null3"/>
        <w:jc w:val="center"/>
        <w:outlineLvl w:val="3"/>
      </w:pPr>
      <w:r>
        <w:rPr>
          <w:sz w:val="24"/>
          <w:b/>
        </w:rPr>
        <w:t>采购人：</w:t>
      </w:r>
      <w:r>
        <w:rPr>
          <w:sz w:val="24"/>
          <w:b/>
        </w:rPr>
        <w:t>中山市人力资源和社会保障局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中山市人力资源和社会保障局</w:t>
      </w:r>
      <w:r>
        <w:rPr/>
        <w:t>的委托，采用</w:t>
      </w:r>
      <w:r>
        <w:rPr/>
        <w:t>竞争性磋商</w:t>
      </w:r>
      <w:r>
        <w:rPr/>
        <w:t>方式组织采购</w:t>
      </w:r>
      <w:r>
        <w:rPr/>
        <w:t>广东省“南粤家政”技能交流展示暨大型招聘对接“五个一”活动（中山主会场）项目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广东省“南粤家政”技能交流展示暨大型招聘对接“五个一”活动（中山主会场）项目</w:t>
      </w:r>
    </w:p>
    <w:p>
      <w:pPr>
        <w:pStyle w:val="null3"/>
        <w:ind w:firstLine="480"/>
      </w:pPr>
      <w:r>
        <w:rPr/>
        <w:t>采购计划编号：</w:t>
      </w:r>
      <w:r>
        <w:rPr/>
        <w:t>442000-2024-03316</w:t>
      </w:r>
    </w:p>
    <w:p>
      <w:pPr>
        <w:pStyle w:val="null3"/>
        <w:ind w:firstLine="480"/>
      </w:pPr>
      <w:r>
        <w:rPr/>
        <w:t>采购项目编号：</w:t>
      </w:r>
      <w:r>
        <w:rPr/>
        <w:t>442000-2024-03316</w:t>
      </w:r>
    </w:p>
    <w:p>
      <w:pPr>
        <w:pStyle w:val="null3"/>
        <w:ind w:firstLine="480"/>
      </w:pPr>
      <w:r>
        <w:rPr/>
        <w:t>采购方式：</w:t>
      </w:r>
      <w:r>
        <w:rPr/>
        <w:t>竞争性磋商</w:t>
      </w:r>
    </w:p>
    <w:p>
      <w:pPr>
        <w:pStyle w:val="null3"/>
        <w:ind w:firstLine="480"/>
      </w:pPr>
      <w:r>
        <w:rPr/>
        <w:t>预算金额：</w:t>
      </w:r>
      <w:r>
        <w:rPr/>
        <w:t>1,250,000.00</w:t>
      </w:r>
      <w:r>
        <w:rPr/>
        <w:t>元</w:t>
      </w:r>
    </w:p>
    <w:p>
      <w:pPr>
        <w:pStyle w:val="null3"/>
        <w:outlineLvl w:val="3"/>
      </w:pPr>
      <w:r>
        <w:rPr>
          <w:sz w:val="24"/>
          <w:b/>
        </w:rPr>
        <w:t>2.项目内容及需求情况（采购项目技术规格、参数及要求）</w:t>
      </w:r>
    </w:p>
    <w:p>
      <w:pPr>
        <w:pStyle w:val="null3"/>
      </w:pPr>
      <w:r>
        <w:rPr/>
        <w:t>采购包1(广东省“南粤家政”技能交流展示暨大型招聘对接中山主会场活动会场布置):</w:t>
      </w:r>
    </w:p>
    <w:p>
      <w:pPr>
        <w:pStyle w:val="null3"/>
      </w:pPr>
      <w:r>
        <w:rPr/>
        <w:t>采购包预算金额：890,000.00元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广东省“南粤家政”技能交流展示暨大型招聘对接中山主会场活动会场布置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合同履行期限：★自合同约定生效之日起至2024年10月31日止。服务期内，成交供应商应按要求完成广东省“南粤家政”技能交流展示暨大型招聘对接中山主会场活动项目保障实施全部工作。</w:t>
      </w:r>
    </w:p>
    <w:p>
      <w:pPr>
        <w:pStyle w:val="null3"/>
      </w:pPr>
      <w:r>
        <w:rPr/>
        <w:t>采购包2(广东省“南粤家政”技能交流展示暨大型招聘对接中山主会场活动宣传推广):</w:t>
      </w:r>
    </w:p>
    <w:p>
      <w:pPr>
        <w:pStyle w:val="null3"/>
      </w:pPr>
      <w:r>
        <w:rPr/>
        <w:t>采购包预算金额：360,000.00元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其他服务</w:t>
            </w:r>
          </w:p>
        </w:tc>
        <w:tc>
          <w:tcPr>
            <w:tcW w:type="dxa" w:w="2136"/>
          </w:tcPr>
          <w:p>
            <w:pPr>
              <w:pStyle w:val="null3"/>
            </w:pPr>
            <w:r>
              <w:rPr/>
              <w:t>广东省“南粤家政”技能交流展示暨大型招聘对接中山主会场活动宣传推广</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合同履行期限：★自合同约定生效之日起至2024年11月30日止。服务期内，成交供应商应按要求完成广东省“南粤家政”技能交流展示暨大型招聘对接中山主会场活动宣传推广项目保障实施全部工作。</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p>
      <w:pPr>
        <w:pStyle w:val="null3"/>
      </w:pPr>
      <w:r>
        <w:rPr/>
        <w:t>2）有依法缴纳税收和社会保障资金的良好记录：提供投标截止日前12个月内任意1个月依法缴纳税收和社会保险费用的相关材料或提供中山市政府采购供应商资格信用承诺函。如依法免税或不需要缴纳社会保险费用的，提供相应证明材料。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4）履行合同所必需的设备和专业技术能力：请在响应文件里提供书面承诺或说明。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采购包1（广东省“南粤家政”技能交流展示暨大型招聘对接中山主会场活动会场布置）：</w:t>
      </w:r>
      <w:r>
        <w:rPr/>
        <w:t>（1）本采购包组属于专门面向中小企业采购项目。 （2）根据附件2《中小企业划型标准规定》以单位上一年度经济数据自行判定是否属于其他未列明行业的中小微企业，符合中小微类型的方可参与本项目的投标。 （3）符合条件的供应商应在投标文件中出具《中小企业声明函》并如实填写，此项将作为资格审查的必要项，如未按要求提供将视为无效投标。</w:t>
      </w:r>
    </w:p>
    <w:p>
      <w:pPr>
        <w:pStyle w:val="null3"/>
        <w:jc w:val="left"/>
      </w:pPr>
      <w:r>
        <w:rPr/>
        <w:t>采购包2（广东省“南粤家政”技能交流展示暨大型招聘对接中山主会场活动宣传推广）：</w:t>
      </w:r>
      <w:r>
        <w:rPr/>
        <w:t>（1）本采购包组属于专门面向中小企业采购项目。 （2）根据附件2《中小企业划型标准规定》以单位上一年度经济数据自行判定是否属于其他未列明行业的中小微企业，符合中小微类型的方可参与本项目的投标； （3）符合条件的供应商应在投标文件中出具《中小企业声明函》并如实填写，此项将作为资格审查的必要项，如未按要求提供将视为无效投标。</w:t>
      </w:r>
    </w:p>
    <w:p>
      <w:pPr>
        <w:pStyle w:val="null3"/>
        <w:outlineLvl w:val="3"/>
      </w:pPr>
      <w:r>
        <w:rPr>
          <w:sz w:val="24"/>
          <w:b/>
        </w:rPr>
        <w:t>3.本项目特定的资格要求：</w:t>
      </w:r>
    </w:p>
    <w:p>
      <w:pPr>
        <w:pStyle w:val="null3"/>
      </w:pPr>
      <w:r>
        <w:rPr/>
        <w:t>采购包1（广东省“南粤家政”技能交流展示暨大型招聘对接中山主会场活动会场布置）：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应主动披露与其存在关联关系的其他供应商，对于存在关联关系的不同供应商，不得同时参加本采购项目（或采购包）投标（响应）。关联关系企业包含以下情况之一：①单位负责人(含法定代表人)为同一人或者存在直接控股、管理关系的不同供应商，含母公司与全资子公司或由其控股的子公司（但国家控股的企业之间不会因为同受国家控股而具有关联关系），不得同时参加本采购项目（或采购包）投标（响应）（参照竞争性磋商文件“第六章 响应文件格式与要求”中“响应承诺函”相关承诺格式内容承诺即可）。②为采购项目提供整体设计、规范编制或者项目管理、监理、检测等服务的供应商，不得再参与本项目投标（响应）（参照第六章响应文件格式与要求的响应承诺函作出相关承诺即可）。</w:t>
      </w:r>
    </w:p>
    <w:p>
      <w:pPr>
        <w:pStyle w:val="null3"/>
      </w:pPr>
      <w:r>
        <w:rPr/>
        <w:t>采购包2（广东省“南粤家政”技能交流展示暨大型招聘对接中山主会场活动宣传推广）：</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应主动披露与其存在关联关系的其他供应商，对于存在关联关系的不同供应商，不得同时参加本采购项目（或采购包）投标（响应）。关联关系企业包含以下情况之一：①单位负责人(含法定代表人)为同一人或者存在直接控股、管理关系的不同供应商，含母公司与全资子公司或由其控股的子公司（但国家控股的企业之间不会因为同受国家控股而具有关联关系），不得同时参加本采购项目（或采购包）投标（响应）（参照竞争性磋商文件“第六章 响应文件格式与要求”中“响应承诺函”相关承诺格式内容承诺即可）。②为采购项目提供整体设计、规范编制或者项目管理、监理、检测等服务的供应商，不得再参与本项目投标（响应）（参照第六章响应文件格式与要求的响应承诺函作出相关承诺即可）。</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中山市人力资源和社会保障局</w:t>
      </w:r>
    </w:p>
    <w:p>
      <w:pPr>
        <w:pStyle w:val="null3"/>
        <w:ind w:firstLine="480"/>
      </w:pPr>
      <w:r>
        <w:rPr/>
        <w:t>地址：</w:t>
      </w:r>
      <w:r>
        <w:rPr/>
        <w:t>中山市中山三路26号</w:t>
      </w:r>
    </w:p>
    <w:p>
      <w:pPr>
        <w:pStyle w:val="null3"/>
        <w:ind w:firstLine="480"/>
      </w:pPr>
      <w:r>
        <w:rPr/>
        <w:t>联系方式：</w:t>
      </w:r>
      <w:r>
        <w:rPr/>
        <w:t>0760-88851262</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广东省中山市石岐街道中山市石岐区东明北路18号206卡（之十一）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1.项目名称：广东省“南粤家政”技能交流展示暨大型招聘对接“五个一”活动（中山主会场）项目。</w:t>
      </w:r>
    </w:p>
    <w:p>
      <w:pPr>
        <w:pStyle w:val="null3"/>
        <w:jc w:val="both"/>
      </w:pPr>
      <w:r>
        <w:rPr>
          <w:sz w:val="24"/>
        </w:rPr>
        <w:t>2.采购计划编号：442000-2024-03316</w:t>
      </w:r>
    </w:p>
    <w:p>
      <w:pPr>
        <w:pStyle w:val="null3"/>
        <w:jc w:val="both"/>
      </w:pPr>
      <w:r>
        <w:rPr>
          <w:sz w:val="24"/>
        </w:rPr>
        <w:t>3.采购项目编号：442000-2024-03316</w:t>
      </w:r>
    </w:p>
    <w:p>
      <w:pPr>
        <w:pStyle w:val="null3"/>
        <w:jc w:val="both"/>
      </w:pPr>
      <w:r>
        <w:rPr>
          <w:sz w:val="24"/>
        </w:rPr>
        <w:t>4.采购方式：</w:t>
      </w:r>
      <w:r>
        <w:rPr>
          <w:sz w:val="24"/>
        </w:rPr>
        <w:t>竞争性磋商</w:t>
      </w:r>
    </w:p>
    <w:p>
      <w:pPr>
        <w:pStyle w:val="null3"/>
        <w:jc w:val="both"/>
      </w:pPr>
      <w:r>
        <w:rPr>
          <w:sz w:val="24"/>
        </w:rPr>
        <w:t>5.预算</w:t>
      </w:r>
      <w:r>
        <w:rPr>
          <w:sz w:val="24"/>
        </w:rPr>
        <w:t>总</w:t>
      </w:r>
      <w:r>
        <w:rPr>
          <w:sz w:val="24"/>
        </w:rPr>
        <w:t>金额：</w:t>
      </w:r>
      <w:r>
        <w:rPr>
          <w:sz w:val="24"/>
        </w:rPr>
        <w:t>1,250,000.00元</w:t>
      </w:r>
    </w:p>
    <w:p>
      <w:pPr>
        <w:pStyle w:val="null3"/>
        <w:jc w:val="both"/>
      </w:pPr>
      <w:r>
        <w:rPr>
          <w:sz w:val="24"/>
        </w:rPr>
        <w:t>6.本项目属于专门面向中小企业项目</w:t>
      </w:r>
      <w:r>
        <w:rPr>
          <w:sz w:val="24"/>
        </w:rPr>
        <w:t>。采购标的对应的中小企业划分标准所属行业为：</w:t>
      </w:r>
      <w:r>
        <w:rPr>
          <w:sz w:val="24"/>
        </w:rPr>
        <w:t>其他未列明行业</w:t>
      </w:r>
      <w:r>
        <w:rPr>
          <w:sz w:val="24"/>
        </w:rPr>
        <w:t>。</w:t>
      </w:r>
    </w:p>
    <w:p>
      <w:pPr>
        <w:pStyle w:val="null3"/>
        <w:jc w:val="both"/>
      </w:pPr>
      <w:r>
        <w:rPr>
          <w:sz w:val="24"/>
        </w:rPr>
        <w:t>7.各采购包组内容：</w:t>
      </w:r>
      <w:r>
        <w:br/>
      </w: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16"/>
        <w:gridCol w:w="1524"/>
        <w:gridCol w:w="3878"/>
        <w:gridCol w:w="1859"/>
      </w:tblGrid>
      <w:tr>
        <w:tc>
          <w:tcPr>
            <w:tcW w:type="dxa" w:w="1016"/>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采购包组</w:t>
            </w:r>
          </w:p>
        </w:tc>
        <w:tc>
          <w:tcPr>
            <w:tcW w:type="dxa" w:w="1524"/>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采购包</w:t>
            </w:r>
            <w:r>
              <w:rPr>
                <w:sz w:val="24"/>
                <w:b/>
              </w:rPr>
              <w:t>名称</w:t>
            </w:r>
          </w:p>
        </w:tc>
        <w:tc>
          <w:tcPr>
            <w:tcW w:type="dxa" w:w="3878"/>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采购内容</w:t>
            </w:r>
          </w:p>
        </w:tc>
        <w:tc>
          <w:tcPr>
            <w:tcW w:type="dxa" w:w="1859"/>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b/>
              </w:rPr>
              <w:t>投标</w:t>
            </w:r>
            <w:r>
              <w:rPr>
                <w:sz w:val="24"/>
                <w:b/>
              </w:rPr>
              <w:t>上限价</w:t>
            </w:r>
          </w:p>
        </w:tc>
      </w:tr>
      <w:tr>
        <w:tc>
          <w:tcPr>
            <w:tcW w:type="dxa" w:w="1016"/>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1</w:t>
            </w:r>
          </w:p>
        </w:tc>
        <w:tc>
          <w:tcPr>
            <w:tcW w:type="dxa" w:w="1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广东省</w:t>
            </w:r>
            <w:r>
              <w:rPr>
                <w:sz w:val="24"/>
              </w:rPr>
              <w:t>“南粤家政”技能交流展示暨大型招聘对接中山主会场活动会场布置</w:t>
            </w:r>
          </w:p>
        </w:tc>
        <w:tc>
          <w:tcPr>
            <w:tcW w:type="dxa" w:w="3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0" w:firstLine="480"/>
              <w:jc w:val="left"/>
            </w:pPr>
            <w:r>
              <w:rPr>
                <w:sz w:val="24"/>
              </w:rPr>
              <w:t>1.</w:t>
            </w:r>
            <w:r>
              <w:rPr>
                <w:sz w:val="24"/>
              </w:rPr>
              <w:t>活动启动仪式，包括现场</w:t>
            </w:r>
            <w:r>
              <w:rPr>
                <w:sz w:val="24"/>
              </w:rPr>
              <w:t>播放</w:t>
            </w:r>
            <w:r>
              <w:rPr>
                <w:sz w:val="24"/>
              </w:rPr>
              <w:t>成果回顾宣传片，</w:t>
            </w:r>
            <w:r>
              <w:rPr>
                <w:sz w:val="24"/>
              </w:rPr>
              <w:t>发布</w:t>
            </w:r>
            <w:r>
              <w:rPr>
                <w:sz w:val="24"/>
              </w:rPr>
              <w:t>“南粤家政”工程五周年成果画册，主</w:t>
            </w:r>
            <w:r>
              <w:rPr>
                <w:sz w:val="24"/>
                <w:color w:val="000000"/>
              </w:rPr>
              <w:t>舞台打</w:t>
            </w:r>
            <w:r>
              <w:rPr>
                <w:sz w:val="24"/>
                <w:color w:val="000000"/>
              </w:rPr>
              <w:t>CALL，连线分会场并通过大屏幕显示和切换场景，</w:t>
            </w:r>
            <w:r>
              <w:rPr>
                <w:sz w:val="24"/>
              </w:rPr>
              <w:t>邀请专家</w:t>
            </w:r>
            <w:r>
              <w:rPr>
                <w:sz w:val="24"/>
              </w:rPr>
              <w:t>作</w:t>
            </w:r>
            <w:r>
              <w:rPr>
                <w:sz w:val="24"/>
              </w:rPr>
              <w:t>主旨演讲，邀请从业人员介绍成长经历，邀请技工院校、家政企业分享家政领域产教评经验做法或心得体会。</w:t>
            </w:r>
          </w:p>
          <w:p>
            <w:pPr>
              <w:pStyle w:val="null3"/>
              <w:ind w:left="150" w:firstLine="480"/>
              <w:jc w:val="left"/>
            </w:pPr>
            <w:r>
              <w:rPr>
                <w:sz w:val="24"/>
              </w:rPr>
              <w:t>2.</w:t>
            </w:r>
            <w:r>
              <w:rPr>
                <w:sz w:val="24"/>
                <w:color w:val="000000"/>
              </w:rPr>
              <w:t>分交流展示区、对接洽谈区、服务体验区、银发经济区</w:t>
            </w:r>
            <w:r>
              <w:rPr>
                <w:sz w:val="24"/>
                <w:color w:val="000000"/>
              </w:rPr>
              <w:t>4</w:t>
            </w:r>
            <w:r>
              <w:rPr>
                <w:sz w:val="24"/>
                <w:color w:val="000000"/>
              </w:rPr>
              <w:t>个区域组织实施对接技能展示和交流活动，每个区域下设</w:t>
            </w:r>
            <w:r>
              <w:rPr>
                <w:sz w:val="24"/>
                <w:color w:val="000000"/>
              </w:rPr>
              <w:t>2-3个专区</w:t>
            </w:r>
            <w:r>
              <w:rPr>
                <w:sz w:val="24"/>
              </w:rPr>
              <w:t>。</w:t>
            </w:r>
          </w:p>
          <w:p>
            <w:pPr>
              <w:pStyle w:val="null3"/>
              <w:ind w:left="150" w:firstLine="480"/>
              <w:jc w:val="left"/>
            </w:pPr>
            <w:r>
              <w:rPr>
                <w:sz w:val="24"/>
              </w:rPr>
              <w:t>3.</w:t>
            </w:r>
            <w:r>
              <w:rPr>
                <w:sz w:val="24"/>
              </w:rPr>
              <w:t>参会人员食宿交通及参会嘉宾、工作人员等后勤安排。</w:t>
            </w:r>
          </w:p>
          <w:p>
            <w:pPr>
              <w:pStyle w:val="null3"/>
              <w:ind w:left="150" w:firstLine="480"/>
              <w:jc w:val="left"/>
            </w:pPr>
            <w:r>
              <w:rPr>
                <w:sz w:val="24"/>
              </w:rPr>
              <w:t>4.发动</w:t>
            </w:r>
            <w:r>
              <w:rPr>
                <w:sz w:val="24"/>
              </w:rPr>
              <w:t>除领导嘉宾、工作人员及参展代表以外，入场社会公众、求职者等不少于1000人次</w:t>
            </w:r>
            <w:r>
              <w:rPr>
                <w:sz w:val="24"/>
              </w:rPr>
              <w:t>，参展摊位不少于</w:t>
            </w:r>
            <w:r>
              <w:rPr>
                <w:sz w:val="24"/>
              </w:rPr>
              <w:t>240个、不多于280个。</w:t>
            </w:r>
          </w:p>
          <w:p>
            <w:pPr>
              <w:pStyle w:val="null3"/>
              <w:ind w:left="150" w:firstLine="480"/>
              <w:jc w:val="left"/>
            </w:pPr>
            <w:r>
              <w:rPr>
                <w:sz w:val="24"/>
              </w:rPr>
              <w:t>5.</w:t>
            </w:r>
            <w:r>
              <w:rPr>
                <w:sz w:val="24"/>
              </w:rPr>
              <w:t>场地租赁（含广告标语、吊旗、空调、水电、安保等）、布展、物料设计安装（含主舞台搭建）、</w:t>
            </w:r>
            <w:r>
              <w:rPr>
                <w:sz w:val="24"/>
              </w:rPr>
              <w:t>H5开发</w:t>
            </w:r>
            <w:r>
              <w:rPr>
                <w:sz w:val="24"/>
              </w:rPr>
              <w:t>、礼品设计制作</w:t>
            </w:r>
            <w:r>
              <w:rPr>
                <w:sz w:val="24"/>
              </w:rPr>
              <w:t>等。</w:t>
            </w:r>
          </w:p>
        </w:tc>
        <w:tc>
          <w:tcPr>
            <w:tcW w:type="dxa" w:w="1859"/>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4"/>
              </w:rPr>
              <w:t>890000.00</w:t>
            </w:r>
            <w:r>
              <w:rPr>
                <w:sz w:val="24"/>
              </w:rPr>
              <w:t>元</w:t>
            </w:r>
          </w:p>
        </w:tc>
      </w:tr>
      <w:tr>
        <w:tc>
          <w:tcPr>
            <w:tcW w:type="dxa" w:w="1016"/>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4"/>
              </w:rPr>
              <w:t>采购包</w:t>
            </w:r>
            <w:r>
              <w:rPr>
                <w:sz w:val="24"/>
              </w:rPr>
              <w:t>2</w:t>
            </w:r>
          </w:p>
        </w:tc>
        <w:tc>
          <w:tcPr>
            <w:tcW w:type="dxa" w:w="1524"/>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left"/>
            </w:pPr>
            <w:r>
              <w:rPr>
                <w:sz w:val="24"/>
              </w:rPr>
              <w:t>广东省</w:t>
            </w:r>
            <w:r>
              <w:rPr>
                <w:sz w:val="24"/>
              </w:rPr>
              <w:t>“南粤家政”技能交流展示暨大型招聘对接中山主会场活动宣传推广</w:t>
            </w:r>
          </w:p>
        </w:tc>
        <w:tc>
          <w:tcPr>
            <w:tcW w:type="dxa" w:w="3878"/>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ind w:firstLine="480"/>
              <w:jc w:val="left"/>
            </w:pPr>
            <w:r>
              <w:rPr>
                <w:sz w:val="24"/>
              </w:rPr>
              <w:t>1.</w:t>
            </w:r>
            <w:r>
              <w:rPr>
                <w:sz w:val="24"/>
              </w:rPr>
              <w:t>拍</w:t>
            </w:r>
            <w:r>
              <w:rPr>
                <w:sz w:val="24"/>
                <w:color w:val="000000"/>
              </w:rPr>
              <w:t>摄制作一条全省</w:t>
            </w:r>
            <w:r>
              <w:rPr>
                <w:sz w:val="24"/>
                <w:color w:val="000000"/>
              </w:rPr>
              <w:t>“南粤家政”工程五周年成果回顾宣传片，以反映“南粤家政”工程实施5周年成效为主题，时长不少于8分钟，在启动仪式上播出并剪辑成2分钟版本，通过抖音、微信、微博等新媒体平台发布</w:t>
            </w:r>
            <w:r>
              <w:rPr>
                <w:sz w:val="24"/>
              </w:rPr>
              <w:t>。</w:t>
            </w:r>
          </w:p>
          <w:p>
            <w:pPr>
              <w:pStyle w:val="null3"/>
              <w:ind w:firstLine="480"/>
              <w:jc w:val="left"/>
            </w:pPr>
            <w:r>
              <w:rPr>
                <w:sz w:val="24"/>
              </w:rPr>
              <w:t>2.</w:t>
            </w:r>
            <w:r>
              <w:rPr>
                <w:sz w:val="24"/>
                <w:color w:val="000000"/>
              </w:rPr>
              <w:t>制作</w:t>
            </w:r>
            <w:r>
              <w:rPr>
                <w:sz w:val="24"/>
                <w:color w:val="000000"/>
              </w:rPr>
              <w:t>“南粤家政”工程五周年成果画册</w:t>
            </w:r>
            <w:r>
              <w:rPr>
                <w:sz w:val="24"/>
                <w:color w:val="000000"/>
              </w:rPr>
              <w:t>并印制</w:t>
            </w:r>
            <w:r>
              <w:rPr>
                <w:sz w:val="24"/>
                <w:color w:val="000000"/>
              </w:rPr>
              <w:t>1200册。画册内容主要反映“南粤家政”工程实施以来取得的成效进展、经验做法、特</w:t>
            </w:r>
            <w:r>
              <w:rPr>
                <w:sz w:val="24"/>
              </w:rPr>
              <w:t>色亮点、品牌典型，要求对提供的图文素材进行排版，并按每本</w:t>
            </w:r>
            <w:r>
              <w:rPr>
                <w:sz w:val="24"/>
              </w:rPr>
              <w:t>25*25CM规格，约80个页面进行印制，在启动仪式上发布。</w:t>
            </w:r>
          </w:p>
          <w:p>
            <w:pPr>
              <w:pStyle w:val="null3"/>
              <w:ind w:firstLine="456"/>
              <w:jc w:val="left"/>
            </w:pPr>
            <w:r>
              <w:rPr>
                <w:sz w:val="24"/>
              </w:rPr>
              <w:t>3.</w:t>
            </w:r>
            <w:r>
              <w:rPr>
                <w:sz w:val="24"/>
              </w:rPr>
              <w:t>制作</w:t>
            </w:r>
            <w:r>
              <w:rPr>
                <w:sz w:val="24"/>
              </w:rPr>
              <w:t>会场活动预告片</w:t>
            </w:r>
            <w:r>
              <w:rPr>
                <w:sz w:val="24"/>
              </w:rPr>
              <w:t>1期，</w:t>
            </w:r>
            <w:r>
              <w:rPr>
                <w:sz w:val="24"/>
              </w:rPr>
              <w:t>并在省、市人社公众号及相关媒体投放渠道播放</w:t>
            </w:r>
            <w:r>
              <w:rPr>
                <w:sz w:val="24"/>
              </w:rPr>
              <w:t>。</w:t>
            </w:r>
          </w:p>
          <w:p>
            <w:pPr>
              <w:pStyle w:val="null3"/>
              <w:ind w:firstLine="456"/>
              <w:jc w:val="left"/>
            </w:pPr>
            <w:r>
              <w:rPr>
                <w:sz w:val="24"/>
              </w:rPr>
              <w:t>4.设计制作系列宣传海报。</w:t>
            </w:r>
            <w:r>
              <w:rPr>
                <w:sz w:val="24"/>
              </w:rPr>
              <w:t>结合</w:t>
            </w:r>
            <w:r>
              <w:rPr>
                <w:sz w:val="24"/>
              </w:rPr>
              <w:t>技能展示、校企对接、特色品牌、东西协作、银发经济、招聘对接等主题</w:t>
            </w:r>
            <w:r>
              <w:rPr>
                <w:sz w:val="24"/>
              </w:rPr>
              <w:t>，设计制作预热宣传</w:t>
            </w:r>
            <w:r>
              <w:rPr>
                <w:sz w:val="24"/>
              </w:rPr>
              <w:t>海报</w:t>
            </w:r>
            <w:r>
              <w:rPr>
                <w:sz w:val="24"/>
              </w:rPr>
              <w:t>（可以二维码等形式提前发布活动相关企业和岗位信息）、</w:t>
            </w:r>
            <w:r>
              <w:rPr>
                <w:sz w:val="24"/>
              </w:rPr>
              <w:t>倒计时海报、宣传</w:t>
            </w:r>
            <w:r>
              <w:rPr>
                <w:sz w:val="24"/>
              </w:rPr>
              <w:t>标语</w:t>
            </w:r>
            <w:r>
              <w:rPr>
                <w:sz w:val="24"/>
              </w:rPr>
              <w:t>等</w:t>
            </w:r>
            <w:r>
              <w:rPr>
                <w:sz w:val="24"/>
              </w:rPr>
              <w:t>，通过人社</w:t>
            </w:r>
            <w:r>
              <w:rPr>
                <w:sz w:val="24"/>
              </w:rPr>
              <w:t>部门</w:t>
            </w:r>
            <w:r>
              <w:rPr>
                <w:sz w:val="24"/>
              </w:rPr>
              <w:t>公众号</w:t>
            </w:r>
            <w:r>
              <w:rPr>
                <w:sz w:val="24"/>
              </w:rPr>
              <w:t>、媒体公众号</w:t>
            </w:r>
            <w:r>
              <w:rPr>
                <w:sz w:val="24"/>
              </w:rPr>
              <w:t>等</w:t>
            </w:r>
            <w:r>
              <w:rPr>
                <w:sz w:val="24"/>
              </w:rPr>
              <w:t>多</w:t>
            </w:r>
            <w:r>
              <w:rPr>
                <w:sz w:val="24"/>
              </w:rPr>
              <w:t>渠道广泛宣传</w:t>
            </w:r>
            <w:r>
              <w:rPr>
                <w:sz w:val="24"/>
              </w:rPr>
              <w:t>，为</w:t>
            </w:r>
            <w:r>
              <w:rPr>
                <w:sz w:val="24"/>
              </w:rPr>
              <w:t>活动</w:t>
            </w:r>
            <w:r>
              <w:rPr>
                <w:sz w:val="24"/>
              </w:rPr>
              <w:t>预热</w:t>
            </w:r>
            <w:r>
              <w:rPr>
                <w:sz w:val="24"/>
              </w:rPr>
              <w:t>造势</w:t>
            </w:r>
            <w:r>
              <w:rPr>
                <w:sz w:val="24"/>
              </w:rPr>
              <w:t>。</w:t>
            </w:r>
          </w:p>
          <w:p>
            <w:pPr>
              <w:pStyle w:val="null3"/>
              <w:ind w:firstLine="456"/>
              <w:jc w:val="left"/>
            </w:pPr>
            <w:r>
              <w:rPr>
                <w:sz w:val="24"/>
              </w:rPr>
              <w:t>5.</w:t>
            </w:r>
            <w:r>
              <w:rPr>
                <w:sz w:val="24"/>
              </w:rPr>
              <w:t>制作投放</w:t>
            </w:r>
            <w:r>
              <w:rPr>
                <w:sz w:val="24"/>
                <w:color w:val="000000"/>
              </w:rPr>
              <w:t>系列户外广告</w:t>
            </w:r>
            <w:r>
              <w:rPr>
                <w:sz w:val="24"/>
                <w:b/>
                <w:color w:val="000000"/>
              </w:rPr>
              <w:t>。</w:t>
            </w:r>
            <w:r>
              <w:rPr>
                <w:sz w:val="24"/>
              </w:rPr>
              <w:t>在中山</w:t>
            </w:r>
            <w:r>
              <w:rPr>
                <w:sz w:val="24"/>
              </w:rPr>
              <w:t>主要高速出口</w:t>
            </w:r>
            <w:r>
              <w:rPr>
                <w:sz w:val="24"/>
              </w:rPr>
              <w:t>、高</w:t>
            </w:r>
            <w:r>
              <w:rPr>
                <w:sz w:val="24"/>
              </w:rPr>
              <w:t>铁站、汽车总站等重点交通站点以及</w:t>
            </w:r>
            <w:r>
              <w:rPr>
                <w:sz w:val="24"/>
              </w:rPr>
              <w:t>主要</w:t>
            </w:r>
            <w:r>
              <w:rPr>
                <w:sz w:val="24"/>
              </w:rPr>
              <w:t>广场</w:t>
            </w:r>
            <w:r>
              <w:rPr>
                <w:sz w:val="24"/>
              </w:rPr>
              <w:t>、</w:t>
            </w:r>
            <w:r>
              <w:rPr>
                <w:sz w:val="24"/>
              </w:rPr>
              <w:t>活动场馆</w:t>
            </w:r>
            <w:r>
              <w:rPr>
                <w:sz w:val="24"/>
              </w:rPr>
              <w:t>、</w:t>
            </w:r>
            <w:r>
              <w:rPr>
                <w:sz w:val="24"/>
              </w:rPr>
              <w:t>相关酒店等重要场所</w:t>
            </w:r>
            <w:r>
              <w:rPr>
                <w:sz w:val="24"/>
              </w:rPr>
              <w:t>周边，多渠道</w:t>
            </w:r>
            <w:r>
              <w:rPr>
                <w:sz w:val="24"/>
              </w:rPr>
              <w:t>投放宣传广告或悬挂宣传标语</w:t>
            </w:r>
            <w:r>
              <w:rPr>
                <w:sz w:val="24"/>
              </w:rPr>
              <w:t>。</w:t>
            </w:r>
          </w:p>
          <w:p>
            <w:pPr>
              <w:pStyle w:val="null3"/>
              <w:ind w:firstLine="480"/>
              <w:jc w:val="left"/>
            </w:pPr>
            <w:r>
              <w:rPr>
                <w:sz w:val="24"/>
              </w:rPr>
              <w:t>6.活动当天</w:t>
            </w:r>
            <w:r>
              <w:rPr>
                <w:sz w:val="24"/>
                <w:color w:val="000000"/>
              </w:rPr>
              <w:t>深度报道。活动当天，邀请主流媒体进行现场报道，</w:t>
            </w:r>
            <w:r>
              <w:rPr>
                <w:sz w:val="24"/>
                <w:color w:val="000000"/>
              </w:rPr>
              <w:t>收集汇总相关情况（包括活动规模、内容设置、特色亮点、初步成效等），并结合</w:t>
            </w:r>
            <w:r>
              <w:rPr>
                <w:sz w:val="24"/>
                <w:color w:val="000000"/>
              </w:rPr>
              <w:t>“南粤家政”五周年相关成果大数据，形成新闻通稿，</w:t>
            </w:r>
            <w:r>
              <w:rPr>
                <w:sz w:val="24"/>
                <w:color w:val="000000"/>
              </w:rPr>
              <w:t>同时</w:t>
            </w:r>
            <w:r>
              <w:rPr>
                <w:sz w:val="24"/>
                <w:color w:val="000000"/>
              </w:rPr>
              <w:t>在</w:t>
            </w:r>
            <w:r>
              <w:rPr>
                <w:sz w:val="24"/>
                <w:color w:val="000000"/>
              </w:rPr>
              <w:t>省、市人社部门公众号及各大媒体</w:t>
            </w:r>
            <w:r>
              <w:rPr>
                <w:sz w:val="24"/>
                <w:color w:val="000000"/>
              </w:rPr>
              <w:t>发布</w:t>
            </w:r>
            <w:r>
              <w:rPr>
                <w:sz w:val="24"/>
                <w:color w:val="000000"/>
              </w:rPr>
              <w:t>相关推文、新闻，鼓励从不同角度进行宣传</w:t>
            </w:r>
            <w:r>
              <w:rPr>
                <w:sz w:val="24"/>
                <w:color w:val="000000"/>
              </w:rPr>
              <w:t>。</w:t>
            </w:r>
          </w:p>
          <w:p>
            <w:pPr>
              <w:pStyle w:val="null3"/>
              <w:ind w:firstLine="480"/>
              <w:jc w:val="left"/>
            </w:pPr>
            <w:r>
              <w:rPr>
                <w:sz w:val="24"/>
                <w:color w:val="000000"/>
              </w:rPr>
              <w:t>7.</w:t>
            </w:r>
            <w:r>
              <w:rPr>
                <w:sz w:val="24"/>
                <w:color w:val="000000"/>
              </w:rPr>
              <w:t>开展</w:t>
            </w:r>
            <w:r>
              <w:rPr>
                <w:sz w:val="24"/>
                <w:color w:val="000000"/>
              </w:rPr>
              <w:t>现场直播。</w:t>
            </w:r>
            <w:r>
              <w:rPr>
                <w:sz w:val="24"/>
                <w:color w:val="000000"/>
              </w:rPr>
              <w:t>以</w:t>
            </w:r>
            <w:r>
              <w:rPr>
                <w:sz w:val="24"/>
                <w:color w:val="000000"/>
              </w:rPr>
              <w:t>视频</w:t>
            </w:r>
            <w:r>
              <w:rPr>
                <w:sz w:val="24"/>
                <w:color w:val="000000"/>
              </w:rPr>
              <w:t>+图文</w:t>
            </w:r>
            <w:r>
              <w:rPr>
                <w:sz w:val="24"/>
                <w:color w:val="000000"/>
              </w:rPr>
              <w:t>形式，</w:t>
            </w:r>
            <w:r>
              <w:rPr>
                <w:sz w:val="24"/>
                <w:color w:val="000000"/>
              </w:rPr>
              <w:t>围绕</w:t>
            </w:r>
            <w:r>
              <w:rPr>
                <w:sz w:val="24"/>
                <w:color w:val="000000"/>
              </w:rPr>
              <w:t>主会场启动仪式、技能交流展示对接活动</w:t>
            </w:r>
            <w:r>
              <w:rPr>
                <w:sz w:val="24"/>
                <w:color w:val="000000"/>
              </w:rPr>
              <w:t>等内容</w:t>
            </w:r>
            <w:r>
              <w:rPr>
                <w:sz w:val="24"/>
                <w:color w:val="000000"/>
              </w:rPr>
              <w:t>进行</w:t>
            </w:r>
            <w:r>
              <w:rPr>
                <w:sz w:val="24"/>
                <w:color w:val="000000"/>
              </w:rPr>
              <w:t>直播</w:t>
            </w:r>
            <w:r>
              <w:rPr>
                <w:sz w:val="24"/>
                <w:color w:val="000000"/>
              </w:rPr>
              <w:t>，集中展示主会场</w:t>
            </w:r>
            <w:r>
              <w:rPr>
                <w:sz w:val="24"/>
                <w:color w:val="000000"/>
              </w:rPr>
              <w:t>在</w:t>
            </w:r>
            <w:r>
              <w:rPr>
                <w:sz w:val="24"/>
                <w:color w:val="000000"/>
              </w:rPr>
              <w:t>技能展示、校企对接、特色品牌、东西协作、银发经济、招聘对接等方面的特色亮点</w:t>
            </w:r>
            <w:r>
              <w:rPr>
                <w:sz w:val="24"/>
                <w:color w:val="000000"/>
              </w:rPr>
              <w:t>。</w:t>
            </w:r>
          </w:p>
          <w:p>
            <w:pPr>
              <w:pStyle w:val="null3"/>
              <w:ind w:firstLine="480"/>
              <w:jc w:val="left"/>
            </w:pPr>
            <w:r>
              <w:rPr>
                <w:sz w:val="24"/>
                <w:color w:val="000000"/>
              </w:rPr>
              <w:t>8.制作</w:t>
            </w:r>
            <w:r>
              <w:rPr>
                <w:sz w:val="24"/>
                <w:color w:val="000000"/>
              </w:rPr>
              <w:t>活动总结回顾视频</w:t>
            </w:r>
            <w:r>
              <w:rPr>
                <w:sz w:val="24"/>
                <w:color w:val="000000"/>
              </w:rPr>
              <w:t>1期</w:t>
            </w:r>
            <w:r>
              <w:rPr>
                <w:sz w:val="24"/>
                <w:color w:val="000000"/>
              </w:rPr>
              <w:t>。</w:t>
            </w:r>
            <w:r>
              <w:rPr>
                <w:sz w:val="24"/>
                <w:color w:val="000000"/>
              </w:rPr>
              <w:t>统筹</w:t>
            </w:r>
            <w:r>
              <w:rPr>
                <w:sz w:val="24"/>
                <w:color w:val="000000"/>
              </w:rPr>
              <w:t>主会场和</w:t>
            </w:r>
            <w:r>
              <w:rPr>
                <w:sz w:val="24"/>
                <w:color w:val="000000"/>
              </w:rPr>
              <w:t>4个分会场相关素材</w:t>
            </w:r>
            <w:r>
              <w:rPr>
                <w:sz w:val="24"/>
                <w:color w:val="000000"/>
              </w:rPr>
              <w:t>，</w:t>
            </w:r>
            <w:r>
              <w:rPr>
                <w:sz w:val="24"/>
                <w:color w:val="000000"/>
              </w:rPr>
              <w:t>对主会场和</w:t>
            </w:r>
            <w:r>
              <w:rPr>
                <w:sz w:val="24"/>
                <w:color w:val="000000"/>
              </w:rPr>
              <w:t>4个分会场的成果成效进行总结，选择部分特色典型进行提炼，形成总结回顾视频，在</w:t>
            </w:r>
            <w:r>
              <w:rPr>
                <w:sz w:val="24"/>
                <w:color w:val="000000"/>
              </w:rPr>
              <w:t>省、市人社部门公众号及各大媒体进行投放</w:t>
            </w:r>
            <w:r>
              <w:rPr>
                <w:sz w:val="24"/>
                <w:color w:val="000000"/>
              </w:rPr>
              <w:t>。</w:t>
            </w:r>
          </w:p>
          <w:p>
            <w:pPr>
              <w:pStyle w:val="null3"/>
              <w:ind w:firstLine="480"/>
              <w:jc w:val="left"/>
            </w:pPr>
            <w:r>
              <w:rPr>
                <w:sz w:val="24"/>
                <w:color w:val="000000"/>
              </w:rPr>
              <w:t>9.</w:t>
            </w:r>
            <w:r>
              <w:rPr>
                <w:sz w:val="24"/>
              </w:rPr>
              <w:t>邀请</w:t>
            </w:r>
            <w:r>
              <w:rPr>
                <w:sz w:val="24"/>
              </w:rPr>
              <w:t>15-20家中央、省市媒体，撰写不少</w:t>
            </w:r>
            <w:r>
              <w:rPr>
                <w:sz w:val="24"/>
              </w:rPr>
              <w:t>于</w:t>
            </w:r>
            <w:r>
              <w:rPr>
                <w:sz w:val="24"/>
              </w:rPr>
              <w:t>10篇新闻稿件</w:t>
            </w:r>
            <w:r>
              <w:rPr>
                <w:sz w:val="24"/>
              </w:rPr>
              <w:t>。</w:t>
            </w:r>
          </w:p>
        </w:tc>
        <w:tc>
          <w:tcPr>
            <w:tcW w:type="dxa" w:w="1859"/>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4"/>
              </w:rPr>
              <w:t>360000.00</w:t>
            </w:r>
            <w:r>
              <w:rPr>
                <w:sz w:val="24"/>
              </w:rPr>
              <w:t>元</w:t>
            </w:r>
          </w:p>
        </w:tc>
      </w:tr>
    </w:tbl>
    <w:p>
      <w:pPr>
        <w:pStyle w:val="null3"/>
        <w:jc w:val="both"/>
      </w:pPr>
      <w:r>
        <w:rPr>
          <w:sz w:val="24"/>
          <w:b/>
        </w:rPr>
        <w:t>8.项目整体时间安排</w:t>
      </w:r>
      <w:r>
        <w:rPr>
          <w:sz w:val="24"/>
          <w:b/>
        </w:rPr>
        <w:t>计划</w:t>
      </w:r>
    </w:p>
    <w:tbl>
      <w:tblPr>
        <w:tblW w:w="0" w:type="auto"/>
        <w:tblBorders>
          <w:top w:val="none" w:color="000000" w:sz="4"/>
          <w:left w:val="none" w:color="000000" w:sz="4"/>
          <w:bottom w:val="none" w:color="000000" w:sz="4"/>
          <w:right w:val="none" w:color="000000" w:sz="4"/>
          <w:insideH w:val="none"/>
          <w:insideV w:val="none"/>
        </w:tblBorders>
      </w:tblPr>
      <w:tblGrid>
        <w:gridCol w:w="1950"/>
        <w:gridCol w:w="2096"/>
        <w:gridCol w:w="1048"/>
        <w:gridCol w:w="3184"/>
      </w:tblGrid>
      <w:tr>
        <w:tc>
          <w:tcPr>
            <w:tcW w:type="dxa" w:w="1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日期</w:t>
            </w:r>
          </w:p>
        </w:tc>
        <w:tc>
          <w:tcPr>
            <w:tcW w:type="dxa" w:w="20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内容</w:t>
            </w:r>
          </w:p>
        </w:tc>
        <w:tc>
          <w:tcPr>
            <w:tcW w:type="dxa" w:w="10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地点</w:t>
            </w:r>
          </w:p>
        </w:tc>
        <w:tc>
          <w:tcPr>
            <w:tcW w:type="dxa" w:w="3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备注</w:t>
            </w:r>
          </w:p>
        </w:tc>
      </w:tr>
      <w:tr>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2024年8月中旬</w:t>
            </w:r>
          </w:p>
        </w:tc>
        <w:tc>
          <w:tcPr>
            <w:tcW w:type="dxa" w:w="2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确定成交</w:t>
            </w:r>
            <w:r>
              <w:rPr>
                <w:sz w:val="24"/>
                <w:color w:val="000000"/>
              </w:rPr>
              <w:t>供应商</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2024年</w:t>
            </w:r>
            <w:r>
              <w:rPr>
                <w:sz w:val="24"/>
              </w:rPr>
              <w:t>8月下旬</w:t>
            </w:r>
          </w:p>
        </w:tc>
        <w:tc>
          <w:tcPr>
            <w:tcW w:type="dxa" w:w="2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双方签订协议合同</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签订协议后按约定支付首期款项</w:t>
            </w:r>
          </w:p>
        </w:tc>
      </w:tr>
      <w:tr>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2024年</w:t>
            </w:r>
            <w:r>
              <w:rPr>
                <w:sz w:val="24"/>
              </w:rPr>
              <w:t>9月中旬前</w:t>
            </w:r>
          </w:p>
        </w:tc>
        <w:tc>
          <w:tcPr>
            <w:tcW w:type="dxa" w:w="2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成交</w:t>
            </w:r>
            <w:r>
              <w:rPr>
                <w:sz w:val="24"/>
              </w:rPr>
              <w:t>供应商</w:t>
            </w:r>
            <w:r>
              <w:rPr>
                <w:sz w:val="24"/>
              </w:rPr>
              <w:t>制定具体实施方案并与采购</w:t>
            </w:r>
            <w:r>
              <w:rPr>
                <w:sz w:val="24"/>
              </w:rPr>
              <w:t>人</w:t>
            </w:r>
            <w:r>
              <w:rPr>
                <w:sz w:val="24"/>
              </w:rPr>
              <w:t>沟通确定</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包括主会场实施方案、宣传方案、应急方案、四个对接交流区具体实施方案</w:t>
            </w:r>
          </w:p>
        </w:tc>
      </w:tr>
      <w:tr>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2024年10</w:t>
            </w:r>
            <w:r>
              <w:rPr>
                <w:sz w:val="24"/>
              </w:rPr>
              <w:t>月中旬（初定</w:t>
            </w:r>
            <w:r>
              <w:rPr>
                <w:sz w:val="24"/>
              </w:rPr>
              <w:t>10月17日）上午</w:t>
            </w:r>
          </w:p>
        </w:tc>
        <w:tc>
          <w:tcPr>
            <w:tcW w:type="dxa" w:w="2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r>
              <w:rPr>
                <w:sz w:val="24"/>
              </w:rPr>
              <w:t>省</w:t>
            </w:r>
            <w:r>
              <w:rPr>
                <w:sz w:val="24"/>
              </w:rPr>
              <w:t>“南粤家政”技能交流展示暨校企合作招聘对接交流活动</w:t>
            </w:r>
            <w:r>
              <w:rPr>
                <w:sz w:val="24"/>
              </w:rPr>
              <w:t>启动仪式</w:t>
            </w: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w:t>
            </w:r>
            <w:r>
              <w:rPr>
                <w:sz w:val="24"/>
              </w:rPr>
              <w:t>展厅</w:t>
            </w: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r>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2024年10</w:t>
            </w:r>
            <w:r>
              <w:rPr>
                <w:sz w:val="24"/>
              </w:rPr>
              <w:t>月中旬（初定</w:t>
            </w:r>
            <w:r>
              <w:rPr>
                <w:sz w:val="24"/>
              </w:rPr>
              <w:t>10月17日）下午</w:t>
            </w:r>
          </w:p>
        </w:tc>
        <w:tc>
          <w:tcPr>
            <w:tcW w:type="dxa" w:w="20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全省</w:t>
            </w:r>
            <w:r>
              <w:rPr>
                <w:sz w:val="24"/>
              </w:rPr>
              <w:t>“南粤家政”技能交流展示校企合作招聘对接交流活动</w:t>
            </w:r>
          </w:p>
          <w:p>
            <w:pPr>
              <w:pStyle w:val="null3"/>
              <w:jc w:val="center"/>
            </w:pP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w:t>
            </w:r>
            <w:r>
              <w:rPr>
                <w:sz w:val="24"/>
              </w:rPr>
              <w:t>展厅</w:t>
            </w:r>
          </w:p>
        </w:tc>
        <w:tc>
          <w:tcPr>
            <w:tcW w:type="dxa" w:w="3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tc>
      </w:tr>
    </w:tbl>
    <w:p>
      <w:pPr>
        <w:pStyle w:val="null3"/>
        <w:jc w:val="both"/>
      </w:pPr>
      <w:r>
        <w:rPr>
          <w:sz w:val="24"/>
        </w:rPr>
        <w:t>★9.供应商应设有固定服务机构（响应文件内提供相关证明资料）并承诺具备相应的项目实施能力。</w:t>
      </w:r>
    </w:p>
    <w:p>
      <w:pPr>
        <w:pStyle w:val="null3"/>
        <w:jc w:val="both"/>
      </w:pPr>
      <w:r>
        <w:rPr>
          <w:sz w:val="24"/>
        </w:rPr>
        <w:t>★10.本项目兼投不兼中。①每个投标人最多只能被确定为1个采购包组的第一中标候选人。</w:t>
      </w:r>
      <w:r>
        <w:br/>
      </w:r>
      <w:r>
        <w:rPr>
          <w:sz w:val="24"/>
        </w:rPr>
        <w:t xml:space="preserve"> ②本项目按采购包组的顺序进行评审，依次按照评标总得分由高到低的顺序，选取排名第一的投标供应商为相应采购包组的中标候选人，每个采购包组只推荐一名中标候选人。③已获得采购包1的中标候选人资格的，将不再具有采购包2的参与评标资格；采购包2从具有中标候选人资格的投标人中，依次按照评标总得分由高到低的顺序，选取排名第一的投标供应商为采购包2的中标候选人。</w:t>
      </w:r>
    </w:p>
    <w:p>
      <w:pPr>
        <w:pStyle w:val="null3"/>
        <w:jc w:val="both"/>
      </w:pPr>
      <w:r>
        <w:rPr>
          <w:sz w:val="24"/>
        </w:rPr>
        <w:t>11</w:t>
      </w:r>
      <w:r>
        <w:rPr>
          <w:sz w:val="24"/>
        </w:rPr>
        <w:t>.本项目不接受联合体投标。</w:t>
      </w:r>
    </w:p>
    <w:p>
      <w:pPr>
        <w:pStyle w:val="null3"/>
        <w:jc w:val="both"/>
      </w:pPr>
      <w:r>
        <w:rPr>
          <w:sz w:val="24"/>
        </w:rPr>
        <w:t>12</w:t>
      </w:r>
      <w:r>
        <w:rPr>
          <w:sz w:val="24"/>
        </w:rPr>
        <w:t>.</w:t>
      </w:r>
      <w:r>
        <w:rPr>
          <w:sz w:val="24"/>
        </w:rPr>
        <w:t>未经采购人同意，成交供应商</w:t>
      </w:r>
      <w:r>
        <w:rPr>
          <w:sz w:val="24"/>
        </w:rPr>
        <w:t>不得以任何方式转包或分包本项目。</w:t>
      </w:r>
    </w:p>
    <w:p>
      <w:pPr>
        <w:pStyle w:val="null3"/>
        <w:jc w:val="both"/>
      </w:pPr>
      <w:r>
        <w:rPr>
          <w:sz w:val="24"/>
        </w:rPr>
        <w:t>13.本项目成交供应商承包及负责磋商文件对成交供应商要求的一切事宜及责任。</w:t>
      </w:r>
    </w:p>
    <w:p>
      <w:pPr>
        <w:pStyle w:val="null3"/>
        <w:jc w:val="both"/>
      </w:pPr>
      <w:r>
        <w:rPr>
          <w:sz w:val="24"/>
        </w:rPr>
        <w:t>14</w:t>
      </w:r>
      <w:r>
        <w:rPr>
          <w:sz w:val="24"/>
        </w:rPr>
        <w:t>.</w:t>
      </w:r>
      <w:r>
        <w:rPr>
          <w:sz w:val="24"/>
        </w:rPr>
        <w:t>磋商</w:t>
      </w:r>
      <w:r>
        <w:rPr>
          <w:sz w:val="24"/>
        </w:rPr>
        <w:t>文件中凡有</w:t>
      </w:r>
      <w:r>
        <w:rPr>
          <w:sz w:val="24"/>
        </w:rPr>
        <w:t>“★”标识的内容条款为关键条款，投标人必须对此作全面响应和满足，任何负偏离则将被视为无效投标。加注“▲”标识的内容为重点评标条款，投标人必须对该标识条款按照要求进行真实应答描述。</w:t>
      </w:r>
    </w:p>
    <w:p>
      <w:pPr>
        <w:pStyle w:val="null3"/>
        <w:jc w:val="both"/>
      </w:pPr>
      <w:r>
        <w:rPr>
          <w:sz w:val="24"/>
        </w:rPr>
        <w:t>15</w:t>
      </w:r>
      <w:r>
        <w:rPr>
          <w:sz w:val="24"/>
        </w:rPr>
        <w:t>.投标报价中不得包含</w:t>
      </w:r>
      <w:r>
        <w:rPr>
          <w:sz w:val="24"/>
        </w:rPr>
        <w:t>磋商</w:t>
      </w:r>
      <w:r>
        <w:rPr>
          <w:sz w:val="24"/>
        </w:rPr>
        <w:t>文件要求以外的内容，否则，在评标时不予核减；若投标报价有缺漏项的，缺漏项部分的价格视为已包含在投标报价中，中标后不作任何调整，采购人将不再支付任何额外费用。</w:t>
      </w:r>
    </w:p>
    <w:p>
      <w:pPr>
        <w:pStyle w:val="null3"/>
        <w:jc w:val="left"/>
      </w:pPr>
      <w:r>
        <w:rPr>
          <w:sz w:val="24"/>
          <w:b/>
          <w:shd w:fill="D9D9D9" w:val="clear"/>
        </w:rPr>
        <w:t>★</w:t>
      </w:r>
      <w:r>
        <w:rPr>
          <w:sz w:val="24"/>
          <w:b/>
          <w:shd w:fill="D9D9D9" w:val="clear"/>
        </w:rPr>
        <w:t>16.供应商</w:t>
      </w:r>
      <w:r>
        <w:rPr>
          <w:sz w:val="24"/>
          <w:b/>
          <w:shd w:fill="D9D9D9" w:val="clear"/>
        </w:rPr>
        <w:t>需参照以下格式在</w:t>
      </w:r>
      <w:r>
        <w:rPr>
          <w:sz w:val="24"/>
          <w:b/>
          <w:shd w:fill="D9D9D9" w:val="clear"/>
        </w:rPr>
        <w:t>响应</w:t>
      </w:r>
      <w:r>
        <w:rPr>
          <w:sz w:val="24"/>
          <w:b/>
          <w:shd w:fill="D9D9D9" w:val="clear"/>
        </w:rPr>
        <w:t>文件中出具《无围标、串标行为承诺书》。</w:t>
      </w:r>
    </w:p>
    <w:p>
      <w:pPr>
        <w:pStyle w:val="null3"/>
        <w:jc w:val="both"/>
      </w:pPr>
      <w:r>
        <w:rPr>
          <w:sz w:val="21"/>
        </w:rPr>
        <w:t xml:space="preserve"> </w:t>
      </w:r>
    </w:p>
    <w:p>
      <w:pPr>
        <w:pStyle w:val="null3"/>
        <w:jc w:val="center"/>
      </w:pPr>
      <w:r>
        <w:rPr>
          <w:sz w:val="24"/>
          <w:b/>
        </w:rPr>
        <w:t>无围标、串标行为承诺书</w:t>
      </w:r>
    </w:p>
    <w:p>
      <w:pPr>
        <w:pStyle w:val="null3"/>
        <w:ind w:firstLine="420"/>
        <w:jc w:val="left"/>
      </w:pPr>
      <w:r>
        <w:rPr>
          <w:sz w:val="24"/>
        </w:rPr>
        <w:t>本公司郑重承诺：本公司在参加本次</w:t>
      </w:r>
      <w:r>
        <w:rPr>
          <w:sz w:val="21"/>
          <w:u w:val="single"/>
        </w:rPr>
        <w:t xml:space="preserve"> </w:t>
      </w:r>
      <w:r>
        <w:rPr>
          <w:sz w:val="21"/>
          <w:u w:val="single"/>
        </w:rPr>
        <w:t xml:space="preserve"> </w:t>
      </w:r>
      <w:r>
        <w:rPr>
          <w:sz w:val="24"/>
          <w:u w:val="single"/>
        </w:rPr>
        <w:t>广东省</w:t>
      </w:r>
      <w:r>
        <w:rPr>
          <w:sz w:val="24"/>
          <w:u w:val="single"/>
        </w:rPr>
        <w:t>“南粤家政”技能交流展示暨大型招聘对接“五个一”活动（中山主会场）项目</w:t>
      </w:r>
      <w:r>
        <w:rPr>
          <w:sz w:val="21"/>
          <w:u w:val="single"/>
        </w:rPr>
        <w:t xml:space="preserve">  </w:t>
      </w:r>
      <w:r>
        <w:rPr>
          <w:sz w:val="24"/>
        </w:rPr>
        <w:t>[采购项目编号：</w:t>
      </w:r>
      <w:r>
        <w:rPr>
          <w:sz w:val="24"/>
          <w:u w:val="single"/>
        </w:rPr>
        <w:t xml:space="preserve"> </w:t>
      </w:r>
      <w:r>
        <w:rPr>
          <w:sz w:val="24"/>
          <w:u w:val="single"/>
        </w:rPr>
        <w:t>442000-2024-03316</w:t>
      </w:r>
      <w:r>
        <w:rPr>
          <w:sz w:val="21"/>
          <w:u w:val="single"/>
        </w:rPr>
        <w:t xml:space="preserve">  </w:t>
      </w:r>
      <w:r>
        <w:rPr>
          <w:sz w:val="24"/>
        </w:rPr>
        <w:t>]活动中，无以下围标、串标行为。</w:t>
      </w:r>
    </w:p>
    <w:p>
      <w:pPr>
        <w:pStyle w:val="null3"/>
        <w:jc w:val="left"/>
      </w:pPr>
      <w:r>
        <w:rPr>
          <w:sz w:val="24"/>
        </w:rPr>
        <w:t xml:space="preserve">    </w:t>
      </w:r>
      <w:r>
        <w:rPr>
          <w:sz w:val="24"/>
        </w:rPr>
        <w:t>1）不同供应商的投标文件由同一单位或者个人编制；</w:t>
      </w:r>
    </w:p>
    <w:p>
      <w:pPr>
        <w:pStyle w:val="null3"/>
        <w:jc w:val="left"/>
      </w:pPr>
      <w:r>
        <w:rPr>
          <w:sz w:val="24"/>
        </w:rPr>
        <w:t xml:space="preserve">    </w:t>
      </w:r>
      <w:r>
        <w:rPr>
          <w:sz w:val="24"/>
        </w:rPr>
        <w:t>2）不同供应商委托同一单位或者个人办理投标事宜；</w:t>
      </w:r>
    </w:p>
    <w:p>
      <w:pPr>
        <w:pStyle w:val="null3"/>
        <w:jc w:val="left"/>
      </w:pPr>
      <w:r>
        <w:rPr>
          <w:sz w:val="24"/>
        </w:rPr>
        <w:t xml:space="preserve">    </w:t>
      </w:r>
      <w:r>
        <w:rPr>
          <w:sz w:val="24"/>
        </w:rPr>
        <w:t>3）不同供应商的投标文件载明的项目管理成员或者联系人员为同一人；</w:t>
      </w:r>
    </w:p>
    <w:p>
      <w:pPr>
        <w:pStyle w:val="null3"/>
        <w:jc w:val="left"/>
      </w:pPr>
      <w:r>
        <w:rPr>
          <w:sz w:val="24"/>
        </w:rPr>
        <w:t xml:space="preserve">    </w:t>
      </w:r>
      <w:r>
        <w:rPr>
          <w:sz w:val="24"/>
        </w:rPr>
        <w:t>4）不同供应商的投标文件异常一致或者投标报价呈规律性差异；</w:t>
      </w:r>
    </w:p>
    <w:p>
      <w:pPr>
        <w:pStyle w:val="null3"/>
        <w:jc w:val="left"/>
      </w:pPr>
      <w:r>
        <w:rPr>
          <w:sz w:val="24"/>
        </w:rPr>
        <w:t xml:space="preserve">    </w:t>
      </w:r>
      <w:r>
        <w:rPr>
          <w:sz w:val="24"/>
        </w:rPr>
        <w:t>5）不同供应商的投标文件相互混装；</w:t>
      </w:r>
    </w:p>
    <w:p>
      <w:pPr>
        <w:pStyle w:val="null3"/>
        <w:jc w:val="left"/>
      </w:pPr>
      <w:r>
        <w:rPr>
          <w:sz w:val="24"/>
        </w:rPr>
        <w:t xml:space="preserve">    </w:t>
      </w:r>
      <w:r>
        <w:rPr>
          <w:sz w:val="24"/>
        </w:rPr>
        <w:t>6）不同供应商的投标保证金从同一单位或者个人的账户转出。</w:t>
      </w:r>
    </w:p>
    <w:p>
      <w:pPr>
        <w:pStyle w:val="null3"/>
        <w:jc w:val="left"/>
      </w:pPr>
      <w:r>
        <w:rPr>
          <w:sz w:val="24"/>
        </w:rPr>
        <w:t xml:space="preserve">    </w:t>
      </w:r>
      <w:r>
        <w:rPr>
          <w:sz w:val="24"/>
        </w:rPr>
        <w:t>7）不同供应商的董事、监事、高管、单位负责人为同一人或者存在控股、管理关系的不同单位参加同一招标项目投标；</w:t>
      </w:r>
    </w:p>
    <w:p>
      <w:pPr>
        <w:pStyle w:val="null3"/>
        <w:jc w:val="left"/>
      </w:pPr>
      <w:r>
        <w:rPr>
          <w:sz w:val="24"/>
        </w:rPr>
        <w:t xml:space="preserve">    </w:t>
      </w:r>
      <w:r>
        <w:rPr>
          <w:sz w:val="24"/>
        </w:rPr>
        <w:t>8）法律法规界定的其他围标串标行为。</w:t>
      </w:r>
    </w:p>
    <w:p>
      <w:pPr>
        <w:pStyle w:val="null3"/>
        <w:ind w:firstLine="420"/>
        <w:jc w:val="left"/>
      </w:pPr>
      <w:r>
        <w:rPr>
          <w:sz w:val="24"/>
        </w:rPr>
        <w:t>如有发现我公司存在围标、串标行为，我公司愿承担一切法律责任。</w:t>
      </w:r>
    </w:p>
    <w:p>
      <w:pPr>
        <w:pStyle w:val="null3"/>
        <w:ind w:firstLine="420"/>
        <w:jc w:val="left"/>
      </w:pPr>
      <w:r>
        <w:rPr>
          <w:sz w:val="24"/>
        </w:rPr>
        <w:t>特此承诺。</w:t>
      </w:r>
    </w:p>
    <w:p>
      <w:pPr>
        <w:pStyle w:val="null3"/>
        <w:jc w:val="right"/>
      </w:pPr>
      <w:r>
        <w:rPr>
          <w:sz w:val="24"/>
        </w:rPr>
        <w:t>供应商</w:t>
      </w:r>
      <w:r>
        <w:rPr>
          <w:sz w:val="24"/>
        </w:rPr>
        <w:t>法定代表人（或法定代表人授权代表）签字或盖章：</w:t>
      </w:r>
      <w:r>
        <w:rPr>
          <w:sz w:val="24"/>
        </w:rPr>
        <w:t>__________________</w:t>
      </w:r>
    </w:p>
    <w:p>
      <w:pPr>
        <w:pStyle w:val="null3"/>
        <w:jc w:val="right"/>
      </w:pPr>
      <w:r>
        <w:rPr>
          <w:sz w:val="24"/>
        </w:rPr>
        <w:t>供应商</w:t>
      </w:r>
      <w:r>
        <w:rPr>
          <w:sz w:val="24"/>
        </w:rPr>
        <w:t>名称（盖章）：</w:t>
      </w:r>
      <w:r>
        <w:rPr>
          <w:sz w:val="24"/>
        </w:rPr>
        <w:t>__________________</w:t>
      </w:r>
    </w:p>
    <w:p>
      <w:pPr>
        <w:pStyle w:val="null3"/>
        <w:jc w:val="right"/>
      </w:pPr>
      <w:r>
        <w:rPr>
          <w:sz w:val="24"/>
        </w:rPr>
        <w:t>日期：</w:t>
      </w:r>
      <w:r>
        <w:rPr>
          <w:sz w:val="21"/>
        </w:rPr>
        <w:t xml:space="preserve">   </w:t>
      </w:r>
      <w:r>
        <w:rPr>
          <w:sz w:val="24"/>
        </w:rPr>
        <w:t>年</w:t>
      </w:r>
      <w:r>
        <w:rPr>
          <w:sz w:val="21"/>
        </w:rPr>
        <w:t xml:space="preserve">  </w:t>
      </w:r>
      <w:r>
        <w:rPr>
          <w:sz w:val="24"/>
        </w:rPr>
        <w:t>月</w:t>
      </w:r>
      <w:r>
        <w:rPr>
          <w:sz w:val="21"/>
        </w:rPr>
        <w:t xml:space="preserve">  </w:t>
      </w:r>
      <w:r>
        <w:rPr>
          <w:sz w:val="24"/>
        </w:rPr>
        <w:t>日</w:t>
      </w:r>
    </w:p>
    <w:p>
      <w:pPr>
        <w:pStyle w:val="null3"/>
      </w:pPr>
      <w:r>
        <w:rPr/>
        <w:t>采购包1（广东省“南粤家政”技能交流展示暨大型招聘对接中山主会场活动会场布置）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★自合同约定生效之日起至2024年10月31日止。服务期内，成交供应商应按要求完成广东省“南粤家政”技能交流展示暨大型招聘对接中山主会场活动项目保障实施全部工作。</w:t>
            </w:r>
          </w:p>
        </w:tc>
      </w:tr>
      <w:tr>
        <w:tc>
          <w:tcPr>
            <w:tcW w:type="dxa" w:w="4153"/>
          </w:tcPr>
          <w:p>
            <w:pPr>
              <w:pStyle w:val="null3"/>
            </w:pPr>
            <w:r>
              <w:rPr/>
              <w:t>标的提供的地点</w:t>
            </w:r>
          </w:p>
        </w:tc>
        <w:tc>
          <w:tcPr>
            <w:tcW w:type="dxa" w:w="4153"/>
          </w:tcPr>
          <w:p>
            <w:pPr>
              <w:pStyle w:val="null3"/>
            </w:pPr>
            <w:r>
              <w:rPr/>
              <w:t>广东省中山市博爱六路22号中山市博览中心。</w:t>
            </w:r>
          </w:p>
        </w:tc>
      </w:tr>
      <w:tr>
        <w:tc>
          <w:tcPr>
            <w:tcW w:type="dxa" w:w="4153"/>
          </w:tcPr>
          <w:p>
            <w:pPr>
              <w:pStyle w:val="null3"/>
            </w:pPr>
            <w:r>
              <w:rPr/>
              <w:t>付款方式</w:t>
            </w:r>
          </w:p>
        </w:tc>
        <w:tc>
          <w:tcPr>
            <w:tcW w:type="dxa" w:w="4153"/>
          </w:tcPr>
          <w:p>
            <w:pPr>
              <w:pStyle w:val="null3"/>
            </w:pPr>
            <w:r>
              <w:rPr/>
              <w:t>1期：支付比例50%,合同生效后15个工作日内成交供应商提交付款申请及等额有效发票，采购人收到并审核确认之日起15个工作日内按照财政支付流程支付合同总额的50%；</w:t>
            </w:r>
          </w:p>
          <w:p>
            <w:pPr>
              <w:pStyle w:val="null3"/>
            </w:pPr>
            <w:r>
              <w:rPr/>
              <w:t>2期：支付比例50%,支付比例50%，活动结束且项目验收合格后15个工作日内成交供应商提交付款申请及等额有效发票，采购人收到并审核确认之日起15个工作日内按照财政支付流程支付合同总额的50%。如验收结果产生扣罚的，在第二期服务费中扣除。 注： 1.项目服务费由采购人通过银行转账方式向成交供应商支付，支付货币为人民币。每期款项需要支付时，成交供应商应向采购人提交书面支付申请和对应数额的正式发票，采购人收到书面支付申请及正式发票，并对支付申请进行审核确认之日起15个工作日内安排支付。因采购人使用的是财政资金，如因非采购人原因导致的当期结算费用未能准时到账，具体支付时间由双方共同协商解决。 2.若成交供应商未按时按约提交支付申请，采购人的支付期限相应顺延。 3.本项目为政府采购项目，应当接受国家审计监督。如本项目列为审计项目，采购人、成交供应商双方应配合接受审计，并同意以审计机关出具的审计结论为本合同最终结算依据，双方根据审计结论进行多退少补。</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将在活动各阶段对成交供应商工作质量进行考核及验收，验收内容包括活动场馆及布展整体服务情况、技能展示交流场地服务情况、技术保障情况、其他工作情况，成交供应商应定期对相关内容进行统计，并在活动结束后5个工作日内形成书面报告，根据采购人需要及时提交。采购人本着科学、公正、实事求是的原则，以活动顺利、有序、安全、无负面社会影响为合同目的及评价原则，按照《广东省“南粤家政”技能交流展示暨大型招聘对接中山主会场活动项目验收评分表》对工作完成情况进行评分。得分小于等于60分的将从第二期服务费中直接扣除合同总价的30%，扣除后再支付剩余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1.按总价报价，投标报价不得超出投标上限价，否则将视为无效报价。 2.本采购包组采用全包干的方式，供应商的投标报价应包括完成本采购包组的人力成本、全程策划、宣传推广、产品制作、会场租赁布置、物料制作、专家（嘉宾）邀请费用、参会代表及工作人员的餐饮住宿交通和停车场等相关费用、保险费、管理费、税金等费用在内的全部费用、合同实施过程中的应预见和不可预见费用等完成合同规定责任和义务、达到合同目的的一切费用及合理利润。</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广东省“南粤家政”技能交流展示暨大型招聘对接中山主会场活动会场布置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890,000.00</w:t>
            </w:r>
          </w:p>
        </w:tc>
        <w:tc>
          <w:tcPr>
            <w:tcW w:type="dxa" w:w="933"/>
          </w:tcPr>
          <w:p>
            <w:pPr>
              <w:pStyle w:val="null3"/>
              <w:jc w:val="right"/>
            </w:pPr>
            <w:r>
              <w:rPr/>
              <w:t>890,000.00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广东省“南粤家政”技能交流展示暨大型招聘对接中山主会场活动会场布置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color w:val="000000"/>
              </w:rPr>
              <w:t>一、项目概况</w:t>
            </w:r>
          </w:p>
          <w:p>
            <w:pPr>
              <w:pStyle w:val="null3"/>
              <w:jc w:val="both"/>
            </w:pPr>
            <w:r>
              <w:rPr>
                <w:sz w:val="24"/>
              </w:rPr>
              <w:t>为进一步总结回顾</w:t>
            </w:r>
            <w:r>
              <w:rPr>
                <w:sz w:val="24"/>
              </w:rPr>
              <w:t>“南粤家政”工程发展历程及经验成果，</w:t>
            </w:r>
            <w:r>
              <w:rPr>
                <w:sz w:val="24"/>
              </w:rPr>
              <w:t>搭建家政服务交流对接平台，深化产教融合，</w:t>
            </w:r>
            <w:r>
              <w:rPr>
                <w:sz w:val="24"/>
              </w:rPr>
              <w:t>持续营造</w:t>
            </w:r>
            <w:r>
              <w:rPr>
                <w:sz w:val="24"/>
              </w:rPr>
              <w:t>“南粤家政”工程高质量发展的良好氛围，</w:t>
            </w:r>
            <w:r>
              <w:rPr>
                <w:sz w:val="24"/>
              </w:rPr>
              <w:t>推动培育</w:t>
            </w:r>
            <w:r>
              <w:rPr>
                <w:sz w:val="24"/>
              </w:rPr>
              <w:t>“银发经济”新业态，</w:t>
            </w:r>
            <w:r>
              <w:rPr>
                <w:sz w:val="24"/>
              </w:rPr>
              <w:t>促进家政行业</w:t>
            </w:r>
            <w:r>
              <w:rPr>
                <w:sz w:val="24"/>
              </w:rPr>
              <w:t>人才有效供给</w:t>
            </w:r>
            <w:r>
              <w:rPr>
                <w:sz w:val="24"/>
              </w:rPr>
              <w:t>，</w:t>
            </w:r>
            <w:r>
              <w:rPr>
                <w:sz w:val="24"/>
              </w:rPr>
              <w:t>拟承办</w:t>
            </w:r>
            <w:r>
              <w:rPr>
                <w:sz w:val="24"/>
              </w:rPr>
              <w:t>2024年广东省“南粤家政”技能交流展示暨</w:t>
            </w:r>
            <w:r>
              <w:rPr>
                <w:sz w:val="24"/>
              </w:rPr>
              <w:t>大型招聘</w:t>
            </w:r>
            <w:r>
              <w:rPr>
                <w:sz w:val="24"/>
              </w:rPr>
              <w:t>对接中山主会场活动。</w:t>
            </w:r>
          </w:p>
        </w:tc>
      </w:tr>
      <w:tr>
        <w:tc>
          <w:tcPr>
            <w:tcW w:type="dxa" w:w="2076"/>
          </w:tcPr>
          <w:p/>
        </w:tc>
        <w:tc>
          <w:tcPr>
            <w:tcW w:type="dxa" w:w="415"/>
          </w:tcPr>
          <w:p>
            <w:pPr>
              <w:pStyle w:val="null3"/>
            </w:pPr>
            <w:r>
              <w:rPr/>
              <w:t>2</w:t>
            </w:r>
          </w:p>
        </w:tc>
        <w:tc>
          <w:tcPr>
            <w:tcW w:type="dxa" w:w="5814"/>
          </w:tcPr>
          <w:p>
            <w:pPr>
              <w:pStyle w:val="null3"/>
              <w:jc w:val="both"/>
            </w:pPr>
            <w:r>
              <w:rPr>
                <w:sz w:val="24"/>
                <w:b/>
              </w:rPr>
              <w:t>二、项目内容及形式</w:t>
            </w:r>
          </w:p>
          <w:p>
            <w:pPr>
              <w:pStyle w:val="null3"/>
              <w:jc w:val="both"/>
            </w:pPr>
            <w:r>
              <w:rPr>
                <w:sz w:val="24"/>
                <w:color w:val="000000"/>
              </w:rPr>
              <w:t>1.</w:t>
            </w:r>
            <w:r>
              <w:rPr>
                <w:sz w:val="24"/>
                <w:color w:val="000000"/>
              </w:rPr>
              <w:t>活动启动仪式</w:t>
            </w:r>
          </w:p>
          <w:p>
            <w:pPr>
              <w:pStyle w:val="null3"/>
              <w:ind w:firstLine="456"/>
              <w:jc w:val="both"/>
            </w:pPr>
            <w:r>
              <w:rPr>
                <w:sz w:val="24"/>
              </w:rPr>
              <w:t>搭建主舞台举办启动仪式，具体内容包括</w:t>
            </w:r>
            <w:r>
              <w:rPr>
                <w:sz w:val="24"/>
              </w:rPr>
              <w:t>：</w:t>
            </w:r>
            <w:r>
              <w:rPr>
                <w:sz w:val="24"/>
              </w:rPr>
              <w:t>播放</w:t>
            </w:r>
            <w:r>
              <w:rPr>
                <w:sz w:val="24"/>
              </w:rPr>
              <w:t>全省</w:t>
            </w:r>
            <w:r>
              <w:rPr>
                <w:sz w:val="24"/>
              </w:rPr>
              <w:t>“南粤家政”工程五周年</w:t>
            </w:r>
            <w:r>
              <w:rPr>
                <w:sz w:val="24"/>
              </w:rPr>
              <w:t>成果回顾宣传片</w:t>
            </w:r>
            <w:r>
              <w:rPr>
                <w:sz w:val="24"/>
              </w:rPr>
              <w:t>（</w:t>
            </w:r>
            <w:r>
              <w:rPr>
                <w:sz w:val="24"/>
              </w:rPr>
              <w:t>8-10分钟）；现场</w:t>
            </w:r>
            <w:r>
              <w:rPr>
                <w:sz w:val="24"/>
              </w:rPr>
              <w:t>发布</w:t>
            </w:r>
            <w:r>
              <w:rPr>
                <w:sz w:val="24"/>
              </w:rPr>
              <w:t>“南粤家政”工程五周年成果画册</w:t>
            </w:r>
            <w:r>
              <w:rPr>
                <w:sz w:val="24"/>
              </w:rPr>
              <w:t>（</w:t>
            </w:r>
            <w:r>
              <w:rPr>
                <w:sz w:val="24"/>
              </w:rPr>
              <w:t>5分钟）；邀请出席领导和嘉宾在</w:t>
            </w:r>
            <w:r>
              <w:rPr>
                <w:sz w:val="24"/>
              </w:rPr>
              <w:t>主</w:t>
            </w:r>
            <w:r>
              <w:rPr>
                <w:sz w:val="24"/>
                <w:color w:val="000000"/>
              </w:rPr>
              <w:t>舞台</w:t>
            </w:r>
            <w:r>
              <w:rPr>
                <w:sz w:val="24"/>
                <w:color w:val="000000"/>
              </w:rPr>
              <w:t>一起为活动</w:t>
            </w:r>
            <w:r>
              <w:rPr>
                <w:sz w:val="24"/>
                <w:color w:val="000000"/>
              </w:rPr>
              <w:t>打</w:t>
            </w:r>
            <w:r>
              <w:rPr>
                <w:sz w:val="24"/>
                <w:color w:val="000000"/>
              </w:rPr>
              <w:t>CALL</w:t>
            </w:r>
            <w:r>
              <w:rPr>
                <w:sz w:val="24"/>
                <w:color w:val="000000"/>
              </w:rPr>
              <w:t>（</w:t>
            </w:r>
            <w:r>
              <w:rPr>
                <w:sz w:val="24"/>
                <w:color w:val="000000"/>
              </w:rPr>
              <w:t>2分钟）；</w:t>
            </w:r>
            <w:r>
              <w:rPr>
                <w:sz w:val="24"/>
                <w:color w:val="000000"/>
              </w:rPr>
              <w:t>连线</w:t>
            </w:r>
            <w:r>
              <w:rPr>
                <w:sz w:val="24"/>
                <w:color w:val="000000"/>
              </w:rPr>
              <w:t>佛山、汕头、湛江、清远</w:t>
            </w:r>
            <w:r>
              <w:rPr>
                <w:sz w:val="24"/>
                <w:color w:val="000000"/>
              </w:rPr>
              <w:t>分会场</w:t>
            </w:r>
            <w:r>
              <w:rPr>
                <w:sz w:val="24"/>
                <w:color w:val="000000"/>
              </w:rPr>
              <w:t>以及广西、贵州对口协作地区（拟通过省际家政劳务对接项目，同一时间在广西召开招聘会、在贵州召开宣介会，连线共享活动当天情况及招聘岗位信息。连线分会场及广西、贵州现场情况在仪式上</w:t>
            </w:r>
            <w:r>
              <w:rPr>
                <w:sz w:val="24"/>
                <w:color w:val="000000"/>
              </w:rPr>
              <w:t>通过大屏幕显示和切换场景，</w:t>
            </w:r>
            <w:r>
              <w:rPr>
                <w:sz w:val="24"/>
                <w:color w:val="000000"/>
              </w:rPr>
              <w:t>共</w:t>
            </w:r>
            <w:r>
              <w:rPr>
                <w:sz w:val="24"/>
                <w:color w:val="000000"/>
              </w:rPr>
              <w:t>8-10分钟）；</w:t>
            </w:r>
            <w:r>
              <w:rPr>
                <w:sz w:val="24"/>
              </w:rPr>
              <w:t>邀请专家主旨演讲，邀请从业人员介绍成长经历，邀请技工院校、家政企业分享家政领域产教评经验做法或心得体会。</w:t>
            </w:r>
          </w:p>
          <w:p>
            <w:pPr>
              <w:pStyle w:val="null3"/>
              <w:jc w:val="both"/>
            </w:pPr>
            <w:r>
              <w:rPr>
                <w:sz w:val="24"/>
                <w:color w:val="000000"/>
              </w:rPr>
              <w:t>2.</w:t>
            </w:r>
            <w:r>
              <w:rPr>
                <w:sz w:val="24"/>
              </w:rPr>
              <w:t>全省</w:t>
            </w:r>
            <w:r>
              <w:rPr>
                <w:sz w:val="24"/>
              </w:rPr>
              <w:t>“南粤家政”技能交流展示暨大型招聘对接活动</w:t>
            </w:r>
          </w:p>
          <w:p>
            <w:pPr>
              <w:pStyle w:val="null3"/>
              <w:ind w:firstLine="480"/>
              <w:jc w:val="both"/>
            </w:pPr>
            <w:r>
              <w:rPr>
                <w:sz w:val="24"/>
                <w:color w:val="000000"/>
              </w:rPr>
              <w:t>分交流展示区、对接洽谈区、服务体验区、银发经济区</w:t>
            </w:r>
            <w:r>
              <w:rPr>
                <w:sz w:val="24"/>
                <w:color w:val="000000"/>
              </w:rPr>
              <w:t>4</w:t>
            </w:r>
            <w:r>
              <w:rPr>
                <w:sz w:val="24"/>
                <w:color w:val="000000"/>
              </w:rPr>
              <w:t>个区域开展对接交流活动。</w:t>
            </w:r>
            <w:r>
              <w:rPr>
                <w:sz w:val="24"/>
                <w:color w:val="000000"/>
              </w:rPr>
              <w:t>其中交流展示区设置</w:t>
            </w:r>
            <w:r>
              <w:rPr>
                <w:sz w:val="24"/>
              </w:rPr>
              <w:t>地方特色品牌展示专区和技能展示专区</w:t>
            </w:r>
            <w:r>
              <w:rPr>
                <w:sz w:val="24"/>
              </w:rPr>
              <w:t>2个专区；对接洽谈区设置省内院校专区、东西协作专区、港澳专区3个专区；服务体验区设置体验专区和服务专区2个专区；银发经济区设置健康食品专区、</w:t>
            </w:r>
            <w:r>
              <w:rPr>
                <w:sz w:val="24"/>
              </w:rPr>
              <w:t>智能设备专区、康养服务专区</w:t>
            </w:r>
            <w:r>
              <w:rPr>
                <w:sz w:val="24"/>
              </w:rPr>
              <w:t>3个专区。具体内容包括：品牌展示、技能展示、服务体验、对接洽谈、设备演示等。</w:t>
            </w:r>
          </w:p>
        </w:tc>
      </w:tr>
      <w:tr>
        <w:tc>
          <w:tcPr>
            <w:tcW w:type="dxa" w:w="2076"/>
          </w:tcPr>
          <w:p/>
        </w:tc>
        <w:tc>
          <w:tcPr>
            <w:tcW w:type="dxa" w:w="415"/>
          </w:tcPr>
          <w:p>
            <w:pPr>
              <w:pStyle w:val="null3"/>
            </w:pPr>
            <w:r>
              <w:rPr/>
              <w:t>3</w:t>
            </w:r>
          </w:p>
        </w:tc>
        <w:tc>
          <w:tcPr>
            <w:tcW w:type="dxa" w:w="5814"/>
          </w:tcPr>
          <w:p>
            <w:pPr>
              <w:pStyle w:val="null3"/>
              <w:jc w:val="both"/>
            </w:pPr>
            <w:r>
              <w:rPr>
                <w:sz w:val="24"/>
                <w:b/>
              </w:rPr>
              <w:t>三、</w:t>
            </w:r>
            <w:r>
              <w:rPr>
                <w:sz w:val="24"/>
                <w:b/>
              </w:rPr>
              <w:t>参</w:t>
            </w:r>
            <w:r>
              <w:rPr>
                <w:sz w:val="24"/>
                <w:b/>
              </w:rPr>
              <w:t>会</w:t>
            </w:r>
            <w:r>
              <w:rPr>
                <w:sz w:val="24"/>
                <w:b/>
              </w:rPr>
              <w:t>对象</w:t>
            </w:r>
          </w:p>
          <w:p>
            <w:pPr>
              <w:pStyle w:val="null3"/>
              <w:ind w:firstLine="480"/>
              <w:jc w:val="both"/>
            </w:pPr>
            <w:r>
              <w:rPr>
                <w:sz w:val="24"/>
              </w:rPr>
              <w:t>省市领导；</w:t>
            </w:r>
            <w:r>
              <w:rPr>
                <w:sz w:val="24"/>
              </w:rPr>
              <w:t>各地市人社、发改、民政、商务、卫健部门负责同志；技工院校和职业院校代表；港澳地区机构代表；家政企业代表；东西协作省区院校代表；南粤家政平台载体和基层服务示范站代表；省市行业协会代表；工作人员；</w:t>
            </w:r>
            <w:r>
              <w:rPr>
                <w:sz w:val="24"/>
              </w:rPr>
              <w:t>技能展示代表；</w:t>
            </w:r>
            <w:r>
              <w:rPr>
                <w:sz w:val="24"/>
              </w:rPr>
              <w:t>院校家政专业毕业生代表；社会公众和求职者。</w:t>
            </w:r>
          </w:p>
        </w:tc>
      </w:tr>
      <w:tr>
        <w:tc>
          <w:tcPr>
            <w:tcW w:type="dxa" w:w="2076"/>
          </w:tcPr>
          <w:p/>
        </w:tc>
        <w:tc>
          <w:tcPr>
            <w:tcW w:type="dxa" w:w="415"/>
          </w:tcPr>
          <w:p>
            <w:pPr>
              <w:pStyle w:val="null3"/>
            </w:pPr>
            <w:r>
              <w:rPr/>
              <w:t>4</w:t>
            </w:r>
          </w:p>
        </w:tc>
        <w:tc>
          <w:tcPr>
            <w:tcW w:type="dxa" w:w="5814"/>
          </w:tcPr>
          <w:p>
            <w:pPr>
              <w:pStyle w:val="null3"/>
              <w:jc w:val="both"/>
            </w:pPr>
            <w:r>
              <w:rPr>
                <w:sz w:val="24"/>
                <w:b/>
              </w:rPr>
              <w:t>四</w:t>
            </w:r>
            <w:r>
              <w:rPr>
                <w:sz w:val="24"/>
                <w:b/>
              </w:rPr>
              <w:t>、</w:t>
            </w:r>
            <w:r>
              <w:rPr>
                <w:sz w:val="24"/>
                <w:b/>
              </w:rPr>
              <w:t>活动启动仪式</w:t>
            </w:r>
          </w:p>
          <w:p>
            <w:pPr>
              <w:pStyle w:val="null3"/>
              <w:jc w:val="both"/>
            </w:pPr>
            <w:r>
              <w:rPr>
                <w:sz w:val="24"/>
              </w:rPr>
              <w:t>1.服务要求</w:t>
            </w:r>
          </w:p>
          <w:p>
            <w:pPr>
              <w:pStyle w:val="null3"/>
              <w:ind w:firstLine="480"/>
              <w:jc w:val="both"/>
            </w:pPr>
            <w:r>
              <w:rPr>
                <w:sz w:val="24"/>
              </w:rPr>
              <w:t>1.</w:t>
            </w:r>
            <w:r>
              <w:rPr>
                <w:sz w:val="24"/>
              </w:rPr>
              <w:t>1．</w:t>
            </w:r>
            <w:r>
              <w:rPr>
                <w:sz w:val="24"/>
              </w:rPr>
              <w:t>成交供应商</w:t>
            </w:r>
            <w:r>
              <w:rPr>
                <w:sz w:val="24"/>
              </w:rPr>
              <w:t>负责活</w:t>
            </w:r>
            <w:r>
              <w:rPr>
                <w:sz w:val="24"/>
                <w:color w:val="000000"/>
              </w:rPr>
              <w:t>动启动仪式的组织实施方案、技术文件的制定及实施，设计合理流程，负责场地租赁、搭建</w:t>
            </w:r>
            <w:r>
              <w:rPr>
                <w:sz w:val="24"/>
                <w:color w:val="000000"/>
              </w:rPr>
              <w:t>1200</w:t>
            </w:r>
            <w:r>
              <w:rPr>
                <w:sz w:val="24"/>
                <w:color w:val="000000"/>
              </w:rPr>
              <w:t>㎡</w:t>
            </w:r>
            <w:r>
              <w:rPr>
                <w:sz w:val="24"/>
                <w:color w:val="000000"/>
              </w:rPr>
              <w:t>左右的主舞台并做好场地的舞台、灯光、音响、</w:t>
            </w:r>
            <w:r>
              <w:rPr>
                <w:sz w:val="24"/>
                <w:color w:val="000000"/>
              </w:rPr>
              <w:t>LED屏等搭建工程施工、场地指示系统、场地内外周边宣传布</w:t>
            </w:r>
            <w:r>
              <w:rPr>
                <w:sz w:val="24"/>
                <w:color w:val="000000"/>
              </w:rPr>
              <w:t>置、</w:t>
            </w:r>
            <w:r>
              <w:rPr>
                <w:sz w:val="24"/>
                <w:color w:val="000000"/>
              </w:rPr>
              <w:t>消防安全、应急处置、医疗保障、现场管理、项目和消防申报，协助做好设备搬运、垃圾的清理，以及各类证件、工作手册、</w:t>
            </w:r>
            <w:r>
              <w:rPr>
                <w:sz w:val="24"/>
                <w:color w:val="000000"/>
              </w:rPr>
              <w:t>H5、礼品等物料的设计和制作。</w:t>
            </w:r>
          </w:p>
          <w:p>
            <w:pPr>
              <w:pStyle w:val="null3"/>
              <w:ind w:firstLine="480"/>
              <w:jc w:val="both"/>
            </w:pPr>
            <w:r>
              <w:rPr>
                <w:sz w:val="24"/>
                <w:color w:val="000000"/>
              </w:rPr>
              <w:t>主会场启动仪式需全程线上直播。</w:t>
            </w:r>
          </w:p>
          <w:p>
            <w:pPr>
              <w:pStyle w:val="null3"/>
              <w:ind w:firstLine="480"/>
              <w:jc w:val="both"/>
            </w:pPr>
            <w:r>
              <w:rPr>
                <w:sz w:val="24"/>
                <w:color w:val="000000"/>
              </w:rPr>
              <w:t>1.2．现场发布全省“南粤家政”工程五周年成果回顾宣传片，时长不少于8分钟。</w:t>
            </w:r>
          </w:p>
          <w:p>
            <w:pPr>
              <w:pStyle w:val="null3"/>
              <w:ind w:firstLine="480"/>
              <w:jc w:val="both"/>
            </w:pPr>
            <w:r>
              <w:rPr>
                <w:sz w:val="24"/>
                <w:color w:val="000000"/>
              </w:rPr>
              <w:t>1.3．现场发布</w:t>
            </w:r>
            <w:r>
              <w:rPr>
                <w:sz w:val="24"/>
                <w:color w:val="000000"/>
              </w:rPr>
              <w:t>“南粤家政”工程五周年成果画册</w:t>
            </w:r>
            <w:r>
              <w:rPr>
                <w:sz w:val="24"/>
                <w:color w:val="000000"/>
              </w:rPr>
              <w:t>。</w:t>
            </w:r>
          </w:p>
          <w:p>
            <w:pPr>
              <w:pStyle w:val="null3"/>
              <w:ind w:firstLine="480"/>
              <w:jc w:val="both"/>
            </w:pPr>
            <w:r>
              <w:rPr>
                <w:sz w:val="24"/>
                <w:color w:val="000000"/>
              </w:rPr>
              <w:t>1.4.设计并组织实施领导嘉宾</w:t>
            </w:r>
            <w:r>
              <w:rPr>
                <w:sz w:val="24"/>
                <w:color w:val="000000"/>
              </w:rPr>
              <w:t>主舞台打</w:t>
            </w:r>
            <w:r>
              <w:rPr>
                <w:sz w:val="24"/>
                <w:color w:val="000000"/>
              </w:rPr>
              <w:t>CALL</w:t>
            </w:r>
            <w:r>
              <w:rPr>
                <w:sz w:val="24"/>
                <w:color w:val="000000"/>
              </w:rPr>
              <w:t>活动。</w:t>
            </w:r>
          </w:p>
          <w:p>
            <w:pPr>
              <w:pStyle w:val="null3"/>
              <w:ind w:firstLine="480"/>
              <w:jc w:val="both"/>
            </w:pPr>
            <w:r>
              <w:rPr>
                <w:sz w:val="24"/>
                <w:color w:val="000000"/>
              </w:rPr>
              <w:t>1.5.中山主会场与佛山、汕头、湛江、清远四个分会场</w:t>
            </w:r>
            <w:r>
              <w:rPr>
                <w:sz w:val="24"/>
                <w:color w:val="000000"/>
              </w:rPr>
              <w:t>以及广西、贵州对口协作地区</w:t>
            </w:r>
            <w:r>
              <w:rPr>
                <w:sz w:val="24"/>
                <w:color w:val="000000"/>
              </w:rPr>
              <w:t>视频连线，</w:t>
            </w:r>
            <w:r>
              <w:rPr>
                <w:sz w:val="24"/>
                <w:color w:val="000000"/>
              </w:rPr>
              <w:t>（</w:t>
            </w:r>
            <w:r>
              <w:rPr>
                <w:sz w:val="24"/>
                <w:color w:val="000000"/>
              </w:rPr>
              <w:t>拟通过省际家政劳务对接项目，同一时间在广西召开招聘会、在贵州召开宣介会，连线共享活动当天情况及招聘岗位信息）。连线分会场及广西、贵州现场情况在仪式上投放在主会场大屏幕并</w:t>
            </w:r>
            <w:r>
              <w:rPr>
                <w:sz w:val="24"/>
                <w:color w:val="000000"/>
              </w:rPr>
              <w:t>切换场景，共</w:t>
            </w:r>
            <w:r>
              <w:rPr>
                <w:sz w:val="24"/>
                <w:color w:val="000000"/>
              </w:rPr>
              <w:t>10分钟</w:t>
            </w:r>
            <w:r>
              <w:rPr>
                <w:sz w:val="24"/>
                <w:color w:val="000000"/>
              </w:rPr>
              <w:t>。</w:t>
            </w:r>
          </w:p>
          <w:p>
            <w:pPr>
              <w:pStyle w:val="null3"/>
              <w:ind w:firstLine="480"/>
              <w:jc w:val="both"/>
            </w:pPr>
            <w:r>
              <w:rPr>
                <w:sz w:val="24"/>
              </w:rPr>
              <w:t>1.</w:t>
            </w:r>
            <w:r>
              <w:rPr>
                <w:sz w:val="24"/>
              </w:rPr>
              <w:t>6</w:t>
            </w:r>
            <w:r>
              <w:rPr>
                <w:sz w:val="24"/>
              </w:rPr>
              <w:t>.</w:t>
            </w:r>
            <w:r>
              <w:rPr>
                <w:sz w:val="24"/>
              </w:rPr>
              <w:t>现场邀请</w:t>
            </w:r>
            <w:r>
              <w:rPr>
                <w:sz w:val="24"/>
              </w:rPr>
              <w:t>1名专家学者进行主旨演讲，时间约20分钟。</w:t>
            </w:r>
          </w:p>
          <w:p>
            <w:pPr>
              <w:pStyle w:val="null3"/>
              <w:ind w:firstLine="480"/>
              <w:jc w:val="both"/>
            </w:pPr>
            <w:r>
              <w:rPr>
                <w:sz w:val="24"/>
              </w:rPr>
              <w:t>1.</w:t>
            </w:r>
            <w:r>
              <w:rPr>
                <w:sz w:val="24"/>
              </w:rPr>
              <w:t>7.现场邀请1名从业人员介绍成长经历，时间约10分钟。</w:t>
            </w:r>
          </w:p>
          <w:p>
            <w:pPr>
              <w:pStyle w:val="null3"/>
              <w:ind w:firstLine="480"/>
              <w:jc w:val="both"/>
            </w:pPr>
            <w:r>
              <w:rPr>
                <w:sz w:val="24"/>
              </w:rPr>
              <w:t>1.</w:t>
            </w:r>
            <w:r>
              <w:rPr>
                <w:sz w:val="24"/>
              </w:rPr>
              <w:t>8.现场邀请1家技工院校、1家家政企业分享家政领域产教评经验做法或心得体会，时间不超过15分钟。</w:t>
            </w:r>
          </w:p>
          <w:p>
            <w:pPr>
              <w:pStyle w:val="null3"/>
              <w:ind w:firstLine="480"/>
              <w:jc w:val="both"/>
            </w:pPr>
            <w:r>
              <w:rPr>
                <w:sz w:val="24"/>
              </w:rPr>
              <w:t>1.</w:t>
            </w:r>
            <w:r>
              <w:rPr>
                <w:sz w:val="24"/>
              </w:rPr>
              <w:t>9．现场志愿者由执行委会统一安排，活动中担任导演、志愿者、所需道具等费用，由</w:t>
            </w:r>
            <w:r>
              <w:rPr>
                <w:sz w:val="24"/>
              </w:rPr>
              <w:t>成交供应商承担</w:t>
            </w:r>
            <w:r>
              <w:rPr>
                <w:sz w:val="24"/>
              </w:rPr>
              <w:t>。</w:t>
            </w:r>
          </w:p>
          <w:p>
            <w:pPr>
              <w:pStyle w:val="null3"/>
              <w:ind w:firstLine="480"/>
              <w:jc w:val="both"/>
            </w:pPr>
            <w:r>
              <w:rPr>
                <w:sz w:val="24"/>
              </w:rPr>
              <w:t>1.</w:t>
            </w:r>
            <w:r>
              <w:rPr>
                <w:sz w:val="24"/>
              </w:rPr>
              <w:t>10．其它与启动仪式相关的工作。</w:t>
            </w:r>
          </w:p>
          <w:p>
            <w:pPr>
              <w:pStyle w:val="null3"/>
              <w:jc w:val="both"/>
            </w:pPr>
            <w:r>
              <w:rPr>
                <w:sz w:val="24"/>
              </w:rPr>
              <w:t>2.</w:t>
            </w:r>
            <w:r>
              <w:rPr>
                <w:sz w:val="24"/>
              </w:rPr>
              <w:t>布场</w:t>
            </w:r>
            <w:r>
              <w:rPr>
                <w:sz w:val="24"/>
              </w:rPr>
              <w:t>要求</w:t>
            </w:r>
          </w:p>
          <w:p>
            <w:pPr>
              <w:pStyle w:val="null3"/>
              <w:ind w:firstLine="480"/>
              <w:jc w:val="both"/>
            </w:pPr>
            <w:r>
              <w:rPr>
                <w:sz w:val="24"/>
                <w:color w:val="000000"/>
              </w:rPr>
              <w:t>主舞台</w:t>
            </w:r>
            <w:r>
              <w:rPr>
                <w:sz w:val="24"/>
                <w:color w:val="000000"/>
              </w:rPr>
              <w:t>按照采购人要求整体设计和搭建，舞台布置要充分考虑到便捷性，便于嘉宾和演职人员上下舞台，要求现场配置</w:t>
            </w:r>
            <w:r>
              <w:rPr>
                <w:sz w:val="24"/>
                <w:color w:val="000000"/>
              </w:rPr>
              <w:t>LED屏、灯光、音响、桌椅等，观众席须设贵宾席，须提供充足的</w:t>
            </w:r>
            <w:r>
              <w:rPr>
                <w:sz w:val="24"/>
                <w:color w:val="000000"/>
              </w:rPr>
              <w:t>休息</w:t>
            </w:r>
            <w:r>
              <w:rPr>
                <w:sz w:val="24"/>
                <w:color w:val="000000"/>
              </w:rPr>
              <w:t>室、管理人员办公室及会议室等相关工作场地。</w:t>
            </w:r>
          </w:p>
        </w:tc>
      </w:tr>
      <w:tr>
        <w:tc>
          <w:tcPr>
            <w:tcW w:type="dxa" w:w="2076"/>
          </w:tcPr>
          <w:p/>
        </w:tc>
        <w:tc>
          <w:tcPr>
            <w:tcW w:type="dxa" w:w="415"/>
          </w:tcPr>
          <w:p>
            <w:pPr>
              <w:pStyle w:val="null3"/>
            </w:pPr>
            <w:r>
              <w:rPr/>
              <w:t>5</w:t>
            </w:r>
          </w:p>
        </w:tc>
        <w:tc>
          <w:tcPr>
            <w:tcW w:type="dxa" w:w="5814"/>
          </w:tcPr>
          <w:p>
            <w:pPr>
              <w:pStyle w:val="null3"/>
              <w:ind w:firstLine="482"/>
              <w:jc w:val="both"/>
            </w:pPr>
            <w:r>
              <w:rPr>
                <w:sz w:val="24"/>
                <w:b/>
              </w:rPr>
              <w:t>五</w:t>
            </w:r>
            <w:r>
              <w:rPr>
                <w:sz w:val="24"/>
                <w:b/>
              </w:rPr>
              <w:t>、</w:t>
            </w:r>
            <w:r>
              <w:rPr>
                <w:sz w:val="24"/>
                <w:b/>
              </w:rPr>
              <w:t>技能交流展示暨招聘对接活动</w:t>
            </w:r>
          </w:p>
          <w:p>
            <w:pPr>
              <w:pStyle w:val="null3"/>
              <w:ind w:firstLine="480"/>
              <w:jc w:val="both"/>
            </w:pPr>
            <w:r>
              <w:rPr>
                <w:sz w:val="24"/>
              </w:rPr>
              <w:t>1.</w:t>
            </w:r>
            <w:r>
              <w:rPr>
                <w:sz w:val="24"/>
              </w:rPr>
              <w:t>服务要求</w:t>
            </w:r>
          </w:p>
          <w:p>
            <w:pPr>
              <w:pStyle w:val="null3"/>
              <w:ind w:firstLine="480"/>
              <w:jc w:val="both"/>
            </w:pPr>
            <w:r>
              <w:rPr>
                <w:sz w:val="24"/>
              </w:rPr>
              <w:t>1.1.负责技能交流展示暨招聘对接活动的组织实施方案、技术文件的制定及实施、各区域场地布置设计和摊位场景设计，设计合理流程并按要求严格执行。</w:t>
            </w:r>
          </w:p>
          <w:p>
            <w:pPr>
              <w:pStyle w:val="null3"/>
              <w:ind w:firstLine="480"/>
              <w:jc w:val="both"/>
            </w:pPr>
            <w:r>
              <w:rPr>
                <w:sz w:val="24"/>
                <w:color w:val="000000"/>
              </w:rPr>
              <w:t>1.2．交流展示区共配置面积约360</w:t>
            </w:r>
            <w:r>
              <w:rPr>
                <w:sz w:val="24"/>
                <w:color w:val="000000"/>
              </w:rPr>
              <w:t>㎡</w:t>
            </w:r>
            <w:r>
              <w:rPr>
                <w:sz w:val="24"/>
                <w:color w:val="000000"/>
              </w:rPr>
              <w:t>的场地，下设</w:t>
            </w:r>
            <w:r>
              <w:rPr>
                <w:sz w:val="24"/>
                <w:color w:val="000000"/>
              </w:rPr>
              <w:t>地方特色品牌展示专区</w:t>
            </w:r>
            <w:r>
              <w:rPr>
                <w:sz w:val="24"/>
                <w:color w:val="000000"/>
              </w:rPr>
              <w:t>和技能展示专区，共设置</w:t>
            </w:r>
            <w:r>
              <w:rPr>
                <w:sz w:val="24"/>
                <w:color w:val="000000"/>
              </w:rPr>
              <w:t>18个摊位</w:t>
            </w:r>
            <w:r>
              <w:rPr>
                <w:sz w:val="24"/>
                <w:color w:val="000000"/>
              </w:rPr>
              <w:t>。</w:t>
            </w:r>
          </w:p>
          <w:p>
            <w:pPr>
              <w:pStyle w:val="null3"/>
              <w:ind w:firstLine="480"/>
              <w:jc w:val="both"/>
            </w:pPr>
            <w:r>
              <w:rPr>
                <w:sz w:val="24"/>
                <w:color w:val="000000"/>
              </w:rPr>
              <w:t>1.2.1.</w:t>
            </w:r>
            <w:r>
              <w:rPr>
                <w:sz w:val="24"/>
                <w:color w:val="000000"/>
              </w:rPr>
              <w:t>地方特色品牌展示专区</w:t>
            </w:r>
            <w:r>
              <w:rPr>
                <w:sz w:val="24"/>
                <w:color w:val="000000"/>
              </w:rPr>
              <w:t>容纳</w:t>
            </w:r>
            <w:r>
              <w:rPr>
                <w:sz w:val="24"/>
                <w:color w:val="000000"/>
              </w:rPr>
              <w:t>10个区域品牌，由所在地市提供内容素材，统一以展板形式展示工作成果。每个品牌配置</w:t>
            </w:r>
            <w:r>
              <w:rPr>
                <w:sz w:val="24"/>
                <w:color w:val="000000"/>
              </w:rPr>
              <w:t>面积约</w:t>
            </w:r>
            <w:r>
              <w:rPr>
                <w:sz w:val="24"/>
                <w:color w:val="000000"/>
              </w:rPr>
              <w:t>2</w:t>
            </w:r>
            <w:r>
              <w:rPr>
                <w:sz w:val="24"/>
                <w:color w:val="000000"/>
              </w:rPr>
              <w:t>0㎡</w:t>
            </w:r>
            <w:r>
              <w:rPr>
                <w:sz w:val="24"/>
                <w:color w:val="000000"/>
              </w:rPr>
              <w:t>的场地</w:t>
            </w:r>
            <w:r>
              <w:rPr>
                <w:sz w:val="24"/>
                <w:color w:val="000000"/>
              </w:rPr>
              <w:t>，</w:t>
            </w:r>
            <w:r>
              <w:rPr>
                <w:sz w:val="24"/>
                <w:color w:val="000000"/>
              </w:rPr>
              <w:t>由成交供应商按</w:t>
            </w:r>
            <w:r>
              <w:rPr>
                <w:sz w:val="24"/>
                <w:color w:val="000000"/>
              </w:rPr>
              <w:t>统一标准设计加装。</w:t>
            </w:r>
          </w:p>
          <w:p>
            <w:pPr>
              <w:pStyle w:val="null3"/>
              <w:ind w:firstLine="480"/>
              <w:jc w:val="both"/>
            </w:pPr>
            <w:r>
              <w:rPr>
                <w:sz w:val="24"/>
                <w:color w:val="000000"/>
              </w:rPr>
              <w:t>1.2.2.技能展示专区容纳</w:t>
            </w:r>
            <w:r>
              <w:rPr>
                <w:sz w:val="24"/>
                <w:color w:val="000000"/>
              </w:rPr>
              <w:t>4家技工院校，4家家政企业围绕月子餐制作、大健康护理、老年护理、居家收纳、母婴护理等进行技能演示</w:t>
            </w:r>
            <w:r>
              <w:rPr>
                <w:sz w:val="24"/>
                <w:color w:val="000000"/>
              </w:rPr>
              <w:t>，</w:t>
            </w:r>
            <w:r>
              <w:rPr>
                <w:sz w:val="24"/>
                <w:color w:val="000000"/>
              </w:rPr>
              <w:t>每个</w:t>
            </w:r>
            <w:r>
              <w:rPr>
                <w:sz w:val="24"/>
                <w:color w:val="000000"/>
              </w:rPr>
              <w:t>展位</w:t>
            </w:r>
            <w:r>
              <w:rPr>
                <w:sz w:val="24"/>
                <w:color w:val="000000"/>
              </w:rPr>
              <w:t>配置</w:t>
            </w:r>
            <w:r>
              <w:rPr>
                <w:sz w:val="24"/>
                <w:color w:val="000000"/>
              </w:rPr>
              <w:t>2</w:t>
            </w:r>
            <w:r>
              <w:rPr>
                <w:sz w:val="24"/>
                <w:color w:val="000000"/>
              </w:rPr>
              <w:t>0㎡大小位置。</w:t>
            </w:r>
          </w:p>
          <w:p>
            <w:pPr>
              <w:pStyle w:val="null3"/>
              <w:ind w:firstLine="480"/>
              <w:jc w:val="both"/>
            </w:pPr>
            <w:r>
              <w:rPr>
                <w:sz w:val="24"/>
                <w:color w:val="000000"/>
              </w:rPr>
              <w:t xml:space="preserve"> </w:t>
            </w:r>
            <w:r>
              <w:rPr>
                <w:sz w:val="24"/>
                <w:color w:val="000000"/>
              </w:rPr>
              <w:t>1.3．对接洽谈区</w:t>
            </w:r>
            <w:r>
              <w:rPr>
                <w:sz w:val="24"/>
              </w:rPr>
              <w:t>共</w:t>
            </w:r>
            <w:r>
              <w:rPr>
                <w:sz w:val="24"/>
              </w:rPr>
              <w:t>配置</w:t>
            </w:r>
            <w:r>
              <w:rPr>
                <w:sz w:val="21"/>
                <w:color w:val="000000"/>
              </w:rPr>
              <w:t>面积约</w:t>
            </w:r>
            <w:r>
              <w:rPr>
                <w:sz w:val="21"/>
              </w:rPr>
              <w:t>1200</w:t>
            </w:r>
            <w:r>
              <w:rPr>
                <w:sz w:val="21"/>
              </w:rPr>
              <w:t>㎡</w:t>
            </w:r>
            <w:r>
              <w:rPr>
                <w:sz w:val="21"/>
                <w:color w:val="000000"/>
              </w:rPr>
              <w:t>的场地</w:t>
            </w:r>
            <w:r>
              <w:rPr>
                <w:sz w:val="24"/>
              </w:rPr>
              <w:t>，共设置</w:t>
            </w:r>
            <w:r>
              <w:rPr>
                <w:sz w:val="24"/>
              </w:rPr>
              <w:t>100个摊位</w:t>
            </w:r>
            <w:r>
              <w:rPr>
                <w:sz w:val="24"/>
              </w:rPr>
              <w:t>。</w:t>
            </w:r>
          </w:p>
          <w:p>
            <w:pPr>
              <w:pStyle w:val="null3"/>
              <w:ind w:firstLine="480"/>
              <w:jc w:val="both"/>
            </w:pPr>
            <w:r>
              <w:rPr>
                <w:sz w:val="24"/>
              </w:rPr>
              <w:t>1.3.1.省内院校专区邀请部分开设家政专业的技工院校和职业院校参加，预计设置80个摊位；</w:t>
            </w:r>
          </w:p>
          <w:p>
            <w:pPr>
              <w:pStyle w:val="null3"/>
              <w:ind w:firstLine="480"/>
              <w:jc w:val="both"/>
            </w:pPr>
            <w:r>
              <w:rPr>
                <w:sz w:val="24"/>
              </w:rPr>
              <w:t>1.3.2.东西协作专区邀请广西、贵州、湖南、四川等省区技工院校和职业院校参加，预计设置10个摊位；</w:t>
            </w:r>
          </w:p>
          <w:p>
            <w:pPr>
              <w:pStyle w:val="null3"/>
              <w:ind w:firstLine="480"/>
              <w:jc w:val="both"/>
            </w:pPr>
            <w:r>
              <w:rPr>
                <w:sz w:val="24"/>
              </w:rPr>
              <w:t>1.3.3.港澳专区邀请香港、澳门部分家政培训机构、行业协会代表以及开展港澳业务的人力资源机构参加，预计设置10个摊位。</w:t>
            </w:r>
          </w:p>
          <w:p>
            <w:pPr>
              <w:pStyle w:val="null3"/>
              <w:ind w:firstLine="480"/>
              <w:jc w:val="both"/>
            </w:pPr>
            <w:r>
              <w:rPr>
                <w:sz w:val="24"/>
                <w:color w:val="000000"/>
              </w:rPr>
              <w:t>1.4</w:t>
            </w:r>
            <w:r>
              <w:rPr>
                <w:sz w:val="24"/>
                <w:color w:val="000000"/>
              </w:rPr>
              <w:t>.服务体验区</w:t>
            </w:r>
            <w:r>
              <w:rPr>
                <w:sz w:val="24"/>
              </w:rPr>
              <w:t>共配置</w:t>
            </w:r>
            <w:r>
              <w:rPr>
                <w:sz w:val="24"/>
              </w:rPr>
              <w:t>面积约</w:t>
            </w:r>
            <w:r>
              <w:rPr>
                <w:sz w:val="24"/>
              </w:rPr>
              <w:t>840</w:t>
            </w:r>
            <w:r>
              <w:rPr>
                <w:sz w:val="24"/>
              </w:rPr>
              <w:t>㎡</w:t>
            </w:r>
            <w:r>
              <w:rPr>
                <w:sz w:val="24"/>
              </w:rPr>
              <w:t>的场地</w:t>
            </w:r>
            <w:r>
              <w:rPr>
                <w:sz w:val="24"/>
              </w:rPr>
              <w:t>，</w:t>
            </w:r>
            <w:r>
              <w:rPr>
                <w:sz w:val="24"/>
              </w:rPr>
              <w:t>下设</w:t>
            </w:r>
            <w:r>
              <w:rPr>
                <w:sz w:val="21"/>
              </w:rPr>
              <w:t>体验专区和服务专区</w:t>
            </w:r>
            <w:r>
              <w:rPr>
                <w:sz w:val="21"/>
              </w:rPr>
              <w:t>2个专区</w:t>
            </w:r>
            <w:r>
              <w:rPr>
                <w:sz w:val="21"/>
              </w:rPr>
              <w:t>，</w:t>
            </w:r>
            <w:r>
              <w:rPr>
                <w:sz w:val="24"/>
              </w:rPr>
              <w:t>共</w:t>
            </w:r>
            <w:r>
              <w:rPr>
                <w:sz w:val="24"/>
              </w:rPr>
              <w:t>设置</w:t>
            </w:r>
            <w:r>
              <w:rPr>
                <w:sz w:val="24"/>
              </w:rPr>
              <w:t>70个摊位</w:t>
            </w:r>
            <w:r>
              <w:rPr>
                <w:sz w:val="24"/>
              </w:rPr>
              <w:t>。</w:t>
            </w:r>
          </w:p>
          <w:p>
            <w:pPr>
              <w:pStyle w:val="null3"/>
              <w:ind w:firstLine="480"/>
              <w:jc w:val="both"/>
            </w:pPr>
            <w:r>
              <w:rPr>
                <w:sz w:val="24"/>
              </w:rPr>
              <w:t>1.4.1</w:t>
            </w:r>
            <w:r>
              <w:rPr>
                <w:sz w:val="24"/>
              </w:rPr>
              <w:t>体验专区邀请省级</w:t>
            </w:r>
            <w:r>
              <w:rPr>
                <w:sz w:val="24"/>
              </w:rPr>
              <w:t>“南粤家政”龙头</w:t>
            </w:r>
            <w:r>
              <w:rPr>
                <w:sz w:val="24"/>
              </w:rPr>
              <w:t>企业</w:t>
            </w:r>
            <w:r>
              <w:rPr>
                <w:sz w:val="24"/>
              </w:rPr>
              <w:t>、诚信示范企业和四星级、五星级</w:t>
            </w:r>
            <w:r>
              <w:rPr>
                <w:sz w:val="24"/>
              </w:rPr>
              <w:t>企业及中山本地家政重点企业参加，重点宣介企业服务项目、品牌特色、人才培养和需求以及提供家政相关新产品、新技术体验等，设置</w:t>
            </w:r>
            <w:r>
              <w:rPr>
                <w:sz w:val="24"/>
              </w:rPr>
              <w:t>60个摊位。同时在该区设置“南粤家政”服务地图3.0版体验服务，并开展家政文化体验、美食体验、抽奖竞猜、礼品赠送等游戏娱乐活动。</w:t>
            </w:r>
          </w:p>
          <w:p>
            <w:pPr>
              <w:pStyle w:val="null3"/>
              <w:ind w:firstLine="480"/>
              <w:jc w:val="both"/>
            </w:pPr>
            <w:r>
              <w:rPr>
                <w:sz w:val="24"/>
              </w:rPr>
              <w:t>1.4.2.</w:t>
            </w:r>
            <w:r>
              <w:rPr>
                <w:sz w:val="24"/>
              </w:rPr>
              <w:t>服务专区设置职业指导、政策咨询、金融服务、保险服务等专区，邀请就业创业指导专家提供就业政策咨询、求职咨询、职业测评等指导服务，</w:t>
            </w:r>
            <w:r>
              <w:rPr>
                <w:sz w:val="24"/>
              </w:rPr>
              <w:t>邀请</w:t>
            </w:r>
            <w:r>
              <w:rPr>
                <w:sz w:val="24"/>
              </w:rPr>
              <w:t>金融、保险机构提供现场咨询。同时设立专门摊位，由家政企业与省内纵向帮扶地区饶平县对接连线（提前发布岗位信息，请饶平</w:t>
            </w:r>
            <w:r>
              <w:rPr>
                <w:sz w:val="24"/>
              </w:rPr>
              <w:t>县</w:t>
            </w:r>
            <w:r>
              <w:rPr>
                <w:sz w:val="24"/>
              </w:rPr>
              <w:t>人社部门组织发动当地有从事家政工作意愿的</w:t>
            </w:r>
            <w:r>
              <w:rPr>
                <w:sz w:val="24"/>
              </w:rPr>
              <w:t>求职者</w:t>
            </w:r>
            <w:r>
              <w:rPr>
                <w:sz w:val="24"/>
              </w:rPr>
              <w:t>参加远程面试），预计设置</w:t>
            </w:r>
            <w:r>
              <w:rPr>
                <w:sz w:val="24"/>
              </w:rPr>
              <w:t>10个摊位。</w:t>
            </w:r>
          </w:p>
          <w:p>
            <w:pPr>
              <w:pStyle w:val="null3"/>
              <w:ind w:firstLine="480"/>
              <w:jc w:val="both"/>
            </w:pPr>
            <w:r>
              <w:rPr>
                <w:sz w:val="24"/>
              </w:rPr>
              <w:t>1.5</w:t>
            </w:r>
            <w:r>
              <w:rPr>
                <w:sz w:val="24"/>
              </w:rPr>
              <w:t>.</w:t>
            </w:r>
            <w:r>
              <w:rPr>
                <w:sz w:val="24"/>
                <w:color w:val="000000"/>
              </w:rPr>
              <w:t>银发经济区</w:t>
            </w:r>
            <w:r>
              <w:rPr>
                <w:sz w:val="24"/>
              </w:rPr>
              <w:t>共配置</w:t>
            </w:r>
            <w:r>
              <w:rPr>
                <w:sz w:val="24"/>
              </w:rPr>
              <w:t>面积约</w:t>
            </w:r>
            <w:r>
              <w:rPr>
                <w:sz w:val="24"/>
              </w:rPr>
              <w:t>1200</w:t>
            </w:r>
            <w:r>
              <w:rPr>
                <w:sz w:val="24"/>
              </w:rPr>
              <w:t>㎡</w:t>
            </w:r>
            <w:r>
              <w:rPr>
                <w:sz w:val="24"/>
              </w:rPr>
              <w:t>的场地</w:t>
            </w:r>
            <w:r>
              <w:rPr>
                <w:sz w:val="24"/>
              </w:rPr>
              <w:t>，</w:t>
            </w:r>
            <w:r>
              <w:rPr>
                <w:sz w:val="24"/>
              </w:rPr>
              <w:t>下设</w:t>
            </w:r>
            <w:r>
              <w:rPr>
                <w:sz w:val="24"/>
              </w:rPr>
              <w:t>健康食品专区、</w:t>
            </w:r>
            <w:r>
              <w:rPr>
                <w:sz w:val="24"/>
              </w:rPr>
              <w:t>智能设备专区、康养服务专区</w:t>
            </w:r>
            <w:r>
              <w:rPr>
                <w:sz w:val="24"/>
              </w:rPr>
              <w:t>3个专区</w:t>
            </w:r>
            <w:r>
              <w:rPr>
                <w:sz w:val="24"/>
              </w:rPr>
              <w:t>，</w:t>
            </w:r>
            <w:r>
              <w:rPr>
                <w:sz w:val="24"/>
              </w:rPr>
              <w:t>共</w:t>
            </w:r>
            <w:r>
              <w:rPr>
                <w:sz w:val="24"/>
              </w:rPr>
              <w:t>设置</w:t>
            </w:r>
            <w:r>
              <w:rPr>
                <w:sz w:val="24"/>
              </w:rPr>
              <w:t>50个摊位</w:t>
            </w:r>
            <w:r>
              <w:rPr>
                <w:sz w:val="24"/>
              </w:rPr>
              <w:t>。</w:t>
            </w:r>
          </w:p>
          <w:p>
            <w:pPr>
              <w:pStyle w:val="null3"/>
              <w:ind w:firstLine="480"/>
              <w:jc w:val="both"/>
            </w:pPr>
            <w:r>
              <w:rPr>
                <w:sz w:val="24"/>
              </w:rPr>
              <w:t>1.5.1.</w:t>
            </w:r>
            <w:r>
              <w:rPr>
                <w:sz w:val="24"/>
              </w:rPr>
              <w:t>健康食品专区邀请优质健康食品和营养保健品企业展示相关老年人饮食产品，设置</w:t>
            </w:r>
            <w:r>
              <w:rPr>
                <w:sz w:val="24"/>
              </w:rPr>
              <w:t>25个摊位</w:t>
            </w:r>
            <w:r>
              <w:rPr>
                <w:sz w:val="24"/>
              </w:rPr>
              <w:t>；</w:t>
            </w:r>
          </w:p>
          <w:p>
            <w:pPr>
              <w:pStyle w:val="null3"/>
              <w:ind w:firstLine="480"/>
              <w:jc w:val="both"/>
            </w:pPr>
            <w:r>
              <w:rPr>
                <w:sz w:val="24"/>
              </w:rPr>
              <w:t>1.5.2.</w:t>
            </w:r>
            <w:r>
              <w:rPr>
                <w:sz w:val="24"/>
              </w:rPr>
              <w:t>智能设备专区邀请智慧养老企业提供养老前沿技术和创新产品，展示适老化设备用品和技术场景，包括智能护理机器人、智能升降沙发等智慧健康养老产品和生活辅助产品，</w:t>
            </w:r>
            <w:r>
              <w:rPr>
                <w:sz w:val="24"/>
              </w:rPr>
              <w:t>设置</w:t>
            </w:r>
            <w:r>
              <w:rPr>
                <w:sz w:val="24"/>
              </w:rPr>
              <w:t>15个摊位</w:t>
            </w:r>
            <w:r>
              <w:rPr>
                <w:sz w:val="24"/>
              </w:rPr>
              <w:t>；</w:t>
            </w:r>
          </w:p>
          <w:p>
            <w:pPr>
              <w:pStyle w:val="null3"/>
              <w:ind w:firstLine="480"/>
              <w:jc w:val="both"/>
            </w:pPr>
            <w:r>
              <w:rPr>
                <w:sz w:val="24"/>
              </w:rPr>
              <w:t>1.5.3.</w:t>
            </w:r>
            <w:r>
              <w:rPr>
                <w:sz w:val="24"/>
              </w:rPr>
              <w:t>康养</w:t>
            </w:r>
            <w:r>
              <w:rPr>
                <w:sz w:val="24"/>
              </w:rPr>
              <w:t>服务专区邀请以养老为主题的康养机构、旅行社、出版社等，聚焦老年人的日常生活照料、旅行、文娱体验等展示服务项目、服务场景、服务案例等，</w:t>
            </w:r>
            <w:r>
              <w:rPr>
                <w:sz w:val="24"/>
              </w:rPr>
              <w:t>设置</w:t>
            </w:r>
            <w:r>
              <w:rPr>
                <w:sz w:val="24"/>
              </w:rPr>
              <w:t>10个摊位。</w:t>
            </w:r>
          </w:p>
          <w:p>
            <w:pPr>
              <w:pStyle w:val="null3"/>
              <w:ind w:firstLine="480"/>
              <w:jc w:val="both"/>
            </w:pPr>
            <w:r>
              <w:rPr>
                <w:sz w:val="24"/>
              </w:rPr>
              <w:t>1.6</w:t>
            </w:r>
            <w:r>
              <w:rPr>
                <w:sz w:val="24"/>
              </w:rPr>
              <w:t>.</w:t>
            </w:r>
            <w:r>
              <w:rPr>
                <w:sz w:val="24"/>
              </w:rPr>
              <w:t>成交供应商负责</w:t>
            </w:r>
            <w:r>
              <w:rPr>
                <w:sz w:val="24"/>
              </w:rPr>
              <w:t>协助邀约全省技工院校和职业院校代表、港</w:t>
            </w:r>
            <w:r>
              <w:rPr>
                <w:sz w:val="24"/>
              </w:rPr>
              <w:t>澳</w:t>
            </w:r>
            <w:r>
              <w:rPr>
                <w:sz w:val="24"/>
              </w:rPr>
              <w:t>地区机构代表、家政企业代表、东西协作省区院校代表、南粤家政平台载体和基层服务示范站代表、省市行业协会代表。发动除领导嘉宾、工作人员及参展代表以外，入场社会公众、求职者等不少于1000人次参与本次活动的对接洽谈。</w:t>
            </w:r>
          </w:p>
          <w:p>
            <w:pPr>
              <w:pStyle w:val="null3"/>
              <w:ind w:firstLine="480"/>
              <w:jc w:val="both"/>
            </w:pPr>
            <w:r>
              <w:rPr>
                <w:sz w:val="24"/>
              </w:rPr>
              <w:t>2.</w:t>
            </w:r>
            <w:r>
              <w:rPr>
                <w:sz w:val="24"/>
              </w:rPr>
              <w:t>布场</w:t>
            </w:r>
            <w:r>
              <w:rPr>
                <w:sz w:val="24"/>
              </w:rPr>
              <w:t>要求</w:t>
            </w:r>
          </w:p>
          <w:p>
            <w:pPr>
              <w:pStyle w:val="null3"/>
              <w:ind w:firstLine="480"/>
              <w:jc w:val="both"/>
            </w:pPr>
            <w:r>
              <w:rPr>
                <w:sz w:val="24"/>
                <w:color w:val="000000"/>
              </w:rPr>
              <w:t>各区域</w:t>
            </w:r>
            <w:r>
              <w:rPr>
                <w:sz w:val="24"/>
                <w:color w:val="000000"/>
              </w:rPr>
              <w:t>按照采购人要求整体</w:t>
            </w:r>
            <w:r>
              <w:rPr>
                <w:sz w:val="24"/>
                <w:color w:val="000000"/>
              </w:rPr>
              <w:t>设置</w:t>
            </w:r>
            <w:r>
              <w:rPr>
                <w:sz w:val="24"/>
                <w:color w:val="000000"/>
              </w:rPr>
              <w:t>，</w:t>
            </w:r>
            <w:r>
              <w:rPr>
                <w:sz w:val="24"/>
                <w:color w:val="000000"/>
              </w:rPr>
              <w:t>场地</w:t>
            </w:r>
            <w:r>
              <w:rPr>
                <w:sz w:val="24"/>
                <w:color w:val="000000"/>
              </w:rPr>
              <w:t>布置要充分考虑到</w:t>
            </w:r>
            <w:r>
              <w:rPr>
                <w:sz w:val="24"/>
                <w:color w:val="000000"/>
              </w:rPr>
              <w:t>展示</w:t>
            </w:r>
            <w:r>
              <w:rPr>
                <w:sz w:val="24"/>
                <w:color w:val="000000"/>
              </w:rPr>
              <w:t>性</w:t>
            </w:r>
            <w:r>
              <w:rPr>
                <w:sz w:val="24"/>
                <w:color w:val="000000"/>
              </w:rPr>
              <w:t>和交流需求</w:t>
            </w:r>
            <w:r>
              <w:rPr>
                <w:sz w:val="24"/>
                <w:color w:val="000000"/>
              </w:rPr>
              <w:t>，便于</w:t>
            </w:r>
            <w:r>
              <w:rPr>
                <w:sz w:val="24"/>
                <w:color w:val="000000"/>
              </w:rPr>
              <w:t>在场人员观看、交流</w:t>
            </w:r>
            <w:r>
              <w:rPr>
                <w:sz w:val="24"/>
                <w:color w:val="000000"/>
              </w:rPr>
              <w:t>，要求现场配置桌椅</w:t>
            </w:r>
            <w:r>
              <w:rPr>
                <w:sz w:val="24"/>
                <w:color w:val="000000"/>
              </w:rPr>
              <w:t>、搭建展位</w:t>
            </w:r>
            <w:r>
              <w:rPr>
                <w:sz w:val="24"/>
                <w:color w:val="000000"/>
              </w:rPr>
              <w:t>等，须提供充足的</w:t>
            </w:r>
            <w:r>
              <w:rPr>
                <w:sz w:val="24"/>
                <w:color w:val="000000"/>
              </w:rPr>
              <w:t>休息</w:t>
            </w:r>
            <w:r>
              <w:rPr>
                <w:sz w:val="24"/>
                <w:color w:val="000000"/>
              </w:rPr>
              <w:t>室、管理人员办公室等相关工作场地。</w:t>
            </w:r>
          </w:p>
          <w:p>
            <w:pPr>
              <w:pStyle w:val="null3"/>
              <w:ind w:firstLine="480"/>
              <w:jc w:val="both"/>
            </w:pPr>
            <w:r>
              <w:rPr>
                <w:sz w:val="24"/>
                <w:color w:val="000000"/>
              </w:rPr>
              <w:t>2.1.交流展示区：</w:t>
            </w:r>
            <w:r>
              <w:rPr>
                <w:sz w:val="24"/>
                <w:color w:val="000000"/>
              </w:rPr>
              <w:t>10个区域品牌，统一以展板形式展示工作成果</w:t>
            </w:r>
            <w:r>
              <w:rPr>
                <w:sz w:val="24"/>
                <w:color w:val="000000"/>
              </w:rPr>
              <w:t>，成交方</w:t>
            </w:r>
            <w:r>
              <w:rPr>
                <w:sz w:val="24"/>
                <w:color w:val="000000"/>
              </w:rPr>
              <w:t>统一标准设计加装</w:t>
            </w:r>
            <w:r>
              <w:rPr>
                <w:sz w:val="24"/>
                <w:color w:val="000000"/>
              </w:rPr>
              <w:t>；技能展示区</w:t>
            </w:r>
            <w:r>
              <w:rPr>
                <w:sz w:val="24"/>
                <w:color w:val="000000"/>
              </w:rPr>
              <w:t>8个展位以展架+展板形式搭建，1面展板，3面留空，具体摆放位置根据参观路线设置。</w:t>
            </w:r>
          </w:p>
          <w:p>
            <w:pPr>
              <w:pStyle w:val="null3"/>
              <w:ind w:firstLine="480"/>
              <w:jc w:val="both"/>
            </w:pPr>
            <w:r>
              <w:rPr>
                <w:sz w:val="24"/>
                <w:color w:val="000000"/>
              </w:rPr>
              <w:t>2.2．</w:t>
            </w:r>
            <w:r>
              <w:rPr>
                <w:sz w:val="24"/>
                <w:color w:val="000000"/>
              </w:rPr>
              <w:t>对接洽谈区、</w:t>
            </w:r>
            <w:r>
              <w:rPr>
                <w:sz w:val="24"/>
                <w:color w:val="000000"/>
              </w:rPr>
              <w:t>服务体验区、银发经济区之</w:t>
            </w:r>
            <w:r>
              <w:rPr>
                <w:sz w:val="24"/>
              </w:rPr>
              <w:t>健康食品专区的每个展位按铺设台布、</w:t>
            </w:r>
            <w:r>
              <w:rPr>
                <w:sz w:val="24"/>
              </w:rPr>
              <w:t>2台8凳布置。</w:t>
            </w:r>
          </w:p>
          <w:p>
            <w:pPr>
              <w:pStyle w:val="null3"/>
              <w:jc w:val="both"/>
            </w:pPr>
            <w:r>
              <w:rPr>
                <w:sz w:val="24"/>
              </w:rPr>
              <w:t xml:space="preserve">       2.</w:t>
            </w:r>
            <w:r>
              <w:rPr>
                <w:sz w:val="24"/>
              </w:rPr>
              <w:t>3.</w:t>
            </w:r>
            <w:r>
              <w:rPr>
                <w:sz w:val="24"/>
                <w:color w:val="000000"/>
              </w:rPr>
              <w:t>银发经济区之智能设备专区、康养服务专区展位参照</w:t>
            </w:r>
            <w:r>
              <w:rPr>
                <w:sz w:val="24"/>
                <w:color w:val="000000"/>
              </w:rPr>
              <w:t>技能展示区布置，并架设围栏。</w:t>
            </w:r>
          </w:p>
        </w:tc>
      </w:tr>
      <w:tr>
        <w:tc>
          <w:tcPr>
            <w:tcW w:type="dxa" w:w="2076"/>
          </w:tcPr>
          <w:p/>
        </w:tc>
        <w:tc>
          <w:tcPr>
            <w:tcW w:type="dxa" w:w="415"/>
          </w:tcPr>
          <w:p>
            <w:pPr>
              <w:pStyle w:val="null3"/>
            </w:pPr>
            <w:r>
              <w:rPr/>
              <w:t>6</w:t>
            </w:r>
          </w:p>
        </w:tc>
        <w:tc>
          <w:tcPr>
            <w:tcW w:type="dxa" w:w="5814"/>
          </w:tcPr>
          <w:p>
            <w:pPr>
              <w:pStyle w:val="null3"/>
              <w:jc w:val="both"/>
            </w:pPr>
            <w:r>
              <w:rPr>
                <w:sz w:val="24"/>
                <w:b/>
              </w:rPr>
              <w:t>六、策划及活动保障实施服务</w:t>
            </w:r>
          </w:p>
          <w:p>
            <w:pPr>
              <w:pStyle w:val="null3"/>
              <w:jc w:val="both"/>
            </w:pPr>
            <w:r>
              <w:rPr>
                <w:sz w:val="24"/>
              </w:rPr>
              <w:t>1．</w:t>
            </w:r>
            <w:r>
              <w:rPr>
                <w:sz w:val="24"/>
              </w:rPr>
              <w:t>制定包括</w:t>
            </w:r>
            <w:r>
              <w:rPr>
                <w:sz w:val="24"/>
              </w:rPr>
              <w:t>主会场实施方案、应急方案、四个对接交流区具体实施方案等各项与活动相关的方案，并与采购人确认</w:t>
            </w:r>
            <w:r>
              <w:rPr>
                <w:sz w:val="24"/>
              </w:rPr>
              <w:t>。</w:t>
            </w:r>
          </w:p>
          <w:p>
            <w:pPr>
              <w:pStyle w:val="null3"/>
              <w:jc w:val="both"/>
            </w:pPr>
            <w:r>
              <w:rPr>
                <w:sz w:val="24"/>
              </w:rPr>
              <w:t>2．</w:t>
            </w:r>
            <w:r>
              <w:rPr>
                <w:sz w:val="24"/>
              </w:rPr>
              <w:t>做好相关单位和人员邀约工作。</w:t>
            </w:r>
          </w:p>
          <w:p>
            <w:pPr>
              <w:pStyle w:val="null3"/>
              <w:jc w:val="both"/>
            </w:pPr>
            <w:r>
              <w:rPr>
                <w:sz w:val="24"/>
              </w:rPr>
              <w:t>3．</w:t>
            </w:r>
            <w:r>
              <w:rPr>
                <w:sz w:val="24"/>
              </w:rPr>
              <w:t>启动仪式、</w:t>
            </w:r>
            <w:r>
              <w:rPr>
                <w:sz w:val="24"/>
              </w:rPr>
              <w:t>交流活动</w:t>
            </w:r>
            <w:r>
              <w:rPr>
                <w:sz w:val="24"/>
              </w:rPr>
              <w:t>的场地布置</w:t>
            </w:r>
            <w:r>
              <w:rPr>
                <w:sz w:val="24"/>
              </w:rPr>
              <w:t>。</w:t>
            </w:r>
          </w:p>
          <w:p>
            <w:pPr>
              <w:pStyle w:val="null3"/>
              <w:jc w:val="both"/>
            </w:pPr>
            <w:r>
              <w:rPr>
                <w:sz w:val="24"/>
              </w:rPr>
              <w:t>4</w:t>
            </w:r>
            <w:r>
              <w:rPr>
                <w:sz w:val="24"/>
              </w:rPr>
              <w:t>．</w:t>
            </w:r>
            <w:r>
              <w:rPr>
                <w:sz w:val="24"/>
              </w:rPr>
              <w:t>开发参加活动</w:t>
            </w:r>
            <w:r>
              <w:rPr>
                <w:sz w:val="24"/>
              </w:rPr>
              <w:t>报名小程序或网页，按要求导出相应表格，统计报名</w:t>
            </w:r>
            <w:r>
              <w:rPr>
                <w:sz w:val="24"/>
              </w:rPr>
              <w:t>参加</w:t>
            </w:r>
            <w:r>
              <w:rPr>
                <w:sz w:val="24"/>
              </w:rPr>
              <w:t>数据</w:t>
            </w:r>
            <w:r>
              <w:rPr>
                <w:sz w:val="24"/>
              </w:rPr>
              <w:t>。</w:t>
            </w:r>
          </w:p>
          <w:p>
            <w:pPr>
              <w:pStyle w:val="null3"/>
              <w:jc w:val="both"/>
            </w:pPr>
            <w:r>
              <w:rPr>
                <w:sz w:val="24"/>
              </w:rPr>
              <w:t>5.组建综合协调组、策划执行组、信息审核组、技术支持组、文字材料组、后勤保障组6个工作小组，与采购人对接相关工作。</w:t>
            </w:r>
          </w:p>
          <w:p>
            <w:pPr>
              <w:pStyle w:val="null3"/>
              <w:jc w:val="both"/>
            </w:pPr>
            <w:r>
              <w:rPr>
                <w:sz w:val="24"/>
              </w:rPr>
              <w:t>★</w:t>
            </w:r>
            <w:r>
              <w:rPr>
                <w:sz w:val="24"/>
              </w:rPr>
              <w:t>6</w:t>
            </w:r>
            <w:r>
              <w:rPr>
                <w:sz w:val="24"/>
              </w:rPr>
              <w:t>．</w:t>
            </w:r>
            <w:r>
              <w:rPr>
                <w:sz w:val="24"/>
              </w:rPr>
              <w:t>做好参会人员</w:t>
            </w:r>
            <w:r>
              <w:rPr>
                <w:sz w:val="24"/>
              </w:rPr>
              <w:t>食宿交通等后勤工作。预计参会代表约</w:t>
            </w:r>
            <w:r>
              <w:rPr>
                <w:sz w:val="24"/>
              </w:rPr>
              <w:t>1000人，其中约</w:t>
            </w:r>
            <w:r>
              <w:rPr>
                <w:sz w:val="24"/>
              </w:rPr>
              <w:t>500</w:t>
            </w:r>
            <w:r>
              <w:rPr>
                <w:sz w:val="24"/>
              </w:rPr>
              <w:t>人需提供</w:t>
            </w:r>
            <w:r>
              <w:rPr>
                <w:sz w:val="24"/>
              </w:rPr>
              <w:t>1晚住宿，需提供所有参加活动人员活动期间</w:t>
            </w:r>
            <w:r>
              <w:rPr>
                <w:sz w:val="24"/>
              </w:rPr>
              <w:t>的</w:t>
            </w:r>
            <w:r>
              <w:rPr>
                <w:sz w:val="24"/>
              </w:rPr>
              <w:t>餐饮</w:t>
            </w:r>
            <w:r>
              <w:rPr>
                <w:sz w:val="24"/>
              </w:rPr>
              <w:t>、</w:t>
            </w:r>
            <w:r>
              <w:rPr>
                <w:sz w:val="24"/>
              </w:rPr>
              <w:t>以及酒店和活动现场之间的往返交通服务；</w:t>
            </w:r>
            <w:r>
              <w:rPr>
                <w:sz w:val="24"/>
              </w:rPr>
              <w:t>负责</w:t>
            </w:r>
            <w:r>
              <w:rPr>
                <w:sz w:val="24"/>
              </w:rPr>
              <w:t>约</w:t>
            </w:r>
            <w:r>
              <w:rPr>
                <w:sz w:val="24"/>
              </w:rPr>
              <w:t>400名学生从学校到活动现场的往返交通服务</w:t>
            </w:r>
            <w:r>
              <w:rPr>
                <w:sz w:val="24"/>
              </w:rPr>
              <w:t>。</w:t>
            </w:r>
          </w:p>
          <w:p>
            <w:pPr>
              <w:pStyle w:val="null3"/>
              <w:jc w:val="both"/>
            </w:pPr>
            <w:r>
              <w:rPr>
                <w:sz w:val="24"/>
              </w:rPr>
              <w:t>7.</w:t>
            </w:r>
            <w:r>
              <w:rPr>
                <w:sz w:val="24"/>
              </w:rPr>
              <w:t>开展群众满意度调查。</w:t>
            </w:r>
          </w:p>
        </w:tc>
      </w:tr>
      <w:tr>
        <w:tc>
          <w:tcPr>
            <w:tcW w:type="dxa" w:w="2076"/>
          </w:tcPr>
          <w:p/>
        </w:tc>
        <w:tc>
          <w:tcPr>
            <w:tcW w:type="dxa" w:w="415"/>
          </w:tcPr>
          <w:p>
            <w:pPr>
              <w:pStyle w:val="null3"/>
            </w:pPr>
            <w:r>
              <w:rPr/>
              <w:t>7</w:t>
            </w:r>
          </w:p>
        </w:tc>
        <w:tc>
          <w:tcPr>
            <w:tcW w:type="dxa" w:w="5814"/>
          </w:tcPr>
          <w:p>
            <w:pPr>
              <w:pStyle w:val="null3"/>
              <w:jc w:val="both"/>
            </w:pPr>
            <w:r>
              <w:rPr>
                <w:sz w:val="24"/>
                <w:b/>
              </w:rPr>
              <w:t>七、布展综合服务</w:t>
            </w:r>
          </w:p>
          <w:p>
            <w:pPr>
              <w:pStyle w:val="null3"/>
              <w:jc w:val="both"/>
            </w:pPr>
            <w:r>
              <w:rPr>
                <w:sz w:val="24"/>
              </w:rPr>
              <w:t>1．按要求布置</w:t>
            </w:r>
            <w:r>
              <w:rPr>
                <w:sz w:val="24"/>
              </w:rPr>
              <w:t>1个主舞台、4</w:t>
            </w:r>
            <w:r>
              <w:rPr>
                <w:sz w:val="24"/>
              </w:rPr>
              <w:t>个</w:t>
            </w:r>
            <w:r>
              <w:rPr>
                <w:sz w:val="24"/>
              </w:rPr>
              <w:t>分区</w:t>
            </w:r>
            <w:r>
              <w:rPr>
                <w:sz w:val="24"/>
              </w:rPr>
              <w:t>场地，并提供有关水、电、气、网络及排污所需的</w:t>
            </w:r>
            <w:r>
              <w:rPr>
                <w:sz w:val="24"/>
              </w:rPr>
              <w:t>相</w:t>
            </w:r>
            <w:r>
              <w:rPr>
                <w:sz w:val="24"/>
              </w:rPr>
              <w:t>关设备、物资、耗材</w:t>
            </w:r>
            <w:r>
              <w:rPr>
                <w:sz w:val="24"/>
              </w:rPr>
              <w:t>。</w:t>
            </w:r>
          </w:p>
          <w:p>
            <w:pPr>
              <w:pStyle w:val="null3"/>
              <w:jc w:val="both"/>
            </w:pPr>
            <w:r>
              <w:rPr>
                <w:sz w:val="24"/>
                <w:color w:val="000000"/>
              </w:rPr>
              <w:t>2．负责制定和执行各类方案</w:t>
            </w:r>
            <w:r>
              <w:rPr>
                <w:sz w:val="24"/>
                <w:color w:val="000000"/>
              </w:rPr>
              <w:t>。</w:t>
            </w:r>
            <w:r>
              <w:rPr>
                <w:sz w:val="21"/>
              </w:rPr>
              <w:t xml:space="preserve"> </w:t>
            </w:r>
          </w:p>
          <w:p>
            <w:pPr>
              <w:pStyle w:val="null3"/>
              <w:jc w:val="both"/>
            </w:pPr>
            <w:r>
              <w:rPr>
                <w:sz w:val="24"/>
                <w:color w:val="000000"/>
              </w:rPr>
              <w:t>3．提供</w:t>
            </w:r>
            <w:r>
              <w:rPr>
                <w:sz w:val="24"/>
                <w:color w:val="000000"/>
              </w:rPr>
              <w:t>活动</w:t>
            </w:r>
            <w:r>
              <w:rPr>
                <w:sz w:val="24"/>
                <w:color w:val="000000"/>
              </w:rPr>
              <w:t>有关</w:t>
            </w:r>
            <w:r>
              <w:rPr>
                <w:sz w:val="24"/>
                <w:color w:val="000000"/>
              </w:rPr>
              <w:t>的</w:t>
            </w:r>
            <w:r>
              <w:rPr>
                <w:sz w:val="24"/>
                <w:color w:val="000000"/>
              </w:rPr>
              <w:t>办公用品，负责物料、</w:t>
            </w:r>
            <w:r>
              <w:rPr>
                <w:sz w:val="24"/>
                <w:color w:val="000000"/>
              </w:rPr>
              <w:t>礼品等</w:t>
            </w:r>
            <w:r>
              <w:rPr>
                <w:sz w:val="24"/>
                <w:color w:val="000000"/>
              </w:rPr>
              <w:t>的设计和制作，负责</w:t>
            </w:r>
            <w:r>
              <w:rPr>
                <w:sz w:val="24"/>
                <w:color w:val="000000"/>
              </w:rPr>
              <w:t>活动场地</w:t>
            </w:r>
            <w:r>
              <w:rPr>
                <w:sz w:val="24"/>
                <w:color w:val="000000"/>
              </w:rPr>
              <w:t>场景搭建、现场氛围设计布置、制作各类宣传标识、</w:t>
            </w:r>
            <w:r>
              <w:rPr>
                <w:sz w:val="24"/>
                <w:color w:val="000000"/>
              </w:rPr>
              <w:t>区域</w:t>
            </w:r>
            <w:r>
              <w:rPr>
                <w:sz w:val="24"/>
                <w:color w:val="000000"/>
              </w:rPr>
              <w:t>布置等</w:t>
            </w:r>
            <w:r>
              <w:rPr>
                <w:sz w:val="24"/>
                <w:color w:val="000000"/>
              </w:rPr>
              <w:t>。</w:t>
            </w:r>
          </w:p>
          <w:p>
            <w:pPr>
              <w:pStyle w:val="null3"/>
              <w:jc w:val="both"/>
            </w:pPr>
            <w:r>
              <w:rPr>
                <w:sz w:val="24"/>
                <w:color w:val="000000"/>
              </w:rPr>
              <w:t>4．按要求提供展示交流的相关场地、设备、物资、服务</w:t>
            </w:r>
            <w:r>
              <w:rPr>
                <w:sz w:val="24"/>
                <w:color w:val="000000"/>
              </w:rPr>
              <w:t>。</w:t>
            </w:r>
            <w:r>
              <w:rPr>
                <w:sz w:val="21"/>
              </w:rPr>
              <w:t xml:space="preserve"> </w:t>
            </w:r>
          </w:p>
          <w:p>
            <w:pPr>
              <w:pStyle w:val="null3"/>
              <w:jc w:val="both"/>
            </w:pPr>
            <w:r>
              <w:rPr>
                <w:sz w:val="24"/>
                <w:color w:val="000000"/>
              </w:rPr>
              <w:t>5．按要求提供安全应急保障的有关场地、设备、物资、服务</w:t>
            </w:r>
            <w:r>
              <w:rPr>
                <w:sz w:val="24"/>
                <w:color w:val="000000"/>
              </w:rPr>
              <w:t>。</w:t>
            </w:r>
          </w:p>
          <w:p>
            <w:pPr>
              <w:pStyle w:val="null3"/>
              <w:jc w:val="both"/>
            </w:pPr>
            <w:r>
              <w:rPr>
                <w:sz w:val="24"/>
                <w:color w:val="000000"/>
              </w:rPr>
              <w:t>6．按要求做好志愿者保障服务的有关工作</w:t>
            </w:r>
            <w:r>
              <w:rPr>
                <w:sz w:val="24"/>
                <w:color w:val="000000"/>
              </w:rPr>
              <w:t>。</w:t>
            </w:r>
            <w:r>
              <w:rPr>
                <w:sz w:val="21"/>
              </w:rPr>
              <w:t xml:space="preserve"> </w:t>
            </w:r>
          </w:p>
          <w:p>
            <w:pPr>
              <w:pStyle w:val="null3"/>
              <w:jc w:val="both"/>
            </w:pPr>
            <w:r>
              <w:rPr>
                <w:sz w:val="24"/>
                <w:color w:val="000000"/>
              </w:rPr>
              <w:t>7．按要求提供</w:t>
            </w:r>
            <w:r>
              <w:rPr>
                <w:sz w:val="24"/>
                <w:color w:val="000000"/>
              </w:rPr>
              <w:t>活动</w:t>
            </w:r>
            <w:r>
              <w:rPr>
                <w:sz w:val="24"/>
                <w:color w:val="000000"/>
              </w:rPr>
              <w:t>有关的</w:t>
            </w:r>
            <w:r>
              <w:rPr>
                <w:sz w:val="24"/>
                <w:color w:val="000000"/>
              </w:rPr>
              <w:t>卡证。</w:t>
            </w:r>
            <w:r>
              <w:rPr>
                <w:sz w:val="21"/>
              </w:rPr>
              <w:t xml:space="preserve"> </w:t>
            </w:r>
          </w:p>
          <w:p>
            <w:pPr>
              <w:pStyle w:val="null3"/>
              <w:jc w:val="both"/>
            </w:pPr>
            <w:r>
              <w:rPr>
                <w:sz w:val="24"/>
                <w:color w:val="000000"/>
              </w:rPr>
              <w:t>8．按要求做好赞助企业的有关服务工作</w:t>
            </w:r>
            <w:r>
              <w:rPr>
                <w:sz w:val="24"/>
                <w:color w:val="000000"/>
              </w:rPr>
              <w:t>。</w:t>
            </w:r>
          </w:p>
          <w:p>
            <w:pPr>
              <w:pStyle w:val="null3"/>
              <w:jc w:val="both"/>
            </w:pPr>
            <w:r>
              <w:rPr>
                <w:sz w:val="24"/>
                <w:color w:val="000000"/>
              </w:rPr>
              <w:t>9．做好</w:t>
            </w:r>
            <w:r>
              <w:rPr>
                <w:sz w:val="24"/>
                <w:color w:val="000000"/>
              </w:rPr>
              <w:t>本采购包组磋商</w:t>
            </w:r>
            <w:r>
              <w:rPr>
                <w:sz w:val="24"/>
                <w:color w:val="000000"/>
              </w:rPr>
              <w:t>文件明确</w:t>
            </w:r>
            <w:r>
              <w:rPr>
                <w:sz w:val="24"/>
                <w:color w:val="000000"/>
              </w:rPr>
              <w:t>要求</w:t>
            </w:r>
            <w:r>
              <w:rPr>
                <w:sz w:val="24"/>
                <w:color w:val="000000"/>
              </w:rPr>
              <w:t>的其他</w:t>
            </w:r>
            <w:r>
              <w:rPr>
                <w:sz w:val="24"/>
                <w:color w:val="000000"/>
              </w:rPr>
              <w:t>相关</w:t>
            </w:r>
            <w:r>
              <w:rPr>
                <w:sz w:val="24"/>
                <w:color w:val="000000"/>
              </w:rPr>
              <w:t>工作</w:t>
            </w:r>
            <w:r>
              <w:rPr>
                <w:sz w:val="24"/>
                <w:color w:val="000000"/>
              </w:rPr>
              <w:t>。</w:t>
            </w:r>
          </w:p>
          <w:p>
            <w:pPr>
              <w:pStyle w:val="null3"/>
              <w:jc w:val="both"/>
            </w:pPr>
            <w:r>
              <w:rPr>
                <w:sz w:val="24"/>
                <w:color w:val="000000"/>
              </w:rPr>
              <w:t>10．</w:t>
            </w:r>
            <w:r>
              <w:rPr>
                <w:sz w:val="24"/>
                <w:color w:val="000000"/>
              </w:rPr>
              <w:t>负责</w:t>
            </w:r>
            <w:r>
              <w:rPr>
                <w:sz w:val="24"/>
                <w:color w:val="000000"/>
              </w:rPr>
              <w:t>活动</w:t>
            </w:r>
            <w:r>
              <w:rPr>
                <w:sz w:val="24"/>
                <w:color w:val="000000"/>
              </w:rPr>
              <w:t>过程</w:t>
            </w:r>
            <w:r>
              <w:rPr>
                <w:sz w:val="24"/>
                <w:color w:val="000000"/>
              </w:rPr>
              <w:t>中</w:t>
            </w:r>
            <w:r>
              <w:rPr>
                <w:sz w:val="24"/>
                <w:color w:val="000000"/>
              </w:rPr>
              <w:t>会议组织实施及</w:t>
            </w:r>
            <w:r>
              <w:rPr>
                <w:sz w:val="24"/>
                <w:color w:val="000000"/>
              </w:rPr>
              <w:t>活动</w:t>
            </w:r>
            <w:r>
              <w:rPr>
                <w:sz w:val="24"/>
                <w:color w:val="000000"/>
              </w:rPr>
              <w:t>筹备对接</w:t>
            </w:r>
            <w:r>
              <w:rPr>
                <w:sz w:val="24"/>
                <w:color w:val="000000"/>
              </w:rPr>
              <w:t>工作</w:t>
            </w:r>
            <w:r>
              <w:rPr>
                <w:sz w:val="24"/>
                <w:color w:val="000000"/>
              </w:rPr>
              <w:t>。</w:t>
            </w:r>
          </w:p>
          <w:p>
            <w:pPr>
              <w:pStyle w:val="null3"/>
              <w:jc w:val="both"/>
            </w:pPr>
            <w:r>
              <w:rPr>
                <w:sz w:val="24"/>
                <w:color w:val="000000"/>
              </w:rPr>
              <w:t>11．其他未列明与布展综合服务相关</w:t>
            </w:r>
            <w:r>
              <w:rPr>
                <w:sz w:val="24"/>
                <w:color w:val="000000"/>
              </w:rPr>
              <w:t>的</w:t>
            </w:r>
            <w:r>
              <w:rPr>
                <w:sz w:val="24"/>
                <w:color w:val="000000"/>
              </w:rPr>
              <w:t>事务等。</w:t>
            </w:r>
          </w:p>
        </w:tc>
      </w:tr>
      <w:tr>
        <w:tc>
          <w:tcPr>
            <w:tcW w:type="dxa" w:w="2076"/>
          </w:tcPr>
          <w:p/>
        </w:tc>
        <w:tc>
          <w:tcPr>
            <w:tcW w:type="dxa" w:w="415"/>
          </w:tcPr>
          <w:p>
            <w:pPr>
              <w:pStyle w:val="null3"/>
            </w:pPr>
            <w:r>
              <w:rPr/>
              <w:t>8</w:t>
            </w:r>
          </w:p>
        </w:tc>
        <w:tc>
          <w:tcPr>
            <w:tcW w:type="dxa" w:w="5814"/>
          </w:tcPr>
          <w:p>
            <w:pPr>
              <w:pStyle w:val="null3"/>
              <w:jc w:val="both"/>
            </w:pPr>
            <w:r>
              <w:rPr>
                <w:sz w:val="24"/>
                <w:b/>
              </w:rPr>
              <w:t>八、</w:t>
            </w:r>
            <w:r>
              <w:rPr>
                <w:sz w:val="24"/>
                <w:b/>
              </w:rPr>
              <w:t>布、撤</w:t>
            </w:r>
            <w:r>
              <w:rPr>
                <w:sz w:val="24"/>
                <w:b/>
              </w:rPr>
              <w:t>场</w:t>
            </w:r>
            <w:r>
              <w:rPr>
                <w:sz w:val="24"/>
                <w:b/>
              </w:rPr>
              <w:t>组织及管理</w:t>
            </w:r>
          </w:p>
          <w:p>
            <w:pPr>
              <w:pStyle w:val="null3"/>
              <w:jc w:val="both"/>
            </w:pPr>
            <w:r>
              <w:rPr>
                <w:sz w:val="24"/>
                <w:color w:val="000000"/>
              </w:rPr>
              <w:t>1．规划</w:t>
            </w:r>
            <w:r>
              <w:rPr>
                <w:sz w:val="24"/>
                <w:color w:val="000000"/>
              </w:rPr>
              <w:t>活动场地</w:t>
            </w:r>
            <w:r>
              <w:rPr>
                <w:sz w:val="24"/>
                <w:color w:val="000000"/>
              </w:rPr>
              <w:t>布局，绘制活动</w:t>
            </w:r>
            <w:r>
              <w:rPr>
                <w:sz w:val="24"/>
                <w:color w:val="000000"/>
              </w:rPr>
              <w:t>场地</w:t>
            </w:r>
            <w:r>
              <w:rPr>
                <w:sz w:val="24"/>
                <w:color w:val="000000"/>
              </w:rPr>
              <w:t>平面图，活动项目协助场地方报有关部门审批，消防、应</w:t>
            </w:r>
            <w:r>
              <w:rPr>
                <w:sz w:val="24"/>
              </w:rPr>
              <w:t>急处置、安保报批。</w:t>
            </w:r>
          </w:p>
          <w:p>
            <w:pPr>
              <w:pStyle w:val="null3"/>
              <w:jc w:val="both"/>
            </w:pPr>
            <w:r>
              <w:rPr>
                <w:sz w:val="24"/>
                <w:color w:val="000000"/>
              </w:rPr>
              <w:t>2．负责</w:t>
            </w:r>
            <w:r>
              <w:rPr>
                <w:sz w:val="24"/>
                <w:color w:val="000000"/>
              </w:rPr>
              <w:t>活动</w:t>
            </w:r>
            <w:r>
              <w:rPr>
                <w:sz w:val="24"/>
                <w:color w:val="000000"/>
              </w:rPr>
              <w:t>场地用电、用水、用气的综合布置，协助做好电箱配置、电线布线、电位安排等工作。</w:t>
            </w:r>
          </w:p>
          <w:p>
            <w:pPr>
              <w:pStyle w:val="null3"/>
              <w:jc w:val="both"/>
            </w:pPr>
            <w:r>
              <w:rPr>
                <w:sz w:val="24"/>
                <w:color w:val="000000"/>
              </w:rPr>
              <w:t>3．负责现场施工的各项安全及消防、应急处置、医疗保障工作，指定安全消防应急保障责任人和委派专业人员对现场各项施工工程安全进行监督，消除任何存在的消防和安全事故隐患。</w:t>
            </w:r>
          </w:p>
          <w:p>
            <w:pPr>
              <w:pStyle w:val="null3"/>
              <w:jc w:val="both"/>
            </w:pPr>
            <w:r>
              <w:rPr>
                <w:sz w:val="24"/>
                <w:color w:val="000000"/>
              </w:rPr>
              <w:t>4．按大型场地相关要求负责场馆安保工作，合理管控现场人流并维护现场秩序，及时处理突发事件。</w:t>
            </w:r>
          </w:p>
          <w:p>
            <w:pPr>
              <w:pStyle w:val="null3"/>
              <w:jc w:val="both"/>
            </w:pPr>
            <w:r>
              <w:rPr>
                <w:sz w:val="24"/>
                <w:color w:val="000000"/>
              </w:rPr>
              <w:t>5．按照场地对清洁工作的要求，撤场的同时做好场馆清洁卫生工作。</w:t>
            </w:r>
          </w:p>
        </w:tc>
      </w:tr>
      <w:tr>
        <w:tc>
          <w:tcPr>
            <w:tcW w:type="dxa" w:w="2076"/>
          </w:tcPr>
          <w:p/>
        </w:tc>
        <w:tc>
          <w:tcPr>
            <w:tcW w:type="dxa" w:w="415"/>
          </w:tcPr>
          <w:p>
            <w:pPr>
              <w:pStyle w:val="null3"/>
            </w:pPr>
            <w:r>
              <w:rPr/>
              <w:t>9</w:t>
            </w:r>
          </w:p>
        </w:tc>
        <w:tc>
          <w:tcPr>
            <w:tcW w:type="dxa" w:w="5814"/>
          </w:tcPr>
          <w:p>
            <w:pPr>
              <w:pStyle w:val="null3"/>
              <w:jc w:val="both"/>
            </w:pPr>
            <w:r>
              <w:rPr>
                <w:sz w:val="24"/>
                <w:b/>
              </w:rPr>
              <w:t>九、其它工作要求</w:t>
            </w:r>
          </w:p>
          <w:p>
            <w:pPr>
              <w:pStyle w:val="null3"/>
              <w:jc w:val="both"/>
            </w:pPr>
            <w:r>
              <w:rPr>
                <w:sz w:val="24"/>
                <w:color w:val="000000"/>
              </w:rPr>
              <w:t>1.</w:t>
            </w:r>
            <w:r>
              <w:rPr>
                <w:sz w:val="24"/>
                <w:color w:val="000000"/>
              </w:rPr>
              <w:t>活动</w:t>
            </w:r>
            <w:r>
              <w:rPr>
                <w:sz w:val="24"/>
                <w:color w:val="000000"/>
              </w:rPr>
              <w:t>安保工作要求</w:t>
            </w:r>
          </w:p>
          <w:p>
            <w:pPr>
              <w:pStyle w:val="null3"/>
              <w:ind w:firstLine="480"/>
              <w:jc w:val="both"/>
            </w:pPr>
            <w:r>
              <w:rPr>
                <w:sz w:val="24"/>
                <w:color w:val="000000"/>
              </w:rPr>
              <w:t>为加强</w:t>
            </w:r>
            <w:r>
              <w:rPr>
                <w:sz w:val="24"/>
                <w:color w:val="000000"/>
              </w:rPr>
              <w:t>活动</w:t>
            </w:r>
            <w:r>
              <w:rPr>
                <w:sz w:val="24"/>
                <w:color w:val="000000"/>
              </w:rPr>
              <w:t>安全保障及应急管理、应急响应和应急处置工作，及时有效实施应急救援，确保</w:t>
            </w:r>
            <w:r>
              <w:rPr>
                <w:sz w:val="24"/>
                <w:color w:val="000000"/>
              </w:rPr>
              <w:t>活动</w:t>
            </w:r>
            <w:r>
              <w:rPr>
                <w:sz w:val="24"/>
                <w:color w:val="000000"/>
              </w:rPr>
              <w:t>顺利进行，</w:t>
            </w:r>
            <w:r>
              <w:rPr>
                <w:sz w:val="24"/>
                <w:color w:val="000000"/>
              </w:rPr>
              <w:t>成交供应商</w:t>
            </w:r>
            <w:r>
              <w:rPr>
                <w:sz w:val="24"/>
                <w:color w:val="000000"/>
              </w:rPr>
              <w:t>须根据实际</w:t>
            </w:r>
            <w:r>
              <w:rPr>
                <w:sz w:val="24"/>
                <w:color w:val="000000"/>
              </w:rPr>
              <w:t>情况</w:t>
            </w:r>
            <w:r>
              <w:rPr>
                <w:sz w:val="24"/>
                <w:color w:val="000000"/>
              </w:rPr>
              <w:t>制定安全保卫计划及重大活动应急预案。</w:t>
            </w:r>
          </w:p>
          <w:p>
            <w:pPr>
              <w:pStyle w:val="null3"/>
              <w:ind w:firstLine="480"/>
              <w:jc w:val="both"/>
            </w:pPr>
            <w:r>
              <w:rPr>
                <w:sz w:val="24"/>
                <w:color w:val="000000"/>
              </w:rPr>
              <w:t>1.1.</w:t>
            </w:r>
            <w:r>
              <w:rPr>
                <w:sz w:val="24"/>
                <w:color w:val="000000"/>
              </w:rPr>
              <w:t>成交供应商</w:t>
            </w:r>
            <w:r>
              <w:rPr>
                <w:sz w:val="24"/>
                <w:color w:val="000000"/>
              </w:rPr>
              <w:t>须协调安保公司开展</w:t>
            </w:r>
            <w:r>
              <w:rPr>
                <w:sz w:val="24"/>
                <w:color w:val="000000"/>
              </w:rPr>
              <w:t>活动</w:t>
            </w:r>
            <w:r>
              <w:rPr>
                <w:sz w:val="24"/>
                <w:color w:val="000000"/>
              </w:rPr>
              <w:t>安保工作。</w:t>
            </w:r>
          </w:p>
          <w:p>
            <w:pPr>
              <w:pStyle w:val="null3"/>
              <w:ind w:firstLine="480"/>
              <w:jc w:val="both"/>
            </w:pPr>
            <w:r>
              <w:rPr>
                <w:sz w:val="24"/>
                <w:color w:val="000000"/>
              </w:rPr>
              <w:t>包括</w:t>
            </w:r>
            <w:r>
              <w:rPr>
                <w:sz w:val="24"/>
                <w:color w:val="000000"/>
              </w:rPr>
              <w:t>但不限于</w:t>
            </w:r>
            <w:r>
              <w:rPr>
                <w:sz w:val="24"/>
                <w:color w:val="000000"/>
              </w:rPr>
              <w:t>活动时间、</w:t>
            </w:r>
            <w:r>
              <w:rPr>
                <w:sz w:val="24"/>
                <w:color w:val="000000"/>
              </w:rPr>
              <w:t>安保</w:t>
            </w:r>
            <w:r>
              <w:rPr>
                <w:sz w:val="24"/>
                <w:color w:val="000000"/>
              </w:rPr>
              <w:t>时间、参加</w:t>
            </w:r>
            <w:r>
              <w:rPr>
                <w:sz w:val="24"/>
                <w:color w:val="000000"/>
              </w:rPr>
              <w:t>活动</w:t>
            </w:r>
            <w:r>
              <w:rPr>
                <w:sz w:val="24"/>
                <w:color w:val="000000"/>
              </w:rPr>
              <w:t>人员情况、贵宾数量、贵宾级别及随行人员情况等。</w:t>
            </w:r>
          </w:p>
          <w:p>
            <w:pPr>
              <w:pStyle w:val="null3"/>
              <w:ind w:firstLine="480"/>
              <w:jc w:val="both"/>
            </w:pPr>
            <w:r>
              <w:rPr>
                <w:sz w:val="24"/>
                <w:color w:val="000000"/>
              </w:rPr>
              <w:t>1.2.</w:t>
            </w:r>
            <w:r>
              <w:rPr>
                <w:sz w:val="24"/>
                <w:color w:val="000000"/>
              </w:rPr>
              <w:t>根据</w:t>
            </w:r>
            <w:r>
              <w:rPr>
                <w:sz w:val="24"/>
                <w:color w:val="000000"/>
              </w:rPr>
              <w:t>本采购包组</w:t>
            </w:r>
            <w:r>
              <w:rPr>
                <w:sz w:val="24"/>
                <w:color w:val="000000"/>
              </w:rPr>
              <w:t>各项活动性质，如：</w:t>
            </w:r>
            <w:r>
              <w:rPr>
                <w:sz w:val="24"/>
                <w:color w:val="000000"/>
              </w:rPr>
              <w:t>活动启动仪式</w:t>
            </w:r>
            <w:r>
              <w:rPr>
                <w:sz w:val="24"/>
                <w:color w:val="000000"/>
              </w:rPr>
              <w:t>、展示交流场地等开展有针对性的安保工作，包括</w:t>
            </w:r>
            <w:r>
              <w:rPr>
                <w:sz w:val="24"/>
                <w:color w:val="000000"/>
              </w:rPr>
              <w:t>活动</w:t>
            </w:r>
            <w:r>
              <w:rPr>
                <w:sz w:val="24"/>
                <w:color w:val="000000"/>
              </w:rPr>
              <w:t>的安保、消防、危化品使用报批等工作。</w:t>
            </w:r>
          </w:p>
          <w:p>
            <w:pPr>
              <w:pStyle w:val="null3"/>
              <w:ind w:firstLine="480"/>
              <w:jc w:val="both"/>
            </w:pPr>
            <w:r>
              <w:rPr>
                <w:sz w:val="24"/>
                <w:color w:val="000000"/>
              </w:rPr>
              <w:t>1.3.</w:t>
            </w:r>
            <w:r>
              <w:rPr>
                <w:sz w:val="24"/>
                <w:color w:val="000000"/>
              </w:rPr>
              <w:t>制定完善的</w:t>
            </w:r>
            <w:r>
              <w:rPr>
                <w:sz w:val="24"/>
                <w:color w:val="000000"/>
              </w:rPr>
              <w:t>活动</w:t>
            </w:r>
            <w:r>
              <w:rPr>
                <w:sz w:val="24"/>
                <w:color w:val="000000"/>
              </w:rPr>
              <w:t>安保方案，包括消防、治安、危化品处置、医疗救助等各类事件应急方案，明确各安保岗位职责。</w:t>
            </w:r>
          </w:p>
          <w:p>
            <w:pPr>
              <w:pStyle w:val="null3"/>
              <w:ind w:firstLine="480"/>
              <w:jc w:val="both"/>
            </w:pPr>
            <w:r>
              <w:rPr>
                <w:sz w:val="24"/>
                <w:color w:val="000000"/>
              </w:rPr>
              <w:t>1.4.</w:t>
            </w:r>
            <w:r>
              <w:rPr>
                <w:sz w:val="24"/>
                <w:color w:val="000000"/>
              </w:rPr>
              <w:t>制定</w:t>
            </w:r>
            <w:r>
              <w:rPr>
                <w:sz w:val="24"/>
                <w:color w:val="000000"/>
              </w:rPr>
              <w:t>活动</w:t>
            </w:r>
            <w:r>
              <w:rPr>
                <w:sz w:val="24"/>
                <w:color w:val="000000"/>
              </w:rPr>
              <w:t>期间值勤人员布岗安排。</w:t>
            </w:r>
          </w:p>
          <w:p>
            <w:pPr>
              <w:pStyle w:val="null3"/>
              <w:ind w:firstLine="480"/>
              <w:jc w:val="both"/>
            </w:pPr>
            <w:r>
              <w:rPr>
                <w:sz w:val="24"/>
                <w:color w:val="000000"/>
              </w:rPr>
              <w:t>1.5.</w:t>
            </w:r>
            <w:r>
              <w:rPr>
                <w:sz w:val="24"/>
                <w:color w:val="000000"/>
              </w:rPr>
              <w:t>组织安保人员进行培训，并在</w:t>
            </w:r>
            <w:r>
              <w:rPr>
                <w:sz w:val="24"/>
                <w:color w:val="000000"/>
              </w:rPr>
              <w:t>活动开始前</w:t>
            </w:r>
            <w:r>
              <w:rPr>
                <w:sz w:val="24"/>
                <w:color w:val="000000"/>
              </w:rPr>
              <w:t>开展全面准备和检查工作。</w:t>
            </w:r>
          </w:p>
          <w:p>
            <w:pPr>
              <w:pStyle w:val="null3"/>
              <w:ind w:firstLine="480"/>
              <w:jc w:val="both"/>
            </w:pPr>
            <w:r>
              <w:rPr>
                <w:sz w:val="24"/>
                <w:color w:val="000000"/>
              </w:rPr>
              <w:t>1.6.</w:t>
            </w:r>
            <w:r>
              <w:rPr>
                <w:sz w:val="24"/>
                <w:color w:val="000000"/>
              </w:rPr>
              <w:t>活动</w:t>
            </w:r>
            <w:r>
              <w:rPr>
                <w:sz w:val="24"/>
                <w:color w:val="000000"/>
              </w:rPr>
              <w:t>期间严格检查进出人员与车辆证件，严控人员、车辆进出。</w:t>
            </w:r>
          </w:p>
          <w:p>
            <w:pPr>
              <w:pStyle w:val="null3"/>
              <w:ind w:firstLine="480"/>
              <w:jc w:val="both"/>
            </w:pPr>
            <w:r>
              <w:rPr>
                <w:sz w:val="24"/>
                <w:color w:val="000000"/>
              </w:rPr>
              <w:t>1.7.</w:t>
            </w:r>
            <w:r>
              <w:rPr>
                <w:sz w:val="24"/>
                <w:color w:val="000000"/>
              </w:rPr>
              <w:t>成交供应商</w:t>
            </w:r>
            <w:r>
              <w:rPr>
                <w:sz w:val="24"/>
                <w:color w:val="000000"/>
              </w:rPr>
              <w:t>负责为参</w:t>
            </w:r>
            <w:r>
              <w:rPr>
                <w:sz w:val="24"/>
                <w:color w:val="000000"/>
              </w:rPr>
              <w:t>会</w:t>
            </w:r>
            <w:r>
              <w:rPr>
                <w:sz w:val="24"/>
                <w:color w:val="000000"/>
              </w:rPr>
              <w:t>人员、工作人员、志愿者及参观</w:t>
            </w:r>
            <w:r>
              <w:rPr>
                <w:sz w:val="24"/>
                <w:color w:val="000000"/>
              </w:rPr>
              <w:t>活动</w:t>
            </w:r>
            <w:r>
              <w:rPr>
                <w:sz w:val="24"/>
                <w:color w:val="000000"/>
              </w:rPr>
              <w:t>的全体公众购买意外险。</w:t>
            </w:r>
          </w:p>
          <w:p>
            <w:pPr>
              <w:pStyle w:val="null3"/>
              <w:ind w:firstLine="480"/>
              <w:jc w:val="both"/>
            </w:pPr>
            <w:r>
              <w:rPr>
                <w:sz w:val="24"/>
                <w:color w:val="000000"/>
              </w:rPr>
              <w:t>1.8.</w:t>
            </w:r>
            <w:r>
              <w:rPr>
                <w:sz w:val="24"/>
                <w:color w:val="000000"/>
              </w:rPr>
              <w:t>负责</w:t>
            </w:r>
            <w:r>
              <w:rPr>
                <w:sz w:val="24"/>
                <w:color w:val="000000"/>
              </w:rPr>
              <w:t>活动</w:t>
            </w:r>
            <w:r>
              <w:rPr>
                <w:sz w:val="24"/>
                <w:color w:val="000000"/>
              </w:rPr>
              <w:t>期间的交通协管、场地人流控制、应急处置工作。</w:t>
            </w:r>
          </w:p>
          <w:p>
            <w:pPr>
              <w:pStyle w:val="null3"/>
              <w:ind w:firstLine="480"/>
              <w:jc w:val="both"/>
            </w:pPr>
            <w:r>
              <w:rPr>
                <w:sz w:val="24"/>
                <w:color w:val="000000"/>
              </w:rPr>
              <w:t>1.9.</w:t>
            </w:r>
            <w:r>
              <w:rPr>
                <w:sz w:val="24"/>
                <w:color w:val="000000"/>
              </w:rPr>
              <w:t>负责安保应急预案的演练工作。</w:t>
            </w:r>
          </w:p>
          <w:p>
            <w:pPr>
              <w:pStyle w:val="null3"/>
              <w:ind w:firstLine="480"/>
              <w:jc w:val="both"/>
            </w:pPr>
            <w:r>
              <w:rPr>
                <w:sz w:val="24"/>
                <w:color w:val="000000"/>
              </w:rPr>
              <w:t>1.10.</w:t>
            </w:r>
            <w:r>
              <w:rPr>
                <w:sz w:val="24"/>
                <w:color w:val="000000"/>
              </w:rPr>
              <w:t>负责开展医疗应急保障工作。</w:t>
            </w:r>
          </w:p>
          <w:p>
            <w:pPr>
              <w:pStyle w:val="null3"/>
              <w:ind w:firstLine="480"/>
              <w:jc w:val="both"/>
            </w:pPr>
            <w:r>
              <w:rPr>
                <w:sz w:val="24"/>
                <w:color w:val="000000"/>
              </w:rPr>
              <w:t>1.11.</w:t>
            </w:r>
            <w:r>
              <w:rPr>
                <w:sz w:val="24"/>
                <w:color w:val="000000"/>
              </w:rPr>
              <w:t>其他满足履行场地安全保障义务要求的工作。</w:t>
            </w:r>
          </w:p>
          <w:p>
            <w:pPr>
              <w:pStyle w:val="null3"/>
              <w:jc w:val="both"/>
            </w:pPr>
            <w:r>
              <w:rPr>
                <w:sz w:val="24"/>
                <w:color w:val="000000"/>
              </w:rPr>
              <w:t>2.</w:t>
            </w:r>
            <w:r>
              <w:rPr>
                <w:sz w:val="24"/>
                <w:color w:val="000000"/>
              </w:rPr>
              <w:t>志愿者保障服务要求</w:t>
            </w:r>
          </w:p>
          <w:p>
            <w:pPr>
              <w:pStyle w:val="null3"/>
              <w:ind w:firstLine="480"/>
              <w:jc w:val="both"/>
            </w:pPr>
            <w:r>
              <w:rPr>
                <w:sz w:val="24"/>
                <w:color w:val="000000"/>
              </w:rPr>
              <w:t>2.1.</w:t>
            </w:r>
            <w:r>
              <w:rPr>
                <w:sz w:val="24"/>
                <w:color w:val="000000"/>
              </w:rPr>
              <w:t>志愿者培训及上岗期间保险购买；</w:t>
            </w:r>
          </w:p>
          <w:p>
            <w:pPr>
              <w:pStyle w:val="null3"/>
              <w:ind w:firstLine="480"/>
              <w:jc w:val="both"/>
            </w:pPr>
            <w:r>
              <w:rPr>
                <w:sz w:val="24"/>
                <w:color w:val="000000"/>
              </w:rPr>
              <w:t>2.2.</w:t>
            </w:r>
            <w:r>
              <w:rPr>
                <w:sz w:val="24"/>
                <w:color w:val="000000"/>
              </w:rPr>
              <w:t>志愿者培训及上岗期间的饮用水（瓶装水）供应；</w:t>
            </w:r>
          </w:p>
          <w:p>
            <w:pPr>
              <w:pStyle w:val="null3"/>
              <w:ind w:firstLine="480"/>
              <w:jc w:val="both"/>
            </w:pPr>
            <w:r>
              <w:rPr>
                <w:sz w:val="24"/>
                <w:color w:val="000000"/>
              </w:rPr>
              <w:t>2.3.</w:t>
            </w:r>
            <w:r>
              <w:rPr>
                <w:sz w:val="24"/>
                <w:color w:val="000000"/>
              </w:rPr>
              <w:t>志愿者服装设计需含本次</w:t>
            </w:r>
            <w:r>
              <w:rPr>
                <w:sz w:val="24"/>
                <w:color w:val="000000"/>
              </w:rPr>
              <w:t>活动</w:t>
            </w:r>
            <w:r>
              <w:rPr>
                <w:sz w:val="24"/>
                <w:color w:val="000000"/>
              </w:rPr>
              <w:t>的标志元素，以青春、活力的色系为主。</w:t>
            </w:r>
          </w:p>
          <w:p>
            <w:pPr>
              <w:pStyle w:val="null3"/>
              <w:jc w:val="both"/>
            </w:pPr>
            <w:r>
              <w:rPr>
                <w:sz w:val="24"/>
                <w:color w:val="000000"/>
              </w:rPr>
              <w:t>3.</w:t>
            </w:r>
            <w:r>
              <w:rPr>
                <w:sz w:val="24"/>
                <w:color w:val="000000"/>
              </w:rPr>
              <w:t>后勤保障要求</w:t>
            </w:r>
          </w:p>
          <w:p>
            <w:pPr>
              <w:pStyle w:val="null3"/>
              <w:ind w:firstLine="480"/>
              <w:jc w:val="both"/>
            </w:pPr>
            <w:r>
              <w:rPr>
                <w:sz w:val="24"/>
                <w:color w:val="000000"/>
              </w:rPr>
              <w:t>3.1.会</w:t>
            </w:r>
            <w:r>
              <w:rPr>
                <w:sz w:val="24"/>
                <w:color w:val="000000"/>
              </w:rPr>
              <w:t>场周边的交通疏导，需提供足够的交通协管员。</w:t>
            </w:r>
          </w:p>
          <w:p>
            <w:pPr>
              <w:pStyle w:val="null3"/>
              <w:ind w:firstLine="480"/>
              <w:jc w:val="both"/>
            </w:pPr>
            <w:r>
              <w:rPr>
                <w:sz w:val="24"/>
                <w:color w:val="000000"/>
              </w:rPr>
              <w:t>3.2.</w:t>
            </w:r>
            <w:r>
              <w:rPr>
                <w:sz w:val="24"/>
                <w:color w:val="000000"/>
              </w:rPr>
              <w:t>免费提供</w:t>
            </w:r>
            <w:r>
              <w:rPr>
                <w:sz w:val="24"/>
                <w:color w:val="000000"/>
              </w:rPr>
              <w:t>活动</w:t>
            </w:r>
            <w:r>
              <w:rPr>
                <w:sz w:val="24"/>
                <w:color w:val="000000"/>
              </w:rPr>
              <w:t>期间保障用车的停车位。</w:t>
            </w:r>
          </w:p>
          <w:p>
            <w:pPr>
              <w:pStyle w:val="null3"/>
              <w:jc w:val="both"/>
            </w:pPr>
            <w:r>
              <w:rPr>
                <w:sz w:val="24"/>
                <w:color w:val="000000"/>
              </w:rPr>
              <w:t>4.</w:t>
            </w:r>
            <w:r>
              <w:rPr>
                <w:sz w:val="24"/>
                <w:color w:val="000000"/>
              </w:rPr>
              <w:t>制作及施工服务要求</w:t>
            </w:r>
          </w:p>
          <w:p>
            <w:pPr>
              <w:pStyle w:val="null3"/>
              <w:ind w:firstLine="480"/>
              <w:jc w:val="both"/>
            </w:pPr>
            <w:r>
              <w:rPr>
                <w:sz w:val="24"/>
                <w:color w:val="000000"/>
              </w:rPr>
              <w:t>4.1.</w:t>
            </w:r>
            <w:r>
              <w:rPr>
                <w:sz w:val="24"/>
                <w:color w:val="000000"/>
              </w:rPr>
              <w:t>成交供应商</w:t>
            </w:r>
            <w:r>
              <w:rPr>
                <w:sz w:val="24"/>
                <w:color w:val="000000"/>
              </w:rPr>
              <w:t>应有足够投入本项目的技术和管理人员团队，其中供应商及其技术团队成员须符合采购人对机构相关资质和人员技术职称的要求。</w:t>
            </w:r>
          </w:p>
          <w:p>
            <w:pPr>
              <w:pStyle w:val="null3"/>
              <w:ind w:firstLine="480"/>
              <w:jc w:val="both"/>
            </w:pPr>
            <w:r>
              <w:rPr>
                <w:sz w:val="24"/>
                <w:color w:val="000000"/>
              </w:rPr>
              <w:t>4.2.</w:t>
            </w:r>
            <w:r>
              <w:rPr>
                <w:sz w:val="24"/>
                <w:color w:val="000000"/>
              </w:rPr>
              <w:t>成交供应商</w:t>
            </w:r>
            <w:r>
              <w:rPr>
                <w:sz w:val="24"/>
                <w:color w:val="000000"/>
              </w:rPr>
              <w:t>应在入场施工前</w:t>
            </w:r>
            <w:r>
              <w:rPr>
                <w:sz w:val="24"/>
                <w:color w:val="000000"/>
              </w:rPr>
              <w:t>10个工作日</w:t>
            </w:r>
            <w:r>
              <w:rPr>
                <w:sz w:val="24"/>
                <w:color w:val="000000"/>
              </w:rPr>
              <w:t>制定周密可靠的现场搭建、施工、监理、消防安全保卫、防疫防控、后勤保障和</w:t>
            </w:r>
            <w:r>
              <w:rPr>
                <w:sz w:val="24"/>
                <w:color w:val="000000"/>
              </w:rPr>
              <w:t>会务</w:t>
            </w:r>
            <w:r>
              <w:rPr>
                <w:sz w:val="24"/>
                <w:color w:val="000000"/>
              </w:rPr>
              <w:t>服务管理等方案。</w:t>
            </w:r>
          </w:p>
          <w:p>
            <w:pPr>
              <w:pStyle w:val="null3"/>
              <w:ind w:firstLine="480"/>
              <w:jc w:val="both"/>
            </w:pPr>
            <w:r>
              <w:rPr>
                <w:sz w:val="24"/>
                <w:color w:val="000000"/>
              </w:rPr>
              <w:t>4.3.</w:t>
            </w:r>
            <w:r>
              <w:rPr>
                <w:sz w:val="24"/>
                <w:color w:val="000000"/>
              </w:rPr>
              <w:t>本项目施工内容以经采购人确认的设计施工图为基准。</w:t>
            </w:r>
          </w:p>
          <w:p>
            <w:pPr>
              <w:pStyle w:val="null3"/>
              <w:ind w:firstLine="480"/>
              <w:jc w:val="both"/>
            </w:pPr>
            <w:r>
              <w:rPr>
                <w:sz w:val="24"/>
                <w:color w:val="000000"/>
              </w:rPr>
              <w:t>4.4.</w:t>
            </w:r>
            <w:r>
              <w:rPr>
                <w:sz w:val="24"/>
                <w:color w:val="000000"/>
              </w:rPr>
              <w:t>全部制作件所选用材料须符合国家的消防安全要求及展馆的消防要求。</w:t>
            </w:r>
          </w:p>
          <w:p>
            <w:pPr>
              <w:pStyle w:val="null3"/>
              <w:ind w:firstLine="480"/>
              <w:jc w:val="both"/>
            </w:pPr>
            <w:r>
              <w:rPr>
                <w:sz w:val="24"/>
                <w:color w:val="000000"/>
              </w:rPr>
              <w:t>4.5.</w:t>
            </w:r>
            <w:r>
              <w:rPr>
                <w:sz w:val="24"/>
                <w:color w:val="000000"/>
              </w:rPr>
              <w:t>所有施工人员必须是专业施工人员，电工必须持证上岗，各特种工种施工人员必须持证操作</w:t>
            </w:r>
            <w:r>
              <w:rPr>
                <w:sz w:val="24"/>
                <w:color w:val="000000"/>
              </w:rPr>
              <w:t>，成交供应商</w:t>
            </w:r>
            <w:r>
              <w:rPr>
                <w:sz w:val="24"/>
                <w:color w:val="000000"/>
              </w:rPr>
              <w:t>负责所有</w:t>
            </w:r>
            <w:r>
              <w:rPr>
                <w:sz w:val="24"/>
                <w:color w:val="000000"/>
              </w:rPr>
              <w:t>施工</w:t>
            </w:r>
            <w:r>
              <w:rPr>
                <w:sz w:val="24"/>
                <w:color w:val="000000"/>
              </w:rPr>
              <w:t>人员</w:t>
            </w:r>
            <w:r>
              <w:rPr>
                <w:sz w:val="24"/>
                <w:color w:val="000000"/>
              </w:rPr>
              <w:t>人身</w:t>
            </w:r>
            <w:r>
              <w:rPr>
                <w:sz w:val="24"/>
                <w:color w:val="000000"/>
              </w:rPr>
              <w:t>安全</w:t>
            </w:r>
            <w:r>
              <w:rPr>
                <w:sz w:val="24"/>
                <w:color w:val="000000"/>
              </w:rPr>
              <w:t>为其购买商业意外保险</w:t>
            </w:r>
            <w:r>
              <w:rPr>
                <w:sz w:val="24"/>
                <w:color w:val="000000"/>
              </w:rPr>
              <w:t>并购买</w:t>
            </w:r>
            <w:r>
              <w:rPr>
                <w:sz w:val="24"/>
                <w:color w:val="000000"/>
              </w:rPr>
              <w:t>活动</w:t>
            </w:r>
            <w:r>
              <w:rPr>
                <w:sz w:val="24"/>
                <w:color w:val="000000"/>
              </w:rPr>
              <w:t>期间所属场地的公众责任保险。</w:t>
            </w:r>
            <w:r>
              <w:rPr>
                <w:sz w:val="21"/>
              </w:rPr>
              <w:t xml:space="preserve"> </w:t>
            </w:r>
          </w:p>
          <w:p>
            <w:pPr>
              <w:pStyle w:val="null3"/>
              <w:ind w:firstLine="480"/>
              <w:jc w:val="both"/>
            </w:pPr>
            <w:r>
              <w:rPr>
                <w:sz w:val="24"/>
                <w:color w:val="000000"/>
              </w:rPr>
              <w:t>4.6.</w:t>
            </w:r>
            <w:r>
              <w:rPr>
                <w:sz w:val="24"/>
                <w:color w:val="000000"/>
              </w:rPr>
              <w:t>活动期间现场须留有电工、杂工等值班人员。</w:t>
            </w:r>
          </w:p>
          <w:p>
            <w:pPr>
              <w:pStyle w:val="null3"/>
              <w:ind w:firstLine="480"/>
              <w:jc w:val="both"/>
            </w:pPr>
            <w:r>
              <w:rPr>
                <w:sz w:val="24"/>
                <w:color w:val="000000"/>
              </w:rPr>
              <w:t>5.</w:t>
            </w:r>
            <w:r>
              <w:rPr>
                <w:sz w:val="24"/>
                <w:color w:val="000000"/>
              </w:rPr>
              <w:t>成交供应商</w:t>
            </w:r>
            <w:r>
              <w:rPr>
                <w:sz w:val="24"/>
                <w:color w:val="000000"/>
              </w:rPr>
              <w:t>应采取各项必要措施</w:t>
            </w:r>
            <w:r>
              <w:rPr>
                <w:sz w:val="24"/>
                <w:color w:val="000000"/>
              </w:rPr>
              <w:t>确保</w:t>
            </w:r>
            <w:r>
              <w:rPr>
                <w:sz w:val="24"/>
                <w:color w:val="000000"/>
              </w:rPr>
              <w:t>工作人员安全规范操作，保障工作人员及参</w:t>
            </w:r>
            <w:r>
              <w:rPr>
                <w:sz w:val="24"/>
                <w:color w:val="000000"/>
              </w:rPr>
              <w:t>会</w:t>
            </w:r>
            <w:r>
              <w:rPr>
                <w:sz w:val="24"/>
                <w:color w:val="000000"/>
              </w:rPr>
              <w:t>公众免受场所意外伤害，排除场所的各项安全隐患。</w:t>
            </w:r>
          </w:p>
          <w:p>
            <w:pPr>
              <w:pStyle w:val="null3"/>
              <w:ind w:firstLine="480"/>
              <w:jc w:val="both"/>
            </w:pPr>
            <w:r>
              <w:rPr>
                <w:sz w:val="24"/>
                <w:color w:val="000000"/>
              </w:rPr>
              <w:t>注：布展服务所有设备、设施及配件、物资，由</w:t>
            </w:r>
            <w:r>
              <w:rPr>
                <w:sz w:val="24"/>
                <w:color w:val="000000"/>
              </w:rPr>
              <w:t>成交供应商</w:t>
            </w:r>
            <w:r>
              <w:rPr>
                <w:sz w:val="24"/>
                <w:color w:val="000000"/>
              </w:rPr>
              <w:t>购买或租赁提供使用，</w:t>
            </w:r>
            <w:r>
              <w:rPr>
                <w:sz w:val="24"/>
                <w:color w:val="000000"/>
              </w:rPr>
              <w:t>活动</w:t>
            </w:r>
            <w:r>
              <w:rPr>
                <w:sz w:val="24"/>
                <w:color w:val="000000"/>
              </w:rPr>
              <w:t>过后产权归</w:t>
            </w:r>
            <w:r>
              <w:rPr>
                <w:sz w:val="24"/>
                <w:color w:val="000000"/>
              </w:rPr>
              <w:t>成交供应商</w:t>
            </w:r>
            <w:r>
              <w:rPr>
                <w:sz w:val="24"/>
                <w:color w:val="000000"/>
              </w:rPr>
              <w:t>所有或返还。</w:t>
            </w:r>
          </w:p>
        </w:tc>
      </w:tr>
      <w:tr>
        <w:tc>
          <w:tcPr>
            <w:tcW w:type="dxa" w:w="2076"/>
          </w:tcPr>
          <w:p/>
        </w:tc>
        <w:tc>
          <w:tcPr>
            <w:tcW w:type="dxa" w:w="415"/>
          </w:tcPr>
          <w:p>
            <w:pPr>
              <w:pStyle w:val="null3"/>
            </w:pPr>
            <w:r>
              <w:rPr/>
              <w:t>10</w:t>
            </w:r>
          </w:p>
        </w:tc>
        <w:tc>
          <w:tcPr>
            <w:tcW w:type="dxa" w:w="5814"/>
          </w:tcPr>
          <w:p>
            <w:pPr>
              <w:pStyle w:val="null3"/>
              <w:ind w:left="945"/>
              <w:jc w:val="both"/>
            </w:pPr>
            <w:r>
              <w:rPr>
                <w:sz w:val="21"/>
              </w:rPr>
              <w:t>附件：</w:t>
            </w:r>
            <w:r>
              <w:rPr>
                <w:sz w:val="21"/>
              </w:rPr>
              <w:t>《</w:t>
            </w:r>
            <w:r>
              <w:rPr>
                <w:sz w:val="21"/>
              </w:rPr>
              <w:t>广东省</w:t>
            </w:r>
            <w:r>
              <w:rPr>
                <w:sz w:val="21"/>
              </w:rPr>
              <w:t>“南粤家政”技能交流展示暨大型招聘对接中山主会场活动会场布置</w:t>
            </w:r>
            <w:r>
              <w:rPr>
                <w:sz w:val="21"/>
              </w:rPr>
              <w:t>项目</w:t>
            </w:r>
            <w:r>
              <w:rPr>
                <w:sz w:val="21"/>
              </w:rPr>
              <w:t>验收评分表》</w:t>
            </w:r>
          </w:p>
          <w:p>
            <w:pPr>
              <w:pStyle w:val="null3"/>
              <w:ind w:left="2385"/>
              <w:jc w:val="both"/>
            </w:pPr>
            <w:r>
              <w:rPr>
                <w:sz w:val="28"/>
                <w:b/>
              </w:rPr>
              <w:t>广东省</w:t>
            </w:r>
            <w:r>
              <w:rPr>
                <w:sz w:val="28"/>
                <w:b/>
              </w:rPr>
              <w:t>“南粤家政”技能交流展示暨大型招聘对接中山主会场活动会场布置</w:t>
            </w:r>
            <w:r>
              <w:rPr>
                <w:sz w:val="28"/>
                <w:b/>
              </w:rPr>
              <w:t>项目</w:t>
            </w:r>
            <w:r>
              <w:rPr>
                <w:sz w:val="28"/>
                <w:b/>
              </w:rPr>
              <w:t>验收评分表</w:t>
            </w:r>
            <w:r>
              <w:br/>
            </w:r>
            <w:r>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428"/>
              <w:gridCol w:w="564"/>
              <w:gridCol w:w="1653"/>
              <w:gridCol w:w="1653"/>
              <w:gridCol w:w="496"/>
              <w:gridCol w:w="383"/>
              <w:gridCol w:w="383"/>
            </w:tblGrid>
            <w:tr>
              <w:tc>
                <w:tcPr>
                  <w:tcW w:type="dxa" w:w="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330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评分要素</w:t>
                  </w:r>
                </w:p>
              </w:tc>
              <w:tc>
                <w:tcPr>
                  <w:tcW w:type="dxa" w:w="4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策划方案</w:t>
                  </w: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制定详细的工作实施方案、人员分工列表和项目推进表。按照方案节点实施和及时报送材料。活动一个月前提供活动实施方案和应急预案，并经采购人书面认可后按方案执行。</w:t>
                  </w:r>
                  <w:r>
                    <w:rPr>
                      <w:sz w:val="21"/>
                    </w:rPr>
                    <w:t>文字材料、区域</w:t>
                  </w:r>
                  <w:r>
                    <w:rPr>
                      <w:sz w:val="21"/>
                    </w:rPr>
                    <w:t>排位图等提前</w:t>
                  </w:r>
                  <w:r>
                    <w:rPr>
                      <w:sz w:val="21"/>
                    </w:rPr>
                    <w:t>10天供</w:t>
                  </w:r>
                  <w:r>
                    <w:rPr>
                      <w:sz w:val="21"/>
                    </w:rPr>
                    <w:t>采购人</w:t>
                  </w:r>
                  <w:r>
                    <w:rPr>
                      <w:sz w:val="21"/>
                    </w:rPr>
                    <w:t>审核。</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应急预案</w:t>
                  </w: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制定完善的应急预案（包括消防、防爆、人员拥挤、医疗、治安案件等其他突发事件）。应急预案完备，现场突发情况处置得当。</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vMerge/>
                  <w:tcBorders>
                    <w:top w:val="none" w:color="000000" w:sz="4"/>
                    <w:left w:val="single" w:color="000000" w:sz="4"/>
                    <w:bottom w:val="single" w:color="000000" w:sz="4"/>
                    <w:right w:val="single" w:color="000000" w:sz="4"/>
                  </w:tcBorders>
                </w:tcPr>
                <w:p/>
              </w:tc>
              <w:tc>
                <w:tcPr>
                  <w:tcW w:type="dxa" w:w="564"/>
                  <w:vMerge/>
                  <w:tcBorders>
                    <w:top w:val="none" w:color="000000" w:sz="4"/>
                    <w:left w:val="single" w:color="000000" w:sz="4"/>
                    <w:bottom w:val="single" w:color="000000" w:sz="4"/>
                    <w:right w:val="single" w:color="000000" w:sz="4"/>
                  </w:tcBorders>
                </w:tcP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取得会场所在辖区公安分局出具的《大型群众性活动安全许可决定书》。且确保足够警力到场。到会场所在辖区人社部门进行安全生产报备，并取得《</w:t>
                  </w:r>
                  <w:r>
                    <w:rPr>
                      <w:sz w:val="21"/>
                    </w:rPr>
                    <w:t>广东省</w:t>
                  </w:r>
                  <w:r>
                    <w:rPr>
                      <w:sz w:val="21"/>
                    </w:rPr>
                    <w:t>“南粤家政”技能交流展示暨大型招聘对接中山主会场活动</w:t>
                  </w:r>
                  <w:r>
                    <w:rPr>
                      <w:sz w:val="21"/>
                    </w:rPr>
                    <w:t>报备表》。</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场地布置</w:t>
                  </w: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制定现场布展效果图，按照现场布展效果图范本布场。会场布置应提前</w:t>
                  </w:r>
                  <w:r>
                    <w:rPr>
                      <w:sz w:val="21"/>
                    </w:rPr>
                    <w:t>1天通知</w:t>
                  </w:r>
                  <w:r>
                    <w:rPr>
                      <w:sz w:val="21"/>
                    </w:rPr>
                    <w:t>采购人</w:t>
                  </w:r>
                  <w:r>
                    <w:rPr>
                      <w:sz w:val="21"/>
                    </w:rPr>
                    <w:t>现场验收，</w:t>
                  </w:r>
                  <w:r>
                    <w:rPr>
                      <w:sz w:val="21"/>
                    </w:rPr>
                    <w:t>并按采购人意见及时调整。布场需经采购人</w:t>
                  </w:r>
                  <w:r>
                    <w:rPr>
                      <w:sz w:val="21"/>
                    </w:rPr>
                    <w:t>书面确认通过。</w:t>
                  </w:r>
                  <w:r>
                    <w:rPr>
                      <w:sz w:val="21"/>
                    </w:rPr>
                    <w:t>活动</w:t>
                  </w:r>
                  <w:r>
                    <w:rPr>
                      <w:sz w:val="21"/>
                    </w:rPr>
                    <w:t>举办前</w:t>
                  </w:r>
                  <w:r>
                    <w:rPr>
                      <w:sz w:val="21"/>
                    </w:rPr>
                    <w:t>1天1</w:t>
                  </w:r>
                  <w:r>
                    <w:rPr>
                      <w:sz w:val="21"/>
                    </w:rPr>
                    <w:t>9</w:t>
                  </w:r>
                  <w:r>
                    <w:rPr>
                      <w:sz w:val="21"/>
                    </w:rPr>
                    <w:t>：</w:t>
                  </w:r>
                  <w:r>
                    <w:rPr>
                      <w:sz w:val="21"/>
                    </w:rPr>
                    <w:t>30前未能通过的扣10分。</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5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组织企业</w:t>
                  </w:r>
                  <w:r>
                    <w:rPr>
                      <w:sz w:val="21"/>
                    </w:rPr>
                    <w:t>院校、家政平台</w:t>
                  </w:r>
                  <w:r>
                    <w:rPr>
                      <w:sz w:val="21"/>
                    </w:rPr>
                    <w:t>参会</w:t>
                  </w: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按照协议组织发动企业</w:t>
                  </w:r>
                  <w:r>
                    <w:rPr>
                      <w:sz w:val="21"/>
                    </w:rPr>
                    <w:t>、院校、家政平台</w:t>
                  </w:r>
                  <w:r>
                    <w:rPr>
                      <w:sz w:val="21"/>
                    </w:rPr>
                    <w:t>参会，活动前</w:t>
                  </w:r>
                  <w:r>
                    <w:rPr>
                      <w:sz w:val="21"/>
                    </w:rPr>
                    <w:t>5天完成</w:t>
                  </w:r>
                  <w:r>
                    <w:rPr>
                      <w:sz w:val="21"/>
                    </w:rPr>
                    <w:t>布场所需信息审核及印制</w:t>
                  </w:r>
                  <w:r>
                    <w:rPr>
                      <w:sz w:val="21"/>
                    </w:rPr>
                    <w:t>。</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vMerge/>
                  <w:tcBorders>
                    <w:top w:val="none" w:color="000000" w:sz="4"/>
                    <w:left w:val="single" w:color="000000" w:sz="4"/>
                    <w:bottom w:val="single" w:color="000000" w:sz="4"/>
                    <w:right w:val="single" w:color="000000" w:sz="4"/>
                  </w:tcBorders>
                </w:tcPr>
                <w:p/>
              </w:tc>
              <w:tc>
                <w:tcPr>
                  <w:tcW w:type="dxa" w:w="564"/>
                  <w:vMerge/>
                  <w:tcBorders>
                    <w:top w:val="none" w:color="000000" w:sz="4"/>
                    <w:left w:val="single" w:color="000000" w:sz="4"/>
                    <w:bottom w:val="single" w:color="000000" w:sz="4"/>
                    <w:right w:val="single" w:color="000000" w:sz="4"/>
                  </w:tcBorders>
                </w:tcP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按照协议要求，严格审核企业</w:t>
                  </w:r>
                  <w:r>
                    <w:rPr>
                      <w:sz w:val="21"/>
                    </w:rPr>
                    <w:t>、院校、家政平台提供的相关</w:t>
                  </w:r>
                  <w:r>
                    <w:rPr>
                      <w:sz w:val="21"/>
                    </w:rPr>
                    <w:t>信息，严禁出现歧视性要求条款。</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5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现场组织</w:t>
                  </w:r>
                </w:p>
                <w:p>
                  <w:pPr>
                    <w:pStyle w:val="null3"/>
                    <w:jc w:val="center"/>
                  </w:pPr>
                  <w:r>
                    <w:rPr>
                      <w:sz w:val="21"/>
                    </w:rPr>
                    <w:t>实施</w:t>
                  </w: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制定科学流畅的启动仪式流程，各环节完整，衔接紧凑，</w:t>
                  </w:r>
                  <w:r>
                    <w:rPr>
                      <w:sz w:val="21"/>
                    </w:rPr>
                    <w:t>现场突发情况处置得当。</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vMerge/>
                  <w:tcBorders>
                    <w:top w:val="none" w:color="000000" w:sz="4"/>
                    <w:left w:val="single" w:color="000000" w:sz="4"/>
                    <w:bottom w:val="single" w:color="000000" w:sz="4"/>
                    <w:right w:val="single" w:color="000000" w:sz="4"/>
                  </w:tcBorders>
                </w:tcPr>
                <w:p/>
              </w:tc>
              <w:tc>
                <w:tcPr>
                  <w:tcW w:type="dxa" w:w="564"/>
                  <w:vMerge/>
                  <w:tcBorders>
                    <w:top w:val="none" w:color="000000" w:sz="4"/>
                    <w:left w:val="single" w:color="000000" w:sz="4"/>
                    <w:bottom w:val="single" w:color="000000" w:sz="4"/>
                    <w:right w:val="single" w:color="000000" w:sz="4"/>
                  </w:tcBorders>
                </w:tcP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制定科学美观的分区布置方案，组织实施顺利，工作开展有实效，现场气氛热烈。分区布置不合理的，扣</w:t>
                  </w:r>
                  <w:r>
                    <w:rPr>
                      <w:sz w:val="21"/>
                    </w:rPr>
                    <w:t>10</w:t>
                  </w:r>
                  <w:r>
                    <w:rPr>
                      <w:sz w:val="21"/>
                    </w:rPr>
                    <w:t>分。</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vMerge/>
                  <w:tcBorders>
                    <w:top w:val="none" w:color="000000" w:sz="4"/>
                    <w:left w:val="single" w:color="000000" w:sz="4"/>
                    <w:bottom w:val="single" w:color="000000" w:sz="4"/>
                    <w:right w:val="single" w:color="000000" w:sz="4"/>
                  </w:tcBorders>
                </w:tcPr>
                <w:p/>
              </w:tc>
              <w:tc>
                <w:tcPr>
                  <w:tcW w:type="dxa" w:w="564"/>
                  <w:vMerge/>
                  <w:tcBorders>
                    <w:top w:val="none" w:color="000000" w:sz="4"/>
                    <w:left w:val="single" w:color="000000" w:sz="4"/>
                    <w:bottom w:val="single" w:color="000000" w:sz="4"/>
                    <w:right w:val="single" w:color="000000" w:sz="4"/>
                  </w:tcBorders>
                </w:tcP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按照人员分工情况，工作人员在位在岗，现场无商业广告、无推销，没有出现收费或变相收费行为，所有物品摆放有序，</w:t>
                  </w:r>
                  <w:r>
                    <w:rPr>
                      <w:sz w:val="21"/>
                    </w:rPr>
                    <w:t>活动</w:t>
                  </w:r>
                  <w:r>
                    <w:rPr>
                      <w:sz w:val="21"/>
                    </w:rPr>
                    <w:t>顺利圆满举办。</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vMerge/>
                  <w:tcBorders>
                    <w:top w:val="none" w:color="000000" w:sz="4"/>
                    <w:left w:val="single" w:color="000000" w:sz="4"/>
                    <w:bottom w:val="single" w:color="000000" w:sz="4"/>
                    <w:right w:val="single" w:color="000000" w:sz="4"/>
                  </w:tcBorders>
                </w:tcPr>
                <w:p/>
              </w:tc>
              <w:tc>
                <w:tcPr>
                  <w:tcW w:type="dxa" w:w="564"/>
                  <w:vMerge/>
                  <w:tcBorders>
                    <w:top w:val="none" w:color="000000" w:sz="4"/>
                    <w:left w:val="single" w:color="000000" w:sz="4"/>
                    <w:bottom w:val="single" w:color="000000" w:sz="4"/>
                    <w:right w:val="single" w:color="000000" w:sz="4"/>
                  </w:tcBorders>
                </w:tcP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发动除领导嘉宾、工作人员及参展代表以外，入场社会公众、求职者等不少于1000人次参加活动的对接洽谈</w:t>
                  </w:r>
                  <w:r>
                    <w:rPr>
                      <w:sz w:val="21"/>
                    </w:rPr>
                    <w:t>，没达到</w:t>
                  </w:r>
                  <w:r>
                    <w:rPr>
                      <w:sz w:val="21"/>
                    </w:rPr>
                    <w:t>扣</w:t>
                  </w:r>
                  <w:r>
                    <w:rPr>
                      <w:sz w:val="21"/>
                    </w:rPr>
                    <w:t>3</w:t>
                  </w:r>
                  <w:r>
                    <w:rPr>
                      <w:sz w:val="21"/>
                    </w:rPr>
                    <w:t>分</w:t>
                  </w:r>
                  <w:r>
                    <w:rPr>
                      <w:sz w:val="21"/>
                    </w:rPr>
                    <w:t>。</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vMerge/>
                  <w:tcBorders>
                    <w:top w:val="none" w:color="000000" w:sz="4"/>
                    <w:left w:val="single" w:color="000000" w:sz="4"/>
                    <w:bottom w:val="single" w:color="000000" w:sz="4"/>
                    <w:right w:val="single" w:color="000000" w:sz="4"/>
                  </w:tcBorders>
                </w:tcPr>
                <w:p/>
              </w:tc>
              <w:tc>
                <w:tcPr>
                  <w:tcW w:type="dxa" w:w="564"/>
                  <w:vMerge/>
                  <w:tcBorders>
                    <w:top w:val="none" w:color="000000" w:sz="4"/>
                    <w:left w:val="single" w:color="000000" w:sz="4"/>
                    <w:bottom w:val="single" w:color="000000" w:sz="4"/>
                    <w:right w:val="single" w:color="000000" w:sz="4"/>
                  </w:tcBorders>
                </w:tcP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参展摊位少于</w:t>
                  </w:r>
                  <w:r>
                    <w:rPr>
                      <w:sz w:val="21"/>
                    </w:rPr>
                    <w:t>240个</w:t>
                  </w:r>
                  <w:r>
                    <w:rPr>
                      <w:sz w:val="21"/>
                    </w:rPr>
                    <w:t>的扣2</w:t>
                  </w:r>
                  <w:r>
                    <w:rPr>
                      <w:sz w:val="21"/>
                    </w:rPr>
                    <w:t>分</w:t>
                  </w:r>
                  <w:r>
                    <w:rPr>
                      <w:sz w:val="21"/>
                    </w:rPr>
                    <w:t>。</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总结汇报</w:t>
                  </w: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活动</w:t>
                  </w:r>
                  <w:r>
                    <w:rPr>
                      <w:sz w:val="21"/>
                    </w:rPr>
                    <w:t>结束后，按要求填报相关统计数据、信息简报、照片等，装订成册（一式二份）交</w:t>
                  </w:r>
                  <w:r>
                    <w:rPr>
                      <w:sz w:val="21"/>
                    </w:rPr>
                    <w:t>采购人</w:t>
                  </w:r>
                  <w:r>
                    <w:rPr>
                      <w:sz w:val="21"/>
                    </w:rPr>
                    <w:t>归档。报</w:t>
                  </w:r>
                  <w:r>
                    <w:rPr>
                      <w:sz w:val="21"/>
                    </w:rPr>
                    <w:t>采购人</w:t>
                  </w:r>
                  <w:r>
                    <w:rPr>
                      <w:sz w:val="21"/>
                    </w:rPr>
                    <w:t>备案。</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附加</w:t>
                  </w:r>
                  <w:r>
                    <w:rPr>
                      <w:sz w:val="21"/>
                    </w:rPr>
                    <w:t>扣分项目</w:t>
                  </w: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按照成交</w:t>
                  </w:r>
                  <w:r>
                    <w:rPr>
                      <w:sz w:val="21"/>
                    </w:rPr>
                    <w:t>供应商</w:t>
                  </w:r>
                  <w:r>
                    <w:rPr>
                      <w:sz w:val="21"/>
                    </w:rPr>
                    <w:t>出具的满意度调查表，满意度低于</w:t>
                  </w:r>
                  <w:r>
                    <w:rPr>
                      <w:sz w:val="21"/>
                    </w:rPr>
                    <w:t>90%的</w:t>
                  </w:r>
                  <w:r>
                    <w:rPr>
                      <w:sz w:val="21"/>
                    </w:rPr>
                    <w:t>扣</w:t>
                  </w:r>
                  <w:r>
                    <w:rPr>
                      <w:sz w:val="21"/>
                    </w:rPr>
                    <w:t>5分。</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99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加分项目</w:t>
                  </w:r>
                </w:p>
              </w:tc>
              <w:tc>
                <w:tcPr>
                  <w:tcW w:type="dxa" w:w="330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工作亮点或创新措施。总分未满</w:t>
                  </w:r>
                  <w:r>
                    <w:rPr>
                      <w:sz w:val="21"/>
                    </w:rPr>
                    <w:t>100情况下加分。</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4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w:t>
                  </w:r>
                  <w:r>
                    <w:rPr>
                      <w:sz w:val="21"/>
                    </w:rPr>
                    <w:t>（盖章）：</w:t>
                  </w:r>
                </w:p>
                <w:p>
                  <w:pPr>
                    <w:pStyle w:val="null3"/>
                    <w:jc w:val="both"/>
                  </w:pPr>
                  <w:r>
                    <w:rPr>
                      <w:sz w:val="21"/>
                    </w:rPr>
                    <w:t>负责人</w:t>
                  </w:r>
                  <w:r>
                    <w:rPr>
                      <w:sz w:val="21"/>
                    </w:rPr>
                    <w:t>/代表（签字）：</w:t>
                  </w:r>
                </w:p>
              </w:tc>
              <w:tc>
                <w:tcPr>
                  <w:tcW w:type="dxa" w:w="291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成交供应商</w:t>
                  </w:r>
                  <w:r>
                    <w:rPr>
                      <w:sz w:val="21"/>
                    </w:rPr>
                    <w:t>（盖章）：</w:t>
                  </w:r>
                </w:p>
                <w:p>
                  <w:pPr>
                    <w:pStyle w:val="null3"/>
                    <w:jc w:val="both"/>
                  </w:pPr>
                  <w:r>
                    <w:rPr>
                      <w:sz w:val="21"/>
                    </w:rPr>
                    <w:t>负责人</w:t>
                  </w:r>
                  <w:r>
                    <w:rPr>
                      <w:sz w:val="21"/>
                    </w:rPr>
                    <w:t>/代表（签字）：</w:t>
                  </w:r>
                </w:p>
              </w:tc>
            </w:tr>
            <w:tr>
              <w:tc>
                <w:tcPr>
                  <w:tcW w:type="dxa" w:w="556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0"/>
                    <w:jc w:val="both"/>
                  </w:pPr>
                  <w:r>
                    <w:rPr>
                      <w:sz w:val="21"/>
                    </w:rPr>
                    <w:t>说明：</w:t>
                  </w:r>
                  <w:r>
                    <w:rPr>
                      <w:sz w:val="21"/>
                    </w:rPr>
                    <w:t>采购人</w:t>
                  </w:r>
                  <w:r>
                    <w:rPr>
                      <w:sz w:val="21"/>
                    </w:rPr>
                    <w:t>于</w:t>
                  </w:r>
                  <w:r>
                    <w:rPr>
                      <w:sz w:val="21"/>
                    </w:rPr>
                    <w:t>活动</w:t>
                  </w:r>
                  <w:r>
                    <w:rPr>
                      <w:sz w:val="21"/>
                    </w:rPr>
                    <w:t>结束后进行工作验收评分，若评分结果得分</w:t>
                  </w:r>
                  <w:r>
                    <w:rPr>
                      <w:sz w:val="21"/>
                    </w:rPr>
                    <w:t>小于</w:t>
                  </w:r>
                  <w:r>
                    <w:rPr>
                      <w:sz w:val="21"/>
                    </w:rPr>
                    <w:t>等于</w:t>
                  </w:r>
                  <w:r>
                    <w:rPr>
                      <w:sz w:val="21"/>
                    </w:rPr>
                    <w:t>60</w:t>
                  </w:r>
                  <w:r>
                    <w:rPr>
                      <w:sz w:val="21"/>
                    </w:rPr>
                    <w:t>分的从</w:t>
                  </w:r>
                  <w:r>
                    <w:rPr>
                      <w:sz w:val="21"/>
                    </w:rPr>
                    <w:t>第二期服务费</w:t>
                  </w:r>
                  <w:r>
                    <w:rPr>
                      <w:sz w:val="21"/>
                    </w:rPr>
                    <w:t>中直接扣除</w:t>
                  </w:r>
                  <w:r>
                    <w:rPr>
                      <w:sz w:val="21"/>
                    </w:rPr>
                    <w:t>合同总价的</w:t>
                  </w:r>
                  <w:r>
                    <w:rPr>
                      <w:sz w:val="21"/>
                    </w:rPr>
                    <w:t>30%，扣除后再支付</w:t>
                  </w:r>
                  <w:r>
                    <w:rPr>
                      <w:sz w:val="21"/>
                    </w:rPr>
                    <w:t>剩余</w:t>
                  </w:r>
                  <w:r>
                    <w:rPr>
                      <w:sz w:val="21"/>
                    </w:rPr>
                    <w:t>费用。</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ind w:left="2385"/>
              <w:jc w:val="both"/>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采购包2（广东省“南粤家政”技能交流展示暨大型招聘对接中山主会场活动宣传推广）</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★自合同约定生效之日起至2024年11月30日止。服务期内，成交供应商应按要求完成广东省“南粤家政”技能交流展示暨大型招聘对接中山主会场活动宣传推广项目保障实施全部工作。</w:t>
            </w:r>
          </w:p>
        </w:tc>
      </w:tr>
      <w:tr>
        <w:tc>
          <w:tcPr>
            <w:tcW w:type="dxa" w:w="4153"/>
          </w:tcPr>
          <w:p>
            <w:pPr>
              <w:pStyle w:val="null3"/>
            </w:pPr>
            <w:r>
              <w:rPr/>
              <w:t>标的提供的地点</w:t>
            </w:r>
          </w:p>
        </w:tc>
        <w:tc>
          <w:tcPr>
            <w:tcW w:type="dxa" w:w="4153"/>
          </w:tcPr>
          <w:p>
            <w:pPr>
              <w:pStyle w:val="null3"/>
            </w:pPr>
            <w:r>
              <w:rPr/>
              <w:t>广东省中山市博爱六路22号中山市博览中心。</w:t>
            </w:r>
          </w:p>
        </w:tc>
      </w:tr>
      <w:tr>
        <w:tc>
          <w:tcPr>
            <w:tcW w:type="dxa" w:w="4153"/>
          </w:tcPr>
          <w:p>
            <w:pPr>
              <w:pStyle w:val="null3"/>
            </w:pPr>
            <w:r>
              <w:rPr/>
              <w:t>付款方式</w:t>
            </w:r>
          </w:p>
        </w:tc>
        <w:tc>
          <w:tcPr>
            <w:tcW w:type="dxa" w:w="4153"/>
          </w:tcPr>
          <w:p>
            <w:pPr>
              <w:pStyle w:val="null3"/>
            </w:pPr>
            <w:r>
              <w:rPr/>
              <w:t>1期：支付比例50%,合同生效后15个工作日内成交供应商提交付款申请及等额有效发票，采购人收到并审核确认之日起15个工作日内按照财政支付流程支付合同总额的50%；</w:t>
            </w:r>
          </w:p>
          <w:p>
            <w:pPr>
              <w:pStyle w:val="null3"/>
            </w:pPr>
            <w:r>
              <w:rPr/>
              <w:t>2期：支付比例50%,支付比例50%，活动结束且项目验收合格后15个工作日内成交供应商提交付款申请及等额有效发票，采购人收到并审核确认之日起15个工作日内按照财政支付流程支付合同总额的50%，如验收结果产生扣罚的，在第二期服务费中扣除。 注： 1.项目服务费由采购人通过银行转账方式向成交供应商支付，支付货币为人民币。每期款项需要支付时，成交供应商应向采购人提交书面支付申请和对应数额的正式发票，采购人收到书面支付申请及正式发票，并对支付申请进行审核确认之日起15个工作日内安排支付。因采购人使用的是财政资金，如因非采购人原因导致的当期结算费用未能准时到账，具体支付时间由双方共同协商解决。。 2.若成交供应商未按时按约提交支付申请，采购人的支付期限相应顺延。 3.本项目为政府采购项目，应当接受国家审计监督。如本项目列为审计项目，采购人、成交供应商双方应配合接受审计，并同意以审计机关出具的审计结论为本合同最终结算依据，双方根据审计结论进行多退少补。</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将在活动各阶段对成交供应商工作质量进行考核及验收，验收内容包括宣传发动情况、宣传稿件（含视频）质量、宣传推广效果及其他工作情况，成交供应商应定期对相关内容进行小结，并在活动结束后5个工作日内形成书面报告，根据采购人需要及时提交。 采购人本着科学、公正、实事求是的原则，以活动顺利、有序、安全、无负面社会影响为合同目的及评价原则，按照附件《广东省“南粤家政”技能交流展示暨大型招聘对接中山主会场活动宣传推广项目验收评分表》对工作完成情况进行评分。得分等于或低于60分的从第二期服务费用中直接扣除合同总价的30%，扣除后再支付剩余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1.按总价报价，投标报价不得超出投标上限价，否则将视为无效报价。 2.本采购包组采用全包干的方式，供应商的投标报价应包括完成本项目的人力成本、宣传广告推广、视频及海报制作、宣传标语制作、现场直播活动等与本项目相关的、合同实施过程中的应预见和不可预见的一切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广东省“南粤家政”技能交流展示暨大型招聘对接中山主会场活动宣传推广</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360,000.00</w:t>
            </w:r>
          </w:p>
        </w:tc>
        <w:tc>
          <w:tcPr>
            <w:tcW w:type="dxa" w:w="933"/>
          </w:tcPr>
          <w:p>
            <w:pPr>
              <w:pStyle w:val="null3"/>
              <w:jc w:val="right"/>
            </w:pPr>
            <w:r>
              <w:rPr/>
              <w:t>360,000.00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广东省“南粤家政”技能交流展示暨大型招聘对接中山主会场活动宣传推广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color w:val="000000"/>
              </w:rPr>
              <w:t>一、</w:t>
            </w:r>
            <w:r>
              <w:rPr>
                <w:sz w:val="24"/>
                <w:b/>
                <w:color w:val="000000"/>
              </w:rPr>
              <w:t>项目概况</w:t>
            </w:r>
          </w:p>
          <w:p>
            <w:pPr>
              <w:pStyle w:val="null3"/>
              <w:jc w:val="left"/>
            </w:pPr>
            <w:r>
              <w:rPr>
                <w:sz w:val="24"/>
              </w:rPr>
              <w:t>为进一步总结回顾</w:t>
            </w:r>
            <w:r>
              <w:rPr>
                <w:sz w:val="24"/>
              </w:rPr>
              <w:t>“南粤家政”工程发展历程及经验成果，搭建家政服务交流对接平台，深化产教融合，持续营造“南粤家政”工程高质量发展的良好氛围，拟配合</w:t>
            </w:r>
            <w:r>
              <w:rPr>
                <w:sz w:val="24"/>
              </w:rPr>
              <w:t>2024</w:t>
            </w:r>
            <w:r>
              <w:rPr>
                <w:sz w:val="24"/>
              </w:rPr>
              <w:t>年广东省“南粤家政”技能交流展示暨大型招聘对接中山主会场活动，开展该项活动的宣传推广工作。</w:t>
            </w:r>
          </w:p>
        </w:tc>
      </w:tr>
      <w:tr>
        <w:tc>
          <w:tcPr>
            <w:tcW w:type="dxa" w:w="2076"/>
          </w:tcPr>
          <w:p/>
        </w:tc>
        <w:tc>
          <w:tcPr>
            <w:tcW w:type="dxa" w:w="415"/>
          </w:tcPr>
          <w:p>
            <w:pPr>
              <w:pStyle w:val="null3"/>
            </w:pPr>
            <w:r>
              <w:rPr/>
              <w:t>2</w:t>
            </w:r>
          </w:p>
        </w:tc>
        <w:tc>
          <w:tcPr>
            <w:tcW w:type="dxa" w:w="5814"/>
          </w:tcPr>
          <w:p>
            <w:pPr>
              <w:pStyle w:val="null3"/>
              <w:jc w:val="both"/>
            </w:pPr>
            <w:r>
              <w:rPr>
                <w:sz w:val="24"/>
                <w:b/>
              </w:rPr>
              <w:t>二、项目内容及形式</w:t>
            </w:r>
          </w:p>
          <w:p>
            <w:pPr>
              <w:pStyle w:val="null3"/>
              <w:jc w:val="both"/>
            </w:pPr>
            <w:r>
              <w:rPr>
                <w:sz w:val="24"/>
              </w:rPr>
              <w:t xml:space="preserve">1. </w:t>
            </w:r>
            <w:r>
              <w:rPr>
                <w:sz w:val="24"/>
              </w:rPr>
              <w:t>拍摄制作一条全省“南粤家政”工程五周年成果回顾宣传片，聚焦南粤家政工程信用、标准、产业、保障四大体系和母婴、居家、养老、医护四大项目，选取部分地市家政品牌、优秀人物、标杆企业、重点平台载体等典型案例，以反映“南粤家政”工程实施</w:t>
            </w:r>
            <w:r>
              <w:rPr>
                <w:sz w:val="24"/>
              </w:rPr>
              <w:t>5</w:t>
            </w:r>
            <w:r>
              <w:rPr>
                <w:sz w:val="24"/>
              </w:rPr>
              <w:t>周年成效为主题，时长不少于</w:t>
            </w:r>
            <w:r>
              <w:rPr>
                <w:sz w:val="24"/>
              </w:rPr>
              <w:t>8</w:t>
            </w:r>
            <w:r>
              <w:rPr>
                <w:sz w:val="24"/>
              </w:rPr>
              <w:t>分钟，在启动仪式上播出并剪辑成</w:t>
            </w:r>
            <w:r>
              <w:rPr>
                <w:sz w:val="24"/>
              </w:rPr>
              <w:t>2</w:t>
            </w:r>
            <w:r>
              <w:rPr>
                <w:sz w:val="24"/>
              </w:rPr>
              <w:t>分钟版本，通过抖音、微信、微博等新媒体平台发布。</w:t>
            </w:r>
          </w:p>
          <w:p>
            <w:pPr>
              <w:pStyle w:val="null3"/>
              <w:jc w:val="both"/>
            </w:pPr>
            <w:r>
              <w:rPr>
                <w:sz w:val="24"/>
              </w:rPr>
              <w:t xml:space="preserve">2. </w:t>
            </w:r>
            <w:r>
              <w:rPr>
                <w:sz w:val="24"/>
              </w:rPr>
              <w:t>制作“南粤家政”工程五周年成果画册并印制</w:t>
            </w:r>
            <w:r>
              <w:rPr>
                <w:sz w:val="24"/>
              </w:rPr>
              <w:t>1200</w:t>
            </w:r>
            <w:r>
              <w:rPr>
                <w:sz w:val="24"/>
              </w:rPr>
              <w:t>册。画册内容主要反映“南粤家政”工程实施以来取得的成效进展、经验做法、特色亮点、品牌典型，要求对提供的图文素材进行排版，并按每本</w:t>
            </w:r>
            <w:r>
              <w:rPr>
                <w:sz w:val="24"/>
              </w:rPr>
              <w:t>25*25CM</w:t>
            </w:r>
            <w:r>
              <w:rPr>
                <w:sz w:val="24"/>
              </w:rPr>
              <w:t>规格，约</w:t>
            </w:r>
            <w:r>
              <w:rPr>
                <w:sz w:val="24"/>
              </w:rPr>
              <w:t>80</w:t>
            </w:r>
            <w:r>
              <w:rPr>
                <w:sz w:val="24"/>
              </w:rPr>
              <w:t>个页面进行印制，在启动仪式上发布。</w:t>
            </w:r>
          </w:p>
          <w:p>
            <w:pPr>
              <w:pStyle w:val="null3"/>
              <w:jc w:val="left"/>
            </w:pPr>
            <w:r>
              <w:rPr>
                <w:sz w:val="24"/>
              </w:rPr>
              <w:t>3.</w:t>
            </w:r>
            <w:r>
              <w:rPr>
                <w:sz w:val="24"/>
              </w:rPr>
              <w:t>制作</w:t>
            </w:r>
            <w:r>
              <w:rPr>
                <w:sz w:val="24"/>
              </w:rPr>
              <w:t>会场活动预告片</w:t>
            </w:r>
            <w:r>
              <w:rPr>
                <w:sz w:val="24"/>
              </w:rPr>
              <w:t>1期，</w:t>
            </w:r>
            <w:r>
              <w:rPr>
                <w:sz w:val="24"/>
              </w:rPr>
              <w:t>并在省、市人社公众号及相关媒体投放渠道播放</w:t>
            </w:r>
            <w:r>
              <w:rPr>
                <w:sz w:val="24"/>
              </w:rPr>
              <w:t>。</w:t>
            </w:r>
          </w:p>
          <w:p>
            <w:pPr>
              <w:pStyle w:val="null3"/>
              <w:jc w:val="left"/>
            </w:pPr>
            <w:r>
              <w:rPr>
                <w:sz w:val="24"/>
              </w:rPr>
              <w:t>4.设计制作系列宣传海报。</w:t>
            </w:r>
            <w:r>
              <w:rPr>
                <w:sz w:val="24"/>
              </w:rPr>
              <w:t>结合</w:t>
            </w:r>
            <w:r>
              <w:rPr>
                <w:sz w:val="24"/>
              </w:rPr>
              <w:t>技能展示、校企对接、特色品牌、东西协作、银发经济、招聘对接等主题</w:t>
            </w:r>
            <w:r>
              <w:rPr>
                <w:sz w:val="24"/>
              </w:rPr>
              <w:t>，设计制作预热宣传</w:t>
            </w:r>
            <w:r>
              <w:rPr>
                <w:sz w:val="24"/>
              </w:rPr>
              <w:t>海报</w:t>
            </w:r>
            <w:r>
              <w:rPr>
                <w:sz w:val="24"/>
              </w:rPr>
              <w:t>（可以二维码等形式提前发布活动相关企业和岗位信息）、</w:t>
            </w:r>
            <w:r>
              <w:rPr>
                <w:sz w:val="24"/>
              </w:rPr>
              <w:t>倒计时海报、宣传</w:t>
            </w:r>
            <w:r>
              <w:rPr>
                <w:sz w:val="24"/>
              </w:rPr>
              <w:t>标语</w:t>
            </w:r>
            <w:r>
              <w:rPr>
                <w:sz w:val="24"/>
              </w:rPr>
              <w:t>等</w:t>
            </w:r>
            <w:r>
              <w:rPr>
                <w:sz w:val="24"/>
              </w:rPr>
              <w:t>，通过人社</w:t>
            </w:r>
            <w:r>
              <w:rPr>
                <w:sz w:val="24"/>
              </w:rPr>
              <w:t>部门</w:t>
            </w:r>
            <w:r>
              <w:rPr>
                <w:sz w:val="24"/>
              </w:rPr>
              <w:t>公众号</w:t>
            </w:r>
            <w:r>
              <w:rPr>
                <w:sz w:val="24"/>
              </w:rPr>
              <w:t>、媒体公众号</w:t>
            </w:r>
            <w:r>
              <w:rPr>
                <w:sz w:val="24"/>
              </w:rPr>
              <w:t>等</w:t>
            </w:r>
            <w:r>
              <w:rPr>
                <w:sz w:val="24"/>
              </w:rPr>
              <w:t>多</w:t>
            </w:r>
            <w:r>
              <w:rPr>
                <w:sz w:val="24"/>
              </w:rPr>
              <w:t>渠道广泛宣传</w:t>
            </w:r>
            <w:r>
              <w:rPr>
                <w:sz w:val="24"/>
              </w:rPr>
              <w:t>，为</w:t>
            </w:r>
            <w:r>
              <w:rPr>
                <w:sz w:val="24"/>
              </w:rPr>
              <w:t>活动</w:t>
            </w:r>
            <w:r>
              <w:rPr>
                <w:sz w:val="24"/>
              </w:rPr>
              <w:t>预热</w:t>
            </w:r>
            <w:r>
              <w:rPr>
                <w:sz w:val="24"/>
              </w:rPr>
              <w:t>造势</w:t>
            </w:r>
            <w:r>
              <w:rPr>
                <w:sz w:val="24"/>
              </w:rPr>
              <w:t>。</w:t>
            </w:r>
          </w:p>
          <w:p>
            <w:pPr>
              <w:pStyle w:val="null3"/>
              <w:jc w:val="left"/>
            </w:pPr>
            <w:r>
              <w:rPr>
                <w:sz w:val="24"/>
              </w:rPr>
              <w:t>5.</w:t>
            </w:r>
            <w:r>
              <w:rPr>
                <w:sz w:val="24"/>
              </w:rPr>
              <w:t>制作投放</w:t>
            </w:r>
            <w:r>
              <w:rPr>
                <w:sz w:val="24"/>
                <w:color w:val="000000"/>
              </w:rPr>
              <w:t>系列户外广告</w:t>
            </w:r>
            <w:r>
              <w:rPr>
                <w:sz w:val="24"/>
                <w:b/>
                <w:color w:val="000000"/>
              </w:rPr>
              <w:t>。</w:t>
            </w:r>
            <w:r>
              <w:rPr>
                <w:sz w:val="24"/>
              </w:rPr>
              <w:t>在中山</w:t>
            </w:r>
            <w:r>
              <w:rPr>
                <w:sz w:val="24"/>
              </w:rPr>
              <w:t>主要高速出口</w:t>
            </w:r>
            <w:r>
              <w:rPr>
                <w:sz w:val="24"/>
              </w:rPr>
              <w:t>、高</w:t>
            </w:r>
            <w:r>
              <w:rPr>
                <w:sz w:val="24"/>
              </w:rPr>
              <w:t>铁站、汽车总站等重点交通站点以及</w:t>
            </w:r>
            <w:r>
              <w:rPr>
                <w:sz w:val="24"/>
              </w:rPr>
              <w:t>主要</w:t>
            </w:r>
            <w:r>
              <w:rPr>
                <w:sz w:val="24"/>
              </w:rPr>
              <w:t>广场</w:t>
            </w:r>
            <w:r>
              <w:rPr>
                <w:sz w:val="24"/>
              </w:rPr>
              <w:t>、</w:t>
            </w:r>
            <w:r>
              <w:rPr>
                <w:sz w:val="24"/>
              </w:rPr>
              <w:t>活动场馆</w:t>
            </w:r>
            <w:r>
              <w:rPr>
                <w:sz w:val="24"/>
              </w:rPr>
              <w:t>、</w:t>
            </w:r>
            <w:r>
              <w:rPr>
                <w:sz w:val="24"/>
              </w:rPr>
              <w:t>相关酒店等重要场所</w:t>
            </w:r>
            <w:r>
              <w:rPr>
                <w:sz w:val="24"/>
              </w:rPr>
              <w:t>周边，多渠道</w:t>
            </w:r>
            <w:r>
              <w:rPr>
                <w:sz w:val="24"/>
              </w:rPr>
              <w:t>投放宣传广告或悬挂宣传标语</w:t>
            </w:r>
            <w:r>
              <w:rPr>
                <w:sz w:val="24"/>
              </w:rPr>
              <w:t>。</w:t>
            </w:r>
          </w:p>
          <w:p>
            <w:pPr>
              <w:pStyle w:val="null3"/>
              <w:jc w:val="left"/>
            </w:pPr>
            <w:r>
              <w:rPr>
                <w:sz w:val="24"/>
              </w:rPr>
              <w:t>6.活动当天</w:t>
            </w:r>
            <w:r>
              <w:rPr>
                <w:sz w:val="24"/>
                <w:color w:val="000000"/>
              </w:rPr>
              <w:t>深度报道。活动当天，邀请主流媒体进行现场报道，</w:t>
            </w:r>
            <w:r>
              <w:rPr>
                <w:sz w:val="24"/>
                <w:color w:val="000000"/>
              </w:rPr>
              <w:t>收集汇总相关情况（包括活动规模、内容设置、特色亮点、初步成效等），并结合</w:t>
            </w:r>
            <w:r>
              <w:rPr>
                <w:sz w:val="24"/>
                <w:color w:val="000000"/>
              </w:rPr>
              <w:t>“南粤家政”五周年相关成果大数据，形成新闻通稿，</w:t>
            </w:r>
            <w:r>
              <w:rPr>
                <w:sz w:val="24"/>
                <w:color w:val="000000"/>
              </w:rPr>
              <w:t>同时</w:t>
            </w:r>
            <w:r>
              <w:rPr>
                <w:sz w:val="24"/>
                <w:color w:val="000000"/>
              </w:rPr>
              <w:t>在</w:t>
            </w:r>
            <w:r>
              <w:rPr>
                <w:sz w:val="24"/>
                <w:color w:val="000000"/>
              </w:rPr>
              <w:t>省、市人社部门公众号及各大媒体</w:t>
            </w:r>
            <w:r>
              <w:rPr>
                <w:sz w:val="24"/>
                <w:color w:val="000000"/>
              </w:rPr>
              <w:t>发布</w:t>
            </w:r>
            <w:r>
              <w:rPr>
                <w:sz w:val="24"/>
                <w:color w:val="000000"/>
              </w:rPr>
              <w:t>相关推文、新闻，鼓励从不同角度进行宣传</w:t>
            </w:r>
            <w:r>
              <w:rPr>
                <w:sz w:val="24"/>
                <w:color w:val="000000"/>
              </w:rPr>
              <w:t>。</w:t>
            </w:r>
          </w:p>
          <w:p>
            <w:pPr>
              <w:pStyle w:val="null3"/>
              <w:jc w:val="left"/>
            </w:pPr>
            <w:r>
              <w:rPr>
                <w:sz w:val="24"/>
                <w:color w:val="000000"/>
              </w:rPr>
              <w:t>7.</w:t>
            </w:r>
            <w:r>
              <w:rPr>
                <w:sz w:val="24"/>
              </w:rPr>
              <w:t>全程线上直播主会场活动。开</w:t>
            </w:r>
            <w:r>
              <w:rPr>
                <w:sz w:val="24"/>
                <w:color w:val="000000"/>
              </w:rPr>
              <w:t>展</w:t>
            </w:r>
            <w:r>
              <w:rPr>
                <w:sz w:val="24"/>
                <w:color w:val="000000"/>
              </w:rPr>
              <w:t>现场直播。</w:t>
            </w:r>
            <w:r>
              <w:rPr>
                <w:sz w:val="24"/>
                <w:color w:val="000000"/>
              </w:rPr>
              <w:t>以</w:t>
            </w:r>
            <w:r>
              <w:rPr>
                <w:sz w:val="24"/>
                <w:color w:val="000000"/>
              </w:rPr>
              <w:t>视频</w:t>
            </w:r>
            <w:r>
              <w:rPr>
                <w:sz w:val="24"/>
                <w:color w:val="000000"/>
              </w:rPr>
              <w:t>+图文</w:t>
            </w:r>
            <w:r>
              <w:rPr>
                <w:sz w:val="24"/>
                <w:color w:val="000000"/>
              </w:rPr>
              <w:t>形式，</w:t>
            </w:r>
            <w:r>
              <w:rPr>
                <w:sz w:val="24"/>
                <w:color w:val="000000"/>
              </w:rPr>
              <w:t>围绕</w:t>
            </w:r>
            <w:r>
              <w:rPr>
                <w:sz w:val="24"/>
                <w:color w:val="000000"/>
              </w:rPr>
              <w:t>主会场启动仪式、技能交流展示对接活动</w:t>
            </w:r>
            <w:r>
              <w:rPr>
                <w:sz w:val="24"/>
                <w:color w:val="000000"/>
              </w:rPr>
              <w:t>等内容</w:t>
            </w:r>
            <w:r>
              <w:rPr>
                <w:sz w:val="24"/>
                <w:color w:val="000000"/>
              </w:rPr>
              <w:t>进行</w:t>
            </w:r>
            <w:r>
              <w:rPr>
                <w:sz w:val="24"/>
                <w:color w:val="000000"/>
              </w:rPr>
              <w:t>直播</w:t>
            </w:r>
            <w:r>
              <w:rPr>
                <w:sz w:val="24"/>
                <w:color w:val="000000"/>
              </w:rPr>
              <w:t>，集中展示主会场</w:t>
            </w:r>
            <w:r>
              <w:rPr>
                <w:sz w:val="24"/>
                <w:color w:val="000000"/>
              </w:rPr>
              <w:t>在</w:t>
            </w:r>
            <w:r>
              <w:rPr>
                <w:sz w:val="24"/>
                <w:color w:val="000000"/>
              </w:rPr>
              <w:t>技能展示、校企对接、特色品牌、东西协作、银发经济、招聘对接等方面的特色亮点</w:t>
            </w:r>
            <w:r>
              <w:rPr>
                <w:sz w:val="24"/>
                <w:color w:val="000000"/>
              </w:rPr>
              <w:t>。</w:t>
            </w:r>
          </w:p>
          <w:p>
            <w:pPr>
              <w:pStyle w:val="null3"/>
              <w:jc w:val="left"/>
            </w:pPr>
            <w:r>
              <w:rPr>
                <w:sz w:val="24"/>
                <w:color w:val="000000"/>
              </w:rPr>
              <w:t>8.制作</w:t>
            </w:r>
            <w:r>
              <w:rPr>
                <w:sz w:val="24"/>
                <w:color w:val="000000"/>
              </w:rPr>
              <w:t>活动总结回顾视频</w:t>
            </w:r>
            <w:r>
              <w:rPr>
                <w:sz w:val="24"/>
                <w:color w:val="000000"/>
              </w:rPr>
              <w:t>1期</w:t>
            </w:r>
            <w:r>
              <w:rPr>
                <w:sz w:val="24"/>
                <w:color w:val="000000"/>
              </w:rPr>
              <w:t>。</w:t>
            </w:r>
            <w:r>
              <w:rPr>
                <w:sz w:val="24"/>
                <w:color w:val="000000"/>
              </w:rPr>
              <w:t>统筹</w:t>
            </w:r>
            <w:r>
              <w:rPr>
                <w:sz w:val="24"/>
                <w:color w:val="000000"/>
              </w:rPr>
              <w:t>主会场和</w:t>
            </w:r>
            <w:r>
              <w:rPr>
                <w:sz w:val="24"/>
                <w:color w:val="000000"/>
              </w:rPr>
              <w:t>4个分会场相关素材</w:t>
            </w:r>
            <w:r>
              <w:rPr>
                <w:sz w:val="24"/>
                <w:color w:val="000000"/>
              </w:rPr>
              <w:t>，</w:t>
            </w:r>
            <w:r>
              <w:rPr>
                <w:sz w:val="24"/>
                <w:color w:val="000000"/>
              </w:rPr>
              <w:t>对主会场和</w:t>
            </w:r>
            <w:r>
              <w:rPr>
                <w:sz w:val="24"/>
                <w:color w:val="000000"/>
              </w:rPr>
              <w:t>4个分会场的成果成效进行总结，选择部分特色典型进行提炼，形成总结回顾视频，在</w:t>
            </w:r>
            <w:r>
              <w:rPr>
                <w:sz w:val="24"/>
                <w:color w:val="000000"/>
              </w:rPr>
              <w:t>省、市人社部门公众号及各大媒体进行投放</w:t>
            </w:r>
            <w:r>
              <w:rPr>
                <w:sz w:val="24"/>
                <w:color w:val="000000"/>
              </w:rPr>
              <w:t>。</w:t>
            </w:r>
          </w:p>
          <w:p>
            <w:pPr>
              <w:pStyle w:val="null3"/>
              <w:jc w:val="both"/>
            </w:pPr>
            <w:r>
              <w:rPr>
                <w:sz w:val="24"/>
                <w:color w:val="000000"/>
              </w:rPr>
              <w:t>9.</w:t>
            </w:r>
            <w:r>
              <w:rPr>
                <w:sz w:val="24"/>
              </w:rPr>
              <w:t>邀请</w:t>
            </w:r>
            <w:r>
              <w:rPr>
                <w:sz w:val="24"/>
              </w:rPr>
              <w:t>15-20家中央、省市媒体，撰写不少</w:t>
            </w:r>
            <w:r>
              <w:rPr>
                <w:sz w:val="24"/>
              </w:rPr>
              <w:t>于</w:t>
            </w:r>
            <w:r>
              <w:rPr>
                <w:sz w:val="24"/>
              </w:rPr>
              <w:t>10篇新闻稿件</w:t>
            </w:r>
            <w:r>
              <w:rPr>
                <w:sz w:val="24"/>
              </w:rPr>
              <w:t>。</w:t>
            </w:r>
          </w:p>
        </w:tc>
      </w:tr>
      <w:tr>
        <w:tc>
          <w:tcPr>
            <w:tcW w:type="dxa" w:w="2076"/>
          </w:tcPr>
          <w:p/>
        </w:tc>
        <w:tc>
          <w:tcPr>
            <w:tcW w:type="dxa" w:w="415"/>
          </w:tcPr>
          <w:p>
            <w:pPr>
              <w:pStyle w:val="null3"/>
            </w:pPr>
            <w:r>
              <w:rPr/>
              <w:t>3</w:t>
            </w:r>
          </w:p>
        </w:tc>
        <w:tc>
          <w:tcPr>
            <w:tcW w:type="dxa" w:w="5814"/>
          </w:tcPr>
          <w:p>
            <w:pPr>
              <w:pStyle w:val="null3"/>
              <w:jc w:val="left"/>
            </w:pPr>
            <w:r>
              <w:rPr>
                <w:sz w:val="24"/>
                <w:b/>
              </w:rPr>
              <w:t>三、服务要求</w:t>
            </w:r>
          </w:p>
          <w:p>
            <w:pPr>
              <w:pStyle w:val="null3"/>
              <w:jc w:val="left"/>
            </w:pPr>
            <w:r>
              <w:rPr>
                <w:sz w:val="24"/>
              </w:rPr>
              <w:t>1. 组建本采购包组项目专项工作小组，成交供应商拟定宣传方案报采购人审定后按计划组织实施。</w:t>
            </w:r>
          </w:p>
          <w:p>
            <w:pPr>
              <w:pStyle w:val="null3"/>
              <w:jc w:val="left"/>
            </w:pPr>
            <w:r>
              <w:rPr>
                <w:sz w:val="24"/>
              </w:rPr>
              <w:t>2. 在省级以上媒体和中山主流媒体提前做好宣传发动，包括但不限于手机短信、网站、微信、视频号、户外大屏幕等或按采购人指定的宣传方式。</w:t>
            </w:r>
          </w:p>
          <w:p>
            <w:pPr>
              <w:pStyle w:val="null3"/>
              <w:jc w:val="left"/>
            </w:pPr>
            <w:r>
              <w:rPr>
                <w:sz w:val="24"/>
              </w:rPr>
              <w:t>3. 及时跟进报道活动开展情况，撰写新闻通稿，做好活动情况总结。</w:t>
            </w:r>
          </w:p>
          <w:p>
            <w:pPr>
              <w:pStyle w:val="null3"/>
              <w:jc w:val="left"/>
            </w:pPr>
            <w:r>
              <w:rPr>
                <w:sz w:val="24"/>
              </w:rPr>
              <w:t>4. 制作活动相关的各类宣传标识。</w:t>
            </w:r>
          </w:p>
          <w:p>
            <w:pPr>
              <w:pStyle w:val="null3"/>
              <w:jc w:val="left"/>
            </w:pPr>
            <w:r>
              <w:rPr>
                <w:sz w:val="24"/>
              </w:rPr>
              <w:t>5. 因履行本项目要求所产生的文字、图片、视频宣传、LOGO、广告设计等知识产权归采购人独立享有，未经采购人书面同意，成交供应商不得擅自使用。</w:t>
            </w:r>
          </w:p>
          <w:p>
            <w:pPr>
              <w:pStyle w:val="null3"/>
              <w:jc w:val="left"/>
            </w:pPr>
            <w:r>
              <w:rPr>
                <w:sz w:val="24"/>
              </w:rPr>
              <w:t>6. 开展群众满意度调查。</w:t>
            </w:r>
          </w:p>
          <w:p>
            <w:pPr>
              <w:pStyle w:val="null3"/>
              <w:jc w:val="left"/>
            </w:pPr>
            <w:r>
              <w:rPr>
                <w:sz w:val="24"/>
              </w:rPr>
              <w:t>7. 活动宣传产生的一切相关费用由成交供应商负责。</w:t>
            </w:r>
          </w:p>
        </w:tc>
      </w:tr>
      <w:tr>
        <w:tc>
          <w:tcPr>
            <w:tcW w:type="dxa" w:w="2076"/>
          </w:tcPr>
          <w:p/>
        </w:tc>
        <w:tc>
          <w:tcPr>
            <w:tcW w:type="dxa" w:w="415"/>
          </w:tcPr>
          <w:p>
            <w:pPr>
              <w:pStyle w:val="null3"/>
            </w:pPr>
            <w:r>
              <w:rPr/>
              <w:t>4</w:t>
            </w:r>
          </w:p>
        </w:tc>
        <w:tc>
          <w:tcPr>
            <w:tcW w:type="dxa" w:w="5814"/>
          </w:tcPr>
          <w:p>
            <w:pPr>
              <w:pStyle w:val="null3"/>
              <w:spacing w:after="150"/>
            </w:pPr>
            <w:r>
              <w:rPr>
                <w:sz w:val="21"/>
              </w:rPr>
              <w:t>附件：</w:t>
            </w:r>
            <w:r>
              <w:rPr>
                <w:sz w:val="21"/>
              </w:rPr>
              <w:t>《</w:t>
            </w:r>
            <w:r>
              <w:rPr>
                <w:sz w:val="21"/>
              </w:rPr>
              <w:t>广东省</w:t>
            </w:r>
            <w:r>
              <w:rPr>
                <w:sz w:val="21"/>
              </w:rPr>
              <w:t>“南粤家政”技能交流展示暨大型招聘对接中山主会场活动宣传推广项目</w:t>
            </w:r>
            <w:r>
              <w:rPr>
                <w:sz w:val="21"/>
              </w:rPr>
              <w:t>验收评分表》</w:t>
            </w:r>
          </w:p>
          <w:p>
            <w:pPr>
              <w:pStyle w:val="null3"/>
              <w:jc w:val="both"/>
            </w:pPr>
            <w:r>
              <w:rPr>
                <w:sz w:val="28"/>
                <w:b/>
              </w:rPr>
              <w:t>广东省</w:t>
            </w:r>
            <w:r>
              <w:rPr>
                <w:sz w:val="28"/>
                <w:b/>
              </w:rPr>
              <w:t>“南粤家政”技能交流展示暨大型招聘对接</w:t>
            </w:r>
            <w:r>
              <w:rPr>
                <w:sz w:val="28"/>
                <w:b/>
              </w:rPr>
              <w:t>中山主会场活动宣传推广项目验收评分表</w:t>
            </w:r>
            <w:r>
              <w:br/>
            </w:r>
            <w:r>
              <w:rPr/>
              <w:t xml:space="preserve">  </w:t>
            </w:r>
          </w:p>
          <w:tbl>
            <w:tblPr>
              <w:tblInd w:type="dxa" w:w="135"/>
              <w:tblBorders>
                <w:top w:val="none" w:color="000000" w:sz="4"/>
                <w:left w:val="none" w:color="000000" w:sz="4"/>
                <w:bottom w:val="none" w:color="000000" w:sz="4"/>
                <w:right w:val="none" w:color="000000" w:sz="4"/>
                <w:insideH w:val="none"/>
                <w:insideV w:val="none"/>
              </w:tblBorders>
            </w:tblPr>
            <w:tblGrid>
              <w:gridCol w:w="346"/>
              <w:gridCol w:w="448"/>
              <w:gridCol w:w="1748"/>
              <w:gridCol w:w="1748"/>
              <w:gridCol w:w="560"/>
              <w:gridCol w:w="346"/>
              <w:gridCol w:w="367"/>
            </w:tblGrid>
            <w:tr>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349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评分要素</w:t>
                  </w:r>
                </w:p>
              </w:tc>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策划方案</w:t>
                  </w: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制定详细的</w:t>
                  </w:r>
                  <w:r>
                    <w:rPr>
                      <w:sz w:val="21"/>
                    </w:rPr>
                    <w:t>宣传推广</w:t>
                  </w:r>
                  <w:r>
                    <w:rPr>
                      <w:sz w:val="21"/>
                    </w:rPr>
                    <w:t>实施方案、人员分工列表和项目推进表。按照方案节点实施和及时报送</w:t>
                  </w:r>
                  <w:r>
                    <w:rPr>
                      <w:sz w:val="21"/>
                    </w:rPr>
                    <w:t>宣传材料</w:t>
                  </w:r>
                  <w:r>
                    <w:rPr>
                      <w:sz w:val="21"/>
                    </w:rPr>
                    <w:t>。活动</w:t>
                  </w:r>
                  <w:r>
                    <w:rPr>
                      <w:sz w:val="21"/>
                    </w:rPr>
                    <w:t>开展两个月前</w:t>
                  </w:r>
                  <w:r>
                    <w:rPr>
                      <w:sz w:val="21"/>
                    </w:rPr>
                    <w:t>提供活动实施方案，并经采购人书面认可后按方案执行。</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w:t>
                  </w:r>
                </w:p>
                <w:p>
                  <w:pPr>
                    <w:pStyle w:val="null3"/>
                    <w:jc w:val="center"/>
                  </w:pPr>
                  <w:r>
                    <w:rPr>
                      <w:sz w:val="21"/>
                    </w:rPr>
                    <w:t>实施</w:t>
                  </w: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拍摄制作一条全省</w:t>
                  </w:r>
                  <w:r>
                    <w:rPr>
                      <w:sz w:val="21"/>
                      <w:color w:val="000000"/>
                    </w:rPr>
                    <w:t>“南粤家政”工程五周年成果回顾宣传片，聚焦南粤家政工程信用、标准、产业、保障四大体系和母婴、居家、养老、医护四大项目，选取部分地市家政品牌、优秀人物、标杆企业、重点平台载体等典型案例，以反映“南粤家政”工程实施5周年成效为主题，时长不少于8分钟，在启动仪式上播出。活动开始前15天交采购人审核确认方可播出。未能按时播出的，不得分。将成果回顾宣传片剪辑成2分钟版本，通过抖音、微信、微博等新媒体平台发布，未能制作播出的，不得分。</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制作会场活动预告片</w:t>
                  </w:r>
                  <w:r>
                    <w:rPr>
                      <w:sz w:val="21"/>
                      <w:color w:val="000000"/>
                    </w:rPr>
                    <w:t>1期，并在省、市人社公众号及相关媒体投放渠道播放。</w:t>
                  </w:r>
                  <w:r>
                    <w:rPr>
                      <w:sz w:val="21"/>
                      <w:color w:val="000000"/>
                    </w:rPr>
                    <w:t>未能制作播出的，不得分</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设计制作系列宣传海报。</w:t>
                  </w:r>
                  <w:r>
                    <w:rPr>
                      <w:sz w:val="21"/>
                      <w:color w:val="000000"/>
                    </w:rPr>
                    <w:t>结合</w:t>
                  </w:r>
                  <w:r>
                    <w:rPr>
                      <w:sz w:val="21"/>
                      <w:color w:val="000000"/>
                    </w:rPr>
                    <w:t>技能展示、校企对接、特色品牌、东西协作、银发经济、招聘对接等主题</w:t>
                  </w:r>
                  <w:r>
                    <w:rPr>
                      <w:sz w:val="21"/>
                      <w:color w:val="000000"/>
                    </w:rPr>
                    <w:t>，设计制作预热宣传</w:t>
                  </w:r>
                  <w:r>
                    <w:rPr>
                      <w:sz w:val="21"/>
                      <w:color w:val="000000"/>
                    </w:rPr>
                    <w:t>海报</w:t>
                  </w:r>
                  <w:r>
                    <w:rPr>
                      <w:sz w:val="21"/>
                      <w:color w:val="000000"/>
                    </w:rPr>
                    <w:t>（可以二维码等形式提前发布活动相关企业和岗位信息）、</w:t>
                  </w:r>
                  <w:r>
                    <w:rPr>
                      <w:sz w:val="21"/>
                      <w:color w:val="000000"/>
                    </w:rPr>
                    <w:t>倒计时海报、宣传</w:t>
                  </w:r>
                  <w:r>
                    <w:rPr>
                      <w:sz w:val="21"/>
                      <w:color w:val="000000"/>
                    </w:rPr>
                    <w:t>标语</w:t>
                  </w:r>
                  <w:r>
                    <w:rPr>
                      <w:sz w:val="21"/>
                      <w:color w:val="000000"/>
                    </w:rPr>
                    <w:t>等</w:t>
                  </w:r>
                  <w:r>
                    <w:rPr>
                      <w:sz w:val="21"/>
                      <w:color w:val="000000"/>
                    </w:rPr>
                    <w:t>，通过人社</w:t>
                  </w:r>
                  <w:r>
                    <w:rPr>
                      <w:sz w:val="21"/>
                      <w:color w:val="000000"/>
                    </w:rPr>
                    <w:t>部门</w:t>
                  </w:r>
                  <w:r>
                    <w:rPr>
                      <w:sz w:val="21"/>
                      <w:color w:val="000000"/>
                    </w:rPr>
                    <w:t>公众号</w:t>
                  </w:r>
                  <w:r>
                    <w:rPr>
                      <w:sz w:val="21"/>
                      <w:color w:val="000000"/>
                    </w:rPr>
                    <w:t>、媒体公众号</w:t>
                  </w:r>
                  <w:r>
                    <w:rPr>
                      <w:sz w:val="21"/>
                      <w:color w:val="000000"/>
                    </w:rPr>
                    <w:t>等</w:t>
                  </w:r>
                  <w:r>
                    <w:rPr>
                      <w:sz w:val="21"/>
                      <w:color w:val="000000"/>
                    </w:rPr>
                    <w:t>多</w:t>
                  </w:r>
                  <w:r>
                    <w:rPr>
                      <w:sz w:val="21"/>
                      <w:color w:val="000000"/>
                    </w:rPr>
                    <w:t>渠道广泛宣传</w:t>
                  </w:r>
                  <w:r>
                    <w:rPr>
                      <w:sz w:val="21"/>
                      <w:color w:val="000000"/>
                    </w:rPr>
                    <w:t>，为</w:t>
                  </w:r>
                  <w:r>
                    <w:rPr>
                      <w:sz w:val="21"/>
                      <w:color w:val="000000"/>
                    </w:rPr>
                    <w:t>活动</w:t>
                  </w:r>
                  <w:r>
                    <w:rPr>
                      <w:sz w:val="21"/>
                      <w:color w:val="000000"/>
                    </w:rPr>
                    <w:t>预热</w:t>
                  </w:r>
                  <w:r>
                    <w:rPr>
                      <w:sz w:val="21"/>
                      <w:color w:val="000000"/>
                    </w:rPr>
                    <w:t>造势</w:t>
                  </w:r>
                  <w:r>
                    <w:rPr>
                      <w:sz w:val="21"/>
                      <w:color w:val="000000"/>
                    </w:rPr>
                    <w:t>。</w:t>
                  </w:r>
                  <w:r>
                    <w:rPr>
                      <w:sz w:val="21"/>
                      <w:color w:val="000000"/>
                    </w:rPr>
                    <w:t>未能设计制作的，不得分。</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制作投放</w:t>
                  </w:r>
                  <w:r>
                    <w:rPr>
                      <w:sz w:val="21"/>
                      <w:color w:val="000000"/>
                    </w:rPr>
                    <w:t>系列户外广告。</w:t>
                  </w:r>
                  <w:r>
                    <w:rPr>
                      <w:sz w:val="21"/>
                      <w:color w:val="000000"/>
                    </w:rPr>
                    <w:t>在中山</w:t>
                  </w:r>
                  <w:r>
                    <w:rPr>
                      <w:sz w:val="21"/>
                      <w:color w:val="000000"/>
                    </w:rPr>
                    <w:t>主要高速出口</w:t>
                  </w:r>
                  <w:r>
                    <w:rPr>
                      <w:sz w:val="21"/>
                      <w:color w:val="000000"/>
                    </w:rPr>
                    <w:t>、高</w:t>
                  </w:r>
                  <w:r>
                    <w:rPr>
                      <w:sz w:val="21"/>
                      <w:color w:val="000000"/>
                    </w:rPr>
                    <w:t>铁站、汽车总站等重点交通站点以及</w:t>
                  </w:r>
                  <w:r>
                    <w:rPr>
                      <w:sz w:val="21"/>
                      <w:color w:val="000000"/>
                    </w:rPr>
                    <w:t>主要</w:t>
                  </w:r>
                  <w:r>
                    <w:rPr>
                      <w:sz w:val="21"/>
                      <w:color w:val="000000"/>
                    </w:rPr>
                    <w:t>广场</w:t>
                  </w:r>
                  <w:r>
                    <w:rPr>
                      <w:sz w:val="21"/>
                      <w:color w:val="000000"/>
                    </w:rPr>
                    <w:t>、</w:t>
                  </w:r>
                  <w:r>
                    <w:rPr>
                      <w:sz w:val="21"/>
                      <w:color w:val="000000"/>
                    </w:rPr>
                    <w:t>活动场馆</w:t>
                  </w:r>
                  <w:r>
                    <w:rPr>
                      <w:sz w:val="21"/>
                      <w:color w:val="000000"/>
                    </w:rPr>
                    <w:t>、</w:t>
                  </w:r>
                  <w:r>
                    <w:rPr>
                      <w:sz w:val="21"/>
                      <w:color w:val="000000"/>
                    </w:rPr>
                    <w:t>相关酒店等重要场所</w:t>
                  </w:r>
                  <w:r>
                    <w:rPr>
                      <w:sz w:val="21"/>
                      <w:color w:val="000000"/>
                    </w:rPr>
                    <w:t>周边，多渠道</w:t>
                  </w:r>
                  <w:r>
                    <w:rPr>
                      <w:sz w:val="21"/>
                      <w:color w:val="000000"/>
                    </w:rPr>
                    <w:t>投放宣传广告或悬挂宣传标语</w:t>
                  </w:r>
                  <w:r>
                    <w:rPr>
                      <w:sz w:val="21"/>
                      <w:color w:val="000000"/>
                    </w:rPr>
                    <w:t>。</w:t>
                  </w:r>
                  <w:r>
                    <w:rPr>
                      <w:sz w:val="21"/>
                      <w:color w:val="000000"/>
                    </w:rPr>
                    <w:t>未能制作投放的不得分。</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活动当天</w:t>
                  </w:r>
                  <w:r>
                    <w:rPr>
                      <w:sz w:val="21"/>
                      <w:color w:val="000000"/>
                    </w:rPr>
                    <w:t>深度报道。活动当天，邀请主流媒体进行现场报道，</w:t>
                  </w:r>
                  <w:r>
                    <w:rPr>
                      <w:sz w:val="21"/>
                      <w:color w:val="000000"/>
                    </w:rPr>
                    <w:t>收集汇总相关情况（包括活动规模、内容设置、特色亮点、初步成效等），并结合</w:t>
                  </w:r>
                  <w:r>
                    <w:rPr>
                      <w:sz w:val="21"/>
                      <w:color w:val="000000"/>
                    </w:rPr>
                    <w:t>“南粤家政”五周年相关成果大数据，形成新闻通稿，</w:t>
                  </w:r>
                  <w:r>
                    <w:rPr>
                      <w:sz w:val="21"/>
                      <w:color w:val="000000"/>
                    </w:rPr>
                    <w:t>同时</w:t>
                  </w:r>
                  <w:r>
                    <w:rPr>
                      <w:sz w:val="21"/>
                      <w:color w:val="000000"/>
                    </w:rPr>
                    <w:t>在</w:t>
                  </w:r>
                  <w:r>
                    <w:rPr>
                      <w:sz w:val="21"/>
                      <w:color w:val="000000"/>
                    </w:rPr>
                    <w:t>省、市人社部门公众号及各大媒体</w:t>
                  </w:r>
                  <w:r>
                    <w:rPr>
                      <w:sz w:val="21"/>
                      <w:color w:val="000000"/>
                    </w:rPr>
                    <w:t>发布</w:t>
                  </w:r>
                  <w:r>
                    <w:rPr>
                      <w:sz w:val="21"/>
                      <w:color w:val="000000"/>
                    </w:rPr>
                    <w:t>相关推文、新闻，鼓励从不同角度进行宣传</w:t>
                  </w:r>
                  <w:r>
                    <w:rPr>
                      <w:sz w:val="21"/>
                      <w:color w:val="000000"/>
                    </w:rPr>
                    <w:t>（相关情况由</w:t>
                  </w:r>
                  <w:r>
                    <w:rPr>
                      <w:sz w:val="21"/>
                      <w:color w:val="000000"/>
                    </w:rPr>
                    <w:t>5个地市提供、</w:t>
                  </w:r>
                  <w:r>
                    <w:rPr>
                      <w:sz w:val="21"/>
                      <w:color w:val="000000"/>
                    </w:rPr>
                    <w:t>省厅汇总把关，并推送给省级、市级媒体同步发布）</w:t>
                  </w:r>
                  <w:r>
                    <w:rPr>
                      <w:sz w:val="21"/>
                      <w:color w:val="000000"/>
                    </w:rPr>
                    <w:t>。未能报道的不得分。</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r>
                    <w:rPr>
                      <w:sz w:val="21"/>
                      <w:color w:val="000000"/>
                    </w:rPr>
                    <w:t>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制作</w:t>
                  </w:r>
                  <w:r>
                    <w:rPr>
                      <w:sz w:val="21"/>
                      <w:color w:val="000000"/>
                    </w:rPr>
                    <w:t>活动总结回顾视频</w:t>
                  </w:r>
                  <w:r>
                    <w:rPr>
                      <w:sz w:val="21"/>
                      <w:color w:val="000000"/>
                    </w:rPr>
                    <w:t>1期</w:t>
                  </w:r>
                  <w:r>
                    <w:rPr>
                      <w:sz w:val="21"/>
                      <w:color w:val="000000"/>
                    </w:rPr>
                    <w:t>。</w:t>
                  </w:r>
                  <w:r>
                    <w:rPr>
                      <w:sz w:val="21"/>
                      <w:color w:val="000000"/>
                    </w:rPr>
                    <w:t>统筹</w:t>
                  </w:r>
                  <w:r>
                    <w:rPr>
                      <w:sz w:val="21"/>
                      <w:color w:val="000000"/>
                    </w:rPr>
                    <w:t>主会场和</w:t>
                  </w:r>
                  <w:r>
                    <w:rPr>
                      <w:sz w:val="21"/>
                      <w:color w:val="000000"/>
                    </w:rPr>
                    <w:t>4个分会场相关素材</w:t>
                  </w:r>
                  <w:r>
                    <w:rPr>
                      <w:sz w:val="21"/>
                      <w:color w:val="000000"/>
                    </w:rPr>
                    <w:t>，</w:t>
                  </w:r>
                  <w:r>
                    <w:rPr>
                      <w:sz w:val="21"/>
                      <w:color w:val="000000"/>
                    </w:rPr>
                    <w:t>对主会场和</w:t>
                  </w:r>
                  <w:r>
                    <w:rPr>
                      <w:sz w:val="21"/>
                      <w:color w:val="000000"/>
                    </w:rPr>
                    <w:t>4个分会场的成果成效进行总结，选择部分特色典型进行提炼，形成总结回顾视频，在</w:t>
                  </w:r>
                  <w:r>
                    <w:rPr>
                      <w:sz w:val="21"/>
                      <w:color w:val="000000"/>
                    </w:rPr>
                    <w:t>省、市人社部门公众号及各大媒体进行投放</w:t>
                  </w:r>
                  <w:r>
                    <w:rPr>
                      <w:sz w:val="21"/>
                      <w:color w:val="000000"/>
                    </w:rPr>
                    <w:t>。</w:t>
                  </w:r>
                  <w:r>
                    <w:rPr>
                      <w:sz w:val="21"/>
                      <w:color w:val="000000"/>
                    </w:rPr>
                    <w:t>未能制作的不得分。</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邀请</w:t>
                  </w:r>
                  <w:r>
                    <w:rPr>
                      <w:sz w:val="21"/>
                      <w:color w:val="000000"/>
                    </w:rPr>
                    <w:t>15-20家中央、省市媒体开展前期、中期、后期宣传和活动推广，少于15家扣</w:t>
                  </w:r>
                  <w:r>
                    <w:rPr>
                      <w:sz w:val="21"/>
                      <w:color w:val="000000"/>
                    </w:rPr>
                    <w:t>5</w:t>
                  </w:r>
                  <w:r>
                    <w:rPr>
                      <w:sz w:val="21"/>
                      <w:color w:val="000000"/>
                    </w:rPr>
                    <w:t>分。</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r>
                    <w:rPr>
                      <w:sz w:val="21"/>
                      <w:color w:val="000000"/>
                    </w:rPr>
                    <w:t>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撰写不少于</w:t>
                  </w:r>
                  <w:r>
                    <w:rPr>
                      <w:sz w:val="21"/>
                      <w:color w:val="000000"/>
                    </w:rPr>
                    <w:t>10篇新闻稿件（含视频新闻），少1篇，扣1分。</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制定科学流畅的</w:t>
                  </w:r>
                  <w:r>
                    <w:rPr>
                      <w:sz w:val="21"/>
                      <w:color w:val="000000"/>
                    </w:rPr>
                    <w:t>全程线上直播主会场活动宣传</w:t>
                  </w:r>
                  <w:r>
                    <w:rPr>
                      <w:sz w:val="21"/>
                      <w:color w:val="000000"/>
                    </w:rPr>
                    <w:t>流程，各环节完整，衔接紧凑，</w:t>
                  </w:r>
                  <w:r>
                    <w:rPr>
                      <w:sz w:val="21"/>
                      <w:color w:val="000000"/>
                    </w:rPr>
                    <w:t>现场突发情况处置得当。</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及时提供新闻通稿、各类宣传文稿。文字材料（含视频）无错漏，无违规</w:t>
                  </w:r>
                  <w:r>
                    <w:rPr>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vMerge/>
                  <w:tcBorders>
                    <w:top w:val="none" w:color="000000" w:sz="4"/>
                    <w:left w:val="single" w:color="000000" w:sz="4"/>
                    <w:bottom w:val="single" w:color="000000" w:sz="4"/>
                    <w:right w:val="single" w:color="000000" w:sz="4"/>
                  </w:tcBorders>
                </w:tcPr>
                <w:p/>
              </w:tc>
              <w:tc>
                <w:tcPr>
                  <w:tcW w:type="dxa" w:w="448"/>
                  <w:vMerge/>
                  <w:tcBorders>
                    <w:top w:val="none" w:color="000000" w:sz="4"/>
                    <w:left w:val="single" w:color="000000" w:sz="4"/>
                    <w:bottom w:val="single" w:color="000000" w:sz="4"/>
                    <w:right w:val="single" w:color="000000" w:sz="4"/>
                  </w:tcBorders>
                </w:tcP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宣传推广</w:t>
                  </w:r>
                  <w:r>
                    <w:rPr>
                      <w:sz w:val="21"/>
                      <w:color w:val="000000"/>
                    </w:rPr>
                    <w:t>活动</w:t>
                  </w:r>
                  <w:r>
                    <w:rPr>
                      <w:sz w:val="21"/>
                      <w:color w:val="000000"/>
                    </w:rPr>
                    <w:t>顺利圆满</w:t>
                  </w:r>
                  <w:r>
                    <w:rPr>
                      <w:sz w:val="21"/>
                      <w:color w:val="000000"/>
                    </w:rPr>
                    <w:t>，实施效果好</w:t>
                  </w:r>
                  <w:r>
                    <w:rPr>
                      <w:sz w:val="21"/>
                      <w:color w:val="000000"/>
                    </w:rPr>
                    <w:t>。</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总结汇报</w:t>
                  </w: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活动</w:t>
                  </w:r>
                  <w:r>
                    <w:rPr>
                      <w:sz w:val="21"/>
                      <w:color w:val="000000"/>
                    </w:rPr>
                    <w:t>结束后，按要求填报相关统计数据、信息简报、</w:t>
                  </w:r>
                  <w:r>
                    <w:rPr>
                      <w:sz w:val="21"/>
                      <w:color w:val="000000"/>
                    </w:rPr>
                    <w:t>新闻通搞、</w:t>
                  </w:r>
                  <w:r>
                    <w:rPr>
                      <w:sz w:val="21"/>
                      <w:color w:val="000000"/>
                    </w:rPr>
                    <w:t>照片等，装订成册（一式二份）交</w:t>
                  </w:r>
                  <w:r>
                    <w:rPr>
                      <w:sz w:val="21"/>
                      <w:color w:val="000000"/>
                    </w:rPr>
                    <w:t>采购人</w:t>
                  </w:r>
                  <w:r>
                    <w:rPr>
                      <w:sz w:val="21"/>
                      <w:color w:val="000000"/>
                    </w:rPr>
                    <w:t>归档</w:t>
                  </w:r>
                  <w:r>
                    <w:rPr>
                      <w:sz w:val="21"/>
                      <w:color w:val="000000"/>
                    </w:rPr>
                    <w:t>，</w:t>
                  </w:r>
                  <w:r>
                    <w:rPr>
                      <w:sz w:val="21"/>
                      <w:color w:val="000000"/>
                    </w:rPr>
                    <w:t>报</w:t>
                  </w:r>
                  <w:r>
                    <w:rPr>
                      <w:sz w:val="21"/>
                      <w:color w:val="000000"/>
                    </w:rPr>
                    <w:t>采购人</w:t>
                  </w:r>
                  <w:r>
                    <w:rPr>
                      <w:sz w:val="21"/>
                      <w:color w:val="000000"/>
                    </w:rPr>
                    <w:t>备案。</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小计</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100分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扣分项目</w:t>
                  </w: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按照成交方出具的满意度调查表，满意度低于</w:t>
                  </w:r>
                  <w:r>
                    <w:rPr>
                      <w:sz w:val="21"/>
                      <w:color w:val="000000"/>
                    </w:rPr>
                    <w:t>90%的</w:t>
                  </w:r>
                  <w:r>
                    <w:rPr>
                      <w:sz w:val="21"/>
                      <w:color w:val="000000"/>
                    </w:rPr>
                    <w:t>扣</w:t>
                  </w:r>
                  <w:r>
                    <w:rPr>
                      <w:sz w:val="21"/>
                      <w:color w:val="000000"/>
                    </w:rPr>
                    <w:t>5分。</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加分项目</w:t>
                  </w:r>
                </w:p>
              </w:tc>
              <w:tc>
                <w:tcPr>
                  <w:tcW w:type="dxa" w:w="3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工作亮点或创新措施。总分未满</w:t>
                  </w:r>
                  <w:r>
                    <w:rPr>
                      <w:sz w:val="21"/>
                      <w:color w:val="000000"/>
                    </w:rPr>
                    <w:t>100情况下加分。</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r>
                    <w:rPr>
                      <w:sz w:val="21"/>
                      <w:color w:val="000000"/>
                    </w:rPr>
                    <w:t>分</w:t>
                  </w: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合计</w:t>
                  </w: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5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采购人</w:t>
                  </w:r>
                  <w:r>
                    <w:rPr>
                      <w:sz w:val="21"/>
                      <w:color w:val="000000"/>
                    </w:rPr>
                    <w:t>（盖章）：</w:t>
                  </w:r>
                </w:p>
                <w:p>
                  <w:pPr>
                    <w:pStyle w:val="null3"/>
                    <w:jc w:val="both"/>
                  </w:pPr>
                  <w:r>
                    <w:rPr>
                      <w:sz w:val="21"/>
                      <w:color w:val="000000"/>
                    </w:rPr>
                    <w:t>负责人</w:t>
                  </w:r>
                  <w:r>
                    <w:rPr>
                      <w:sz w:val="21"/>
                      <w:color w:val="000000"/>
                    </w:rPr>
                    <w:t>/代表（签字）：</w:t>
                  </w:r>
                </w:p>
              </w:tc>
              <w:tc>
                <w:tcPr>
                  <w:tcW w:type="dxa" w:w="302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成交供应商</w:t>
                  </w:r>
                  <w:r>
                    <w:rPr>
                      <w:sz w:val="21"/>
                      <w:color w:val="000000"/>
                    </w:rPr>
                    <w:t>（盖章）：</w:t>
                  </w:r>
                </w:p>
                <w:p>
                  <w:pPr>
                    <w:pStyle w:val="null3"/>
                    <w:jc w:val="both"/>
                  </w:pPr>
                  <w:r>
                    <w:rPr>
                      <w:sz w:val="21"/>
                      <w:color w:val="000000"/>
                    </w:rPr>
                    <w:t>负责人</w:t>
                  </w:r>
                  <w:r>
                    <w:rPr>
                      <w:sz w:val="21"/>
                      <w:color w:val="000000"/>
                    </w:rPr>
                    <w:t>/代表（签字）：</w:t>
                  </w:r>
                </w:p>
              </w:tc>
            </w:tr>
            <w:tr>
              <w:tc>
                <w:tcPr>
                  <w:tcW w:type="dxa" w:w="556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说明：</w:t>
                  </w:r>
                  <w:r>
                    <w:rPr>
                      <w:sz w:val="21"/>
                      <w:color w:val="000000"/>
                    </w:rPr>
                    <w:t>采购人</w:t>
                  </w:r>
                  <w:r>
                    <w:rPr>
                      <w:sz w:val="21"/>
                      <w:color w:val="000000"/>
                    </w:rPr>
                    <w:t>于</w:t>
                  </w:r>
                  <w:r>
                    <w:rPr>
                      <w:sz w:val="21"/>
                      <w:color w:val="000000"/>
                    </w:rPr>
                    <w:t>活动</w:t>
                  </w:r>
                  <w:r>
                    <w:rPr>
                      <w:sz w:val="21"/>
                      <w:color w:val="000000"/>
                    </w:rPr>
                    <w:t>结束后进行工作验收评分，若评分结果得分</w:t>
                  </w:r>
                  <w:r>
                    <w:rPr>
                      <w:sz w:val="21"/>
                      <w:color w:val="000000"/>
                    </w:rPr>
                    <w:t>小于</w:t>
                  </w:r>
                  <w:r>
                    <w:rPr>
                      <w:sz w:val="21"/>
                      <w:color w:val="000000"/>
                    </w:rPr>
                    <w:t>等于</w:t>
                  </w:r>
                  <w:r>
                    <w:rPr>
                      <w:sz w:val="21"/>
                      <w:color w:val="000000"/>
                    </w:rPr>
                    <w:t>60</w:t>
                  </w:r>
                  <w:r>
                    <w:rPr>
                      <w:sz w:val="21"/>
                      <w:color w:val="000000"/>
                    </w:rPr>
                    <w:t>分的从</w:t>
                  </w:r>
                  <w:r>
                    <w:rPr>
                      <w:sz w:val="21"/>
                      <w:color w:val="000000"/>
                    </w:rPr>
                    <w:t>第二期服务</w:t>
                  </w:r>
                  <w:r>
                    <w:rPr>
                      <w:sz w:val="21"/>
                      <w:color w:val="000000"/>
                    </w:rPr>
                    <w:t>费用中直接扣除</w:t>
                  </w:r>
                  <w:r>
                    <w:rPr>
                      <w:sz w:val="21"/>
                      <w:color w:val="000000"/>
                    </w:rPr>
                    <w:t>30%，扣除后再支付</w:t>
                  </w:r>
                  <w:r>
                    <w:rPr>
                      <w:sz w:val="21"/>
                      <w:color w:val="000000"/>
                    </w:rPr>
                    <w:t>剩余</w:t>
                  </w:r>
                  <w:r>
                    <w:rPr>
                      <w:sz w:val="21"/>
                      <w:color w:val="000000"/>
                    </w:rPr>
                    <w:t>费用。</w:t>
                  </w:r>
                </w:p>
              </w:tc>
            </w:tr>
          </w:tbl>
          <w:p>
            <w:pPr>
              <w:pStyle w:val="null3"/>
              <w:spacing w:after="150"/>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中山市人力资源和社会保障局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兼投不兼中：本项目兼投不兼中： 1、每个投标人最多只能被确定为1个采购包组的第一中标候选人。 2、本项目按采购包组的顺序进行评审，依次按照评标总得分由高到低的顺序，选取排名第一的投标供应商为相应采购包组的中标候选人，每个采购包组只推荐一名中标候选人。 3、已获得采购包1的中标候选人资格的，将不再具有采购包2的参与评标资格；采购包2从具有中标候选人资格的投标人中，依次按照评标总得分由高到低的顺序，选取排名第一的投标供应商为采购包2的中标候选人。</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857号）及《关于进一步放开建设项目专业服务价格的通知》（发改价格〔2015〕299号）标准收取各包组的招标代理服务费。若各包组的招标代理服务费不足人民币5000元的，按人民币5000元收取。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中山市人力资源和社会保障局中山市经济和信息化局中山市人民政府金融工作局关于印发的通知》的告知，1、根据《中国人民银行中山市中心支行中山市人力资源和社会保障局中山市经济和信息化局 中山市人民政府金融工作局关于印发的通知》（中人银发【2017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中小微企业有融资需求的，可通过应收账款融资服务平台（网址： www.crcrfsp.com）和中山市社会征信和金融服务一体化系统（网址：www.zsyt hxt.zs.gov.cn）向辖区内特定或非特定银行机构咨询并提出融资申请。4、采购人应当及时在应收账款融资服务平台（网址：www.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528400</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南粤家政”技能交流展示暨大型招聘对接中山主会场活动会场布置)：综合评分法,是指响应文件满足磋商文件全部实质性要求，且按照评审因素的量化指标评审得分最高的投标人为成交候选人的评标方法。（最低报价不是成交的唯一依据。）</w:t>
      </w:r>
    </w:p>
    <w:p>
      <w:pPr>
        <w:pStyle w:val="null3"/>
      </w:pPr>
      <w:r>
        <w:rPr/>
        <w:t>采购包2(广东省“南粤家政”技能交流展示暨大型招聘对接中山主会场活动宣传推广)：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采购包1（广东省“南粤家政”技能交流展示暨大型招聘对接中山主会场活动会场布置）：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采购包2（广东省“南粤家政”技能交流展示暨大型招聘对接中山主会场活动宣传推广）：</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采购包1（广东省“南粤家政”技能交流展示暨大型招聘对接中山主会场活动会场布置）：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险费用的相关材料或提供中山市政府采购供应商资格信用承诺函。如依法免税或不需要缴纳社会保险费用的，提供相应证明材料。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请在响应文件里提供书面承诺或说明。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应主动披露与其存在关联关系的其他供应商，对于存在关联关系的不同供应商，不得同时参加本采购项目（或采购包）投标（响应）。关联关系企业包含以下情况之一：①单位负责人(含法定代表人)为同一人或者存在直接控股、管理关系的不同供应商，含母公司与全资子公司或由其控股的子公司（但国家控股的企业之间不会因为同受国家控股而具有关联关系），不得同时参加本采购项目（或采购包）投标（响应）（参照竞争性磋商文件“第六章 响应文件格式与要求”中“响应承诺函”相关承诺格式内容承诺即可）。②为采购项目提供整体设计、规范编制或者项目管理、监理、检测等服务的供应商，不得再参与本项目投标（响应）（参照第六章响应文件格式与要求的响应承诺函作出相关承诺即可）。</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（1）本采购包组属于专门面向中小企业采购项目。 （2）根据附件2《中小企业划型标准规定》以单位上一年度经济数据自行判定是否属于其他未列明行业的中小微企业，符合中小微类型的方可参与本项目的投标。 （3）符合条件的供应商应在投标文件中出具《中小企业声明函》并如实填写，此项将作为资格审查的必要项，如未按要求提供将视为无效投标。</w:t>
            </w:r>
          </w:p>
        </w:tc>
      </w:tr>
    </w:tbl>
    <w:p>
      <w:pPr>
        <w:pStyle w:val="null3"/>
      </w:pPr>
      <w:r>
        <w:rPr/>
        <w:t>采购包2（广东省“南粤家政”技能交流展示暨大型招聘对接中山主会场活动宣传推广）：</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或扫描件）。分支机构投标的，须提供总公司和分公司营业执照副本复印件（或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险费用的相关材料或提供中山市政府采购供应商资格信用承诺函。如依法免税或不需要缴纳社会保险费用的，提供相应证明材料。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请在响应文件里提供书面承诺或说明。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应主动披露与其存在关联关系的其他供应商，对于存在关联关系的不同供应商，不得同时参加本采购项目（或采购包）投标（响应）。关联关系企业包含以下情况之一：①单位负责人(含法定代表人)为同一人或者存在直接控股、管理关系的不同供应商，含母公司与全资子公司或由其控股的子公司（但国家控股的企业之间不会因为同受国家控股而具有关联关系），不得同时参加本采购项目（或采购包）投标（响应）（参照竞争性磋商文件“第六章 响应文件格式与要求”中“响应承诺函”相关承诺格式内容承诺即可）。②为采购项目提供整体设计、规范编制或者项目管理、监理、检测等服务的供应商，不得再参与本项目投标（响应）（参照第六章响应文件格式与要求的响应承诺函作出相关承诺即可）。</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（1）本采购包组属于专门面向中小企业采购项目。 （2）根据附件2《中小企业划型标准规定》以单位上一年度经济数据自行判定是否属于其他未列明行业的中小微企业，符合中小微类型的方可参与本项目的投标； （3）符合条件的供应商应在投标文件中出具《中小企业声明函》并如实填写，此项将作为资格审查的必要项，如未按要求提供将视为无效投标。</w:t>
            </w:r>
          </w:p>
        </w:tc>
      </w:tr>
    </w:tbl>
    <w:p>
      <w:pPr>
        <w:pStyle w:val="null3"/>
        <w:ind w:firstLine="480"/>
      </w:pPr>
      <w:r>
        <w:rPr/>
        <w:t>表二符合性审查表：</w:t>
      </w:r>
    </w:p>
    <w:p>
      <w:pPr>
        <w:pStyle w:val="null3"/>
      </w:pPr>
      <w:r>
        <w:rPr/>
        <w:t>采购包1（广东省“南粤家政”技能交流展示暨大型招聘对接中山主会场活动会场布置）：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投标（报价）总金额是固定价且是唯一的，未超过本采购包组的投标上限价。</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无响应文件或法规明确规定可以废标的其他情形。</w:t>
            </w:r>
          </w:p>
        </w:tc>
      </w:tr>
    </w:tbl>
    <w:p>
      <w:pPr>
        <w:pStyle w:val="null3"/>
      </w:pPr>
      <w:r>
        <w:rPr/>
        <w:t>采购包2（广东省“南粤家政”技能交流展示暨大型招聘对接中山主会场活动宣传推广）：</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投标（报价）总金额是固定价且是唯一的，未超过本采购包组的投标上限价。</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无响应文件或法规明确规定可以废标的其他情形。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采购包1(广东省“南粤家政”技能交流展示暨大型招聘对接中山主会场活动会场布置):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项目的理解及合理化建议 (8.0分)</w:t>
            </w:r>
            <w:r>
              <w:rPr/>
              <w:t>，（等次分值选择：</w:t>
            </w:r>
            <w:r>
              <w:rPr/>
              <w:t>0.0;</w:t>
            </w:r>
            <w:r>
              <w:rPr/>
              <w:t>2.0;</w:t>
            </w:r>
            <w:r>
              <w:rPr/>
              <w:t>5.0;</w:t>
            </w:r>
            <w:r>
              <w:rPr/>
              <w:t>8.0;</w:t>
            </w:r>
            <w:r>
              <w:rPr/>
              <w:t>）</w:t>
            </w:r>
          </w:p>
        </w:tc>
        <w:tc>
          <w:tcPr>
            <w:tcW w:type="dxa" w:w="5076"/>
          </w:tcPr>
          <w:p>
            <w:pPr>
              <w:pStyle w:val="null3"/>
              <w:jc w:val="left"/>
            </w:pPr>
            <w:r>
              <w:rPr/>
              <w:t>1.对项目理解深刻透彻、服务定位精准、管理理念先进科学，基于磋商文件要求提供非常合理化的建议，可行性、实操性很强，得8分； 2. 对项目理解比较准确、服务定位准确、管理理念合理，提出的建议比较能满足项目实际，有一定的可行性，得5分； 3.对项目理解片面、服务定位模糊、管理理念不太符合本项目实际要求，未给予合理化建议或者给出的建议欠可行性，得2分； 4.未提供相关内容的，得0分。</w:t>
            </w:r>
          </w:p>
        </w:tc>
      </w:tr>
      <w:tr>
        <w:tc>
          <w:tcPr>
            <w:tcW w:type="dxa" w:w="922"/>
            <w:gridSpan w:val="2"/>
            <w:vMerge/>
          </w:tcPr>
          <w:p/>
        </w:tc>
        <w:tc>
          <w:tcPr>
            <w:tcW w:type="dxa" w:w="2307"/>
          </w:tcPr>
          <w:p>
            <w:pPr>
              <w:pStyle w:val="null3"/>
              <w:jc w:val="left"/>
            </w:pPr>
            <w:r>
              <w:rPr/>
              <w:t>主会场实施方案 (6.0分)</w:t>
            </w:r>
            <w:r>
              <w:rPr/>
              <w:t>，（等次分值选择：</w:t>
            </w:r>
            <w:r>
              <w:rPr/>
              <w:t>0.0;</w:t>
            </w:r>
            <w:r>
              <w:rPr/>
              <w:t>2.0;</w:t>
            </w:r>
            <w:r>
              <w:rPr/>
              <w:t>4.0;</w:t>
            </w:r>
            <w:r>
              <w:rPr/>
              <w:t>6.0;</w:t>
            </w:r>
            <w:r>
              <w:rPr/>
              <w:t>）</w:t>
            </w:r>
          </w:p>
        </w:tc>
        <w:tc>
          <w:tcPr>
            <w:tcW w:type="dxa" w:w="5076"/>
          </w:tcPr>
          <w:p>
            <w:pPr>
              <w:pStyle w:val="null3"/>
              <w:jc w:val="left"/>
            </w:pPr>
            <w:r>
              <w:rPr/>
              <w:t>根据供应商针对本采购包组提供的主会场实施方案（包括但不限于布场方案、布场和撤场组织方案、技术文件的制定及实施，直播方案、场地租赁、场地的搭建工程施工、场地指示系统、场地内外周边宣传布置等）进行评审： 1.对项目理解深刻，项目实施方案脉络清晰，逻辑性强，可行性高的，优于磋商文件要求的得6分； 2.对项目理解较深刻，项目实施方案可行的，满足磋商文件要求的得4分； 3.对项目理解一般，项目实施方案可行性一般的，基本满足于磋商文件要求的得2分； 4.没有提供相关内容的不得分。</w:t>
            </w:r>
          </w:p>
        </w:tc>
      </w:tr>
      <w:tr>
        <w:tc>
          <w:tcPr>
            <w:tcW w:type="dxa" w:w="922"/>
            <w:gridSpan w:val="2"/>
            <w:vMerge/>
          </w:tcPr>
          <w:p/>
        </w:tc>
        <w:tc>
          <w:tcPr>
            <w:tcW w:type="dxa" w:w="2307"/>
          </w:tcPr>
          <w:p>
            <w:pPr>
              <w:pStyle w:val="null3"/>
              <w:jc w:val="left"/>
            </w:pPr>
            <w:r>
              <w:rPr/>
              <w:t>活动保障方案 (6.0分)</w:t>
            </w:r>
            <w:r>
              <w:rPr/>
              <w:t>，（等次分值选择：</w:t>
            </w:r>
            <w:r>
              <w:rPr/>
              <w:t>0.0;</w:t>
            </w:r>
            <w:r>
              <w:rPr/>
              <w:t>2.0;</w:t>
            </w:r>
            <w:r>
              <w:rPr/>
              <w:t>4.0;</w:t>
            </w:r>
            <w:r>
              <w:rPr/>
              <w:t>6.0;</w:t>
            </w:r>
            <w:r>
              <w:rPr/>
              <w:t>）</w:t>
            </w:r>
          </w:p>
        </w:tc>
        <w:tc>
          <w:tcPr>
            <w:tcW w:type="dxa" w:w="5076"/>
          </w:tcPr>
          <w:p>
            <w:pPr>
              <w:pStyle w:val="null3"/>
              <w:jc w:val="left"/>
            </w:pPr>
            <w:r>
              <w:rPr/>
              <w:t>根据供应商针对本采购包组提供的活动保障方案（包括但不限于活动风险评估、活动保障措施等）进行评审： 1.方案完善，逻辑性强，可行性高，优于磋商文件要求的，得6分； 2.方案较完善，方案基本可行的，满足磋商文件要求的，得4分； 3.方案一般，可行性一般的，基本满足于磋商文件要求的，得2分； 4.无提供相应方案的不得分。</w:t>
            </w:r>
          </w:p>
        </w:tc>
      </w:tr>
      <w:tr>
        <w:tc>
          <w:tcPr>
            <w:tcW w:type="dxa" w:w="922"/>
            <w:gridSpan w:val="2"/>
            <w:vMerge/>
          </w:tcPr>
          <w:p/>
        </w:tc>
        <w:tc>
          <w:tcPr>
            <w:tcW w:type="dxa" w:w="2307"/>
          </w:tcPr>
          <w:p>
            <w:pPr>
              <w:pStyle w:val="null3"/>
              <w:jc w:val="left"/>
            </w:pPr>
            <w:r>
              <w:rPr/>
              <w:t>场地设计布置及效果图 (6.0分)</w:t>
            </w:r>
            <w:r>
              <w:rPr/>
              <w:t>，（等次分值选择：</w:t>
            </w:r>
            <w:r>
              <w:rPr/>
              <w:t>0.0;</w:t>
            </w:r>
            <w:r>
              <w:rPr/>
              <w:t>2.0;</w:t>
            </w:r>
            <w:r>
              <w:rPr/>
              <w:t>4.0;</w:t>
            </w:r>
            <w:r>
              <w:rPr/>
              <w:t>6.0;</w:t>
            </w:r>
            <w:r>
              <w:rPr/>
              <w:t>）</w:t>
            </w:r>
          </w:p>
        </w:tc>
        <w:tc>
          <w:tcPr>
            <w:tcW w:type="dxa" w:w="5076"/>
          </w:tcPr>
          <w:p>
            <w:pPr>
              <w:pStyle w:val="null3"/>
              <w:jc w:val="left"/>
            </w:pPr>
            <w:r>
              <w:rPr/>
              <w:t>根据供应商针对本采购包组提供的场地设计布置及效果图进行评审： 1.场地设计布置、场景设计充分突出项目主题元素，完全符合项目要求，完善、非常合理，现场效果图优于磋商文件的要求，得6分； 2. 场地设计布置、场景设计能体现项目主题，比较符合项目要求，较合理，现场效果图基本能满足磋商文件的要求，得4分； 3. 场地设计布置、场景设计内容勉强符合项目要求但无法突出项目主题，得2分； 4.不提供不得分。</w:t>
            </w:r>
          </w:p>
        </w:tc>
      </w:tr>
      <w:tr>
        <w:tc>
          <w:tcPr>
            <w:tcW w:type="dxa" w:w="922"/>
            <w:gridSpan w:val="2"/>
            <w:vMerge/>
          </w:tcPr>
          <w:p/>
        </w:tc>
        <w:tc>
          <w:tcPr>
            <w:tcW w:type="dxa" w:w="2307"/>
          </w:tcPr>
          <w:p>
            <w:pPr>
              <w:pStyle w:val="null3"/>
              <w:jc w:val="left"/>
            </w:pPr>
            <w:r>
              <w:rPr/>
              <w:t>四个对接交流区具体实施方案 (6.0分)</w:t>
            </w:r>
            <w:r>
              <w:rPr/>
              <w:t>，（等次分值选择：</w:t>
            </w:r>
            <w:r>
              <w:rPr/>
              <w:t>0.0;</w:t>
            </w:r>
            <w:r>
              <w:rPr/>
              <w:t>2.0;</w:t>
            </w:r>
            <w:r>
              <w:rPr/>
              <w:t>4.0;</w:t>
            </w:r>
            <w:r>
              <w:rPr/>
              <w:t>6.0;</w:t>
            </w:r>
            <w:r>
              <w:rPr/>
              <w:t>）</w:t>
            </w:r>
          </w:p>
        </w:tc>
        <w:tc>
          <w:tcPr>
            <w:tcW w:type="dxa" w:w="5076"/>
          </w:tcPr>
          <w:p>
            <w:pPr>
              <w:pStyle w:val="null3"/>
              <w:jc w:val="left"/>
            </w:pPr>
            <w:r>
              <w:rPr/>
              <w:t>根据供应商针对本采购包组四个对接交流区提供的具体实施方案（包括但不限于品牌展示、技能展示、服务体验、对接洽谈、设备演示等）进行评审： 1.各区具体实施方案非常符合项目实际情况，非常科学可行且考虑周到，优于磋商文件要求的，得6分； 2.各区具体实施方案较符合项目实际情况，具有一定的科学性可行性，考虑周到，满足磋商文件的，得4分； 3.各区具体实施方案基本符合项目实际情况，科学性可行性较低，基本满足磋商文件的，得2分； 4.无提供或其他不得分。</w:t>
            </w:r>
          </w:p>
        </w:tc>
      </w:tr>
      <w:tr>
        <w:tc>
          <w:tcPr>
            <w:tcW w:type="dxa" w:w="922"/>
            <w:gridSpan w:val="2"/>
            <w:vMerge/>
          </w:tcPr>
          <w:p/>
        </w:tc>
        <w:tc>
          <w:tcPr>
            <w:tcW w:type="dxa" w:w="2307"/>
          </w:tcPr>
          <w:p>
            <w:pPr>
              <w:pStyle w:val="null3"/>
              <w:jc w:val="left"/>
            </w:pPr>
            <w:r>
              <w:rPr/>
              <w:t>应急方案 (4.0分)</w:t>
            </w:r>
            <w:r>
              <w:rPr/>
              <w:t>，（等次分值选择：</w:t>
            </w:r>
            <w:r>
              <w:rPr/>
              <w:t>0.0;</w:t>
            </w:r>
            <w:r>
              <w:rPr/>
              <w:t>1.0;</w:t>
            </w:r>
            <w:r>
              <w:rPr/>
              <w:t>2.5;</w:t>
            </w:r>
            <w:r>
              <w:rPr/>
              <w:t>4.0;</w:t>
            </w:r>
            <w:r>
              <w:rPr/>
              <w:t>）</w:t>
            </w:r>
          </w:p>
        </w:tc>
        <w:tc>
          <w:tcPr>
            <w:tcW w:type="dxa" w:w="5076"/>
          </w:tcPr>
          <w:p>
            <w:pPr>
              <w:pStyle w:val="null3"/>
              <w:jc w:val="left"/>
            </w:pPr>
            <w:r>
              <w:rPr/>
              <w:t>根据供应商针对本采购包组提供的应急方案（包括但不限于消防、防爆、人员拥挤、医疗、治安案件等其他突发事件等）进行评审： 1.有突发情况及针对本项目各方面需求的应急预案，方案详细、可行，科学，针对性强，优于磋商文件要求的，得4分； 2.有突发情况及针对本项目需求各方面的应急预案，方案较详细，较可行，较科学，针对性较强，满足磋商文件要求的，得2.5分 ； 3.突发情况及针对本项目需求各方面的应急预案有缺陷，方案简单、不具备可行性，基本满足磋商文件要求的，得1分； 4.无提供或其他不得分。</w:t>
            </w:r>
          </w:p>
        </w:tc>
      </w:tr>
      <w:tr>
        <w:tc>
          <w:tcPr>
            <w:tcW w:type="dxa" w:w="922"/>
            <w:gridSpan w:val="2"/>
            <w:vMerge/>
          </w:tcPr>
          <w:p/>
        </w:tc>
        <w:tc>
          <w:tcPr>
            <w:tcW w:type="dxa" w:w="2307"/>
          </w:tcPr>
          <w:p>
            <w:pPr>
              <w:pStyle w:val="null3"/>
              <w:jc w:val="left"/>
            </w:pPr>
            <w:r>
              <w:rPr/>
              <w:t>食宿交通后勤安排措施 (4.0分)</w:t>
            </w:r>
            <w:r>
              <w:rPr/>
              <w:t>，（等次分值选择：</w:t>
            </w:r>
            <w:r>
              <w:rPr/>
              <w:t>0.0;</w:t>
            </w:r>
            <w:r>
              <w:rPr/>
              <w:t>1.0;</w:t>
            </w:r>
            <w:r>
              <w:rPr/>
              <w:t>2.5;</w:t>
            </w:r>
            <w:r>
              <w:rPr/>
              <w:t>4.0;</w:t>
            </w:r>
            <w:r>
              <w:rPr/>
              <w:t>）</w:t>
            </w:r>
          </w:p>
        </w:tc>
        <w:tc>
          <w:tcPr>
            <w:tcW w:type="dxa" w:w="5076"/>
          </w:tcPr>
          <w:p>
            <w:pPr>
              <w:pStyle w:val="null3"/>
              <w:jc w:val="left"/>
            </w:pPr>
            <w:r>
              <w:rPr/>
              <w:t>根据供应商针对本采购包组提供的食宿交通后勤安排措施进行评审： 1.提供的食宿交通后勤安排措施非常全面、可行，优于磋商文件要求的，得4分； 2.提供的食宿交通后勤安排措施较全面、较可行，满足于磋商文件要求的，得2.5分； 3.提供的食宿交通后勤安排措施一般，基本满足于磋商文件要求的得1分； 4.无提供或其他不得分。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人员情况评价 (15.0分)</w:t>
            </w:r>
          </w:p>
        </w:tc>
        <w:tc>
          <w:tcPr>
            <w:tcW w:type="dxa" w:w="5076"/>
          </w:tcPr>
          <w:p>
            <w:pPr>
              <w:pStyle w:val="null3"/>
              <w:jc w:val="left"/>
            </w:pPr>
            <w:r>
              <w:rPr/>
              <w:t>磋商小组根据各供应商拟投入本采购包的人员情况进行评审： （1）拟投入本采购包的项目经理，曾参与过5个或以上同类项目的，得5分。 注: 1.提供项目经理同类项目合同关键页(如合同未体现本次拟派的“项且经理姓名信息”，需提供其它有效证明材料复印件,未提供证明材料复印件不得分； 2.提供2023年以来任意1个月响应供应商为其缴纳的社保证明文件复印件或劳动合同复印件，如投标时暂时无法提供，可提供相关承诺书原件并加盖公章，格式自拟，承诺书内容包括但不限于以下内容:“若我单位中标，合同签订前保证按投标文件中所承诺配备投入本项目的项目经理到岗，并提供以我单位名义为其缴纳的社保证明及双方签订的劳动合同，否则视为我单位放弃中标资格”，视为满足评审要求。不提供或材料不齐全的不得分。 （2）拟投入本采购包的人员情况（本小项最高得分10分）： 1.投入的人员数量20人或以上/场，得10分； 2.投入的人员数量4人或以上但少于20人/场，人员情况得分=（投入的人员数量/最大的人员投入数量）×人员情况分值（分值四舍五入保留2位小数）； 3.投入的人员数量少于4人/场不得分。 注：1.供应商于响应文件中列明投入人员分工安排情况明细，不提供不得分。 2.响应文件中须提供2023年以来任意1个月响应供应商为其缴纳的社保证明文件复印件或劳动合同复印件，如投标时暂时无法提供，可提供相关承诺书原件并加盖公章，格式自拟，承诺书内容包括但不限于以下内容:“若我单位成交，合同签订前保证按响应文件中所配备投入本项目的人员全部到位并提供所有人员以我单位缴纳的社保证明，否则视为我单位放弃成交资格”，视为满足评审要求。未按要求提供或不提供的不得分。</w:t>
            </w:r>
          </w:p>
        </w:tc>
      </w:tr>
      <w:tr>
        <w:tc>
          <w:tcPr>
            <w:tcW w:type="dxa" w:w="922"/>
            <w:gridSpan w:val="2"/>
            <w:vMerge/>
          </w:tcPr>
          <w:p/>
        </w:tc>
        <w:tc>
          <w:tcPr>
            <w:tcW w:type="dxa" w:w="2307"/>
          </w:tcPr>
          <w:p>
            <w:pPr>
              <w:pStyle w:val="null3"/>
              <w:jc w:val="left"/>
            </w:pPr>
            <w:r>
              <w:rPr/>
              <w:t>同类项目业绩 (15.0分)</w:t>
            </w:r>
          </w:p>
        </w:tc>
        <w:tc>
          <w:tcPr>
            <w:tcW w:type="dxa" w:w="5076"/>
          </w:tcPr>
          <w:p>
            <w:pPr>
              <w:pStyle w:val="null3"/>
              <w:jc w:val="left"/>
            </w:pPr>
            <w:r>
              <w:rPr/>
              <w:t>磋商小组根据供应商提供的同类业绩情况进行评审： 2021年1月1日以来（以合同签订日期或合同约定生效日期或合同履行期限为准）供应商承接的同类项目业绩，每提供一个项目业绩得3分，最高得15分。 注：（1）按磋商文件格式填写《供应商业绩情况表》并提供加盖供应商公章的业绩合同关键页复印件； （2）关键页内容必须清晰阐明项目名称、双方单位名称、合同签订日期或合同约定生效日期或合同履行期限、合同履行主要内容），未按要求提供材料或所提供资料模糊不清的，得0分。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采购包2(广东省“南粤家政”技能交流展示暨大型招聘对接中山主会场活动宣传推广):</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项目的理解及合理化建议 (8.0分)</w:t>
            </w:r>
            <w:r>
              <w:rPr/>
              <w:t>，（等次分值选择：</w:t>
            </w:r>
            <w:r>
              <w:rPr/>
              <w:t>0.0;</w:t>
            </w:r>
            <w:r>
              <w:rPr/>
              <w:t>2.0;</w:t>
            </w:r>
            <w:r>
              <w:rPr/>
              <w:t>5.0;</w:t>
            </w:r>
            <w:r>
              <w:rPr/>
              <w:t>8.0;</w:t>
            </w:r>
            <w:r>
              <w:rPr/>
              <w:t>）</w:t>
            </w:r>
          </w:p>
        </w:tc>
        <w:tc>
          <w:tcPr>
            <w:tcW w:type="dxa" w:w="5076"/>
          </w:tcPr>
          <w:p>
            <w:pPr>
              <w:pStyle w:val="null3"/>
              <w:jc w:val="left"/>
            </w:pPr>
            <w:r>
              <w:rPr/>
              <w:t>1.对项目理解深刻透彻、服务定位精准、管理理念先进科学，基于磋商文件要求提供非常合理化的建议，可行性、实操性很强，得8分； 2. 对项目理解比较准确、服务定位准确、管理理念合理，提出的建议比较能满足项目实际，有一定的可行性，得5分； 3.对项目理解片面、服务定位模糊、管理理念不太符合本项目实际要求，未给予合理化建议或者给出的建议欠可行性，得2分； 4.未提供相关内容的，得0分。</w:t>
            </w:r>
          </w:p>
        </w:tc>
      </w:tr>
      <w:tr>
        <w:tc>
          <w:tcPr>
            <w:tcW w:type="dxa" w:w="922"/>
            <w:gridSpan w:val="2"/>
            <w:vMerge/>
          </w:tcPr>
          <w:p/>
        </w:tc>
        <w:tc>
          <w:tcPr>
            <w:tcW w:type="dxa" w:w="2307"/>
          </w:tcPr>
          <w:p>
            <w:pPr>
              <w:pStyle w:val="null3"/>
              <w:jc w:val="left"/>
            </w:pPr>
            <w:r>
              <w:rPr/>
              <w:t>宣传推广总体方案 (6.0分)</w:t>
            </w:r>
            <w:r>
              <w:rPr/>
              <w:t>，（等次分值选择：</w:t>
            </w:r>
            <w:r>
              <w:rPr/>
              <w:t>0.0;</w:t>
            </w:r>
            <w:r>
              <w:rPr/>
              <w:t>2.0;</w:t>
            </w:r>
            <w:r>
              <w:rPr/>
              <w:t>4.0;</w:t>
            </w:r>
            <w:r>
              <w:rPr/>
              <w:t>6.0;</w:t>
            </w:r>
            <w:r>
              <w:rPr/>
              <w:t>）</w:t>
            </w:r>
          </w:p>
        </w:tc>
        <w:tc>
          <w:tcPr>
            <w:tcW w:type="dxa" w:w="5076"/>
          </w:tcPr>
          <w:p>
            <w:pPr>
              <w:pStyle w:val="null3"/>
              <w:jc w:val="left"/>
            </w:pPr>
            <w:r>
              <w:rPr/>
              <w:t>根据供应商针对本采购包组提供的宣传推广总体方案进行评审： 1.宣传方案完善，宣传方式达到主办方要求的，优于磋商文件要求的，得6分； 2.宣传方案较完善，宣传方式基本达到主办方要求的，满足磋商文件要求的，得4分； 3.宣传方案一般，宣传方式不符合主办方要求的，基本满足于磋商文件要求的，得2分； 4.无提供相应方案的不得分。</w:t>
            </w:r>
          </w:p>
        </w:tc>
      </w:tr>
      <w:tr>
        <w:tc>
          <w:tcPr>
            <w:tcW w:type="dxa" w:w="922"/>
            <w:gridSpan w:val="2"/>
            <w:vMerge/>
          </w:tcPr>
          <w:p/>
        </w:tc>
        <w:tc>
          <w:tcPr>
            <w:tcW w:type="dxa" w:w="2307"/>
          </w:tcPr>
          <w:p>
            <w:pPr>
              <w:pStyle w:val="null3"/>
              <w:jc w:val="left"/>
            </w:pPr>
            <w:r>
              <w:rPr/>
              <w:t>拍摄制作宣传片策划方案 (6.0分)</w:t>
            </w:r>
            <w:r>
              <w:rPr/>
              <w:t>，（等次分值选择：</w:t>
            </w:r>
            <w:r>
              <w:rPr/>
              <w:t>0.0;</w:t>
            </w:r>
            <w:r>
              <w:rPr/>
              <w:t>2.0;</w:t>
            </w:r>
            <w:r>
              <w:rPr/>
              <w:t>4.0;</w:t>
            </w:r>
            <w:r>
              <w:rPr/>
              <w:t>6.0;</w:t>
            </w:r>
            <w:r>
              <w:rPr/>
              <w:t>）</w:t>
            </w:r>
          </w:p>
        </w:tc>
        <w:tc>
          <w:tcPr>
            <w:tcW w:type="dxa" w:w="5076"/>
          </w:tcPr>
          <w:p>
            <w:pPr>
              <w:pStyle w:val="null3"/>
              <w:jc w:val="left"/>
            </w:pPr>
            <w:r>
              <w:rPr/>
              <w:t>供应商针对本采购包组的拍摄制作宣传片要求和内容，拟定拍摄宣传策划方案，可提供过往同类项目参考作品（以彩图形式在投标文件里展示）进行评审： 1.策划方案完整，条理清晰，具体、全面，内容具有逻辑性，设计方案美观，宣传策划能力充分满足磋商文件的要求，得6分； 2. 策划方案较完整，条理较清晰，较具体、全面，内容较具有逻辑性，设计方案较美观，宣传策划能力基本能满足磋商文件的要求，得4分； 3. 策划方案有缺陷，条理较模糊，较不具体、较不全面，设计方案不够美观，宣传策划能力较弱或给出的方案与磋商文件的要求不太相符，得2分； 4.不提供不得分。</w:t>
            </w:r>
          </w:p>
        </w:tc>
      </w:tr>
      <w:tr>
        <w:tc>
          <w:tcPr>
            <w:tcW w:type="dxa" w:w="922"/>
            <w:gridSpan w:val="2"/>
            <w:vMerge/>
          </w:tcPr>
          <w:p/>
        </w:tc>
        <w:tc>
          <w:tcPr>
            <w:tcW w:type="dxa" w:w="2307"/>
          </w:tcPr>
          <w:p>
            <w:pPr>
              <w:pStyle w:val="null3"/>
              <w:jc w:val="left"/>
            </w:pPr>
            <w:r>
              <w:rPr/>
              <w:t>画册制作策划方案 (6.0分)</w:t>
            </w:r>
            <w:r>
              <w:rPr/>
              <w:t>，（等次分值选择：</w:t>
            </w:r>
            <w:r>
              <w:rPr/>
              <w:t>0.0;</w:t>
            </w:r>
            <w:r>
              <w:rPr/>
              <w:t>2.0;</w:t>
            </w:r>
            <w:r>
              <w:rPr/>
              <w:t>4.0;</w:t>
            </w:r>
            <w:r>
              <w:rPr/>
              <w:t>6.0;</w:t>
            </w:r>
            <w:r>
              <w:rPr/>
              <w:t>）</w:t>
            </w:r>
          </w:p>
        </w:tc>
        <w:tc>
          <w:tcPr>
            <w:tcW w:type="dxa" w:w="5076"/>
          </w:tcPr>
          <w:p>
            <w:pPr>
              <w:pStyle w:val="null3"/>
              <w:jc w:val="left"/>
            </w:pPr>
            <w:r>
              <w:rPr/>
              <w:t>供应商针对本采购包组的画册制作策划要求进行方案拟定，可提供过往同类项目参考作品（以彩图形式在投标文件里展示）进行评审：： 1.画册制作策划方案科学合理，设计美观，内容具体、全面，承诺印制数量能达标，具备很强的画册制作策划和执行能力，能充分满足磋商文件的要求，得6分； 2.画册制作策划方案较合理，设计较清晰美观，内容较具体、全面，承诺印制数量能达标，画册制作策划和执行能力基本能满足磋商文件的要求，得4分； 3.画册制作设计方案比较简单、针对性不强，设计理念和内容与本项目不太符，不太满足磋商文件的要求，得2分； 4.不提供或无承诺印制数量保证达标的不得分。</w:t>
            </w:r>
          </w:p>
        </w:tc>
      </w:tr>
      <w:tr>
        <w:tc>
          <w:tcPr>
            <w:tcW w:type="dxa" w:w="922"/>
            <w:gridSpan w:val="2"/>
            <w:vMerge/>
          </w:tcPr>
          <w:p/>
        </w:tc>
        <w:tc>
          <w:tcPr>
            <w:tcW w:type="dxa" w:w="2307"/>
          </w:tcPr>
          <w:p>
            <w:pPr>
              <w:pStyle w:val="null3"/>
              <w:jc w:val="left"/>
            </w:pPr>
            <w:r>
              <w:rPr/>
              <w:t>新闻稿件撰写案例展示 (6.0分)</w:t>
            </w:r>
            <w:r>
              <w:rPr/>
              <w:t>，（等次分值选择：</w:t>
            </w:r>
            <w:r>
              <w:rPr/>
              <w:t>0.0;</w:t>
            </w:r>
            <w:r>
              <w:rPr/>
              <w:t>2.0;</w:t>
            </w:r>
            <w:r>
              <w:rPr/>
              <w:t>4.0;</w:t>
            </w:r>
            <w:r>
              <w:rPr/>
              <w:t>6.0;</w:t>
            </w:r>
            <w:r>
              <w:rPr/>
              <w:t>）</w:t>
            </w:r>
          </w:p>
        </w:tc>
        <w:tc>
          <w:tcPr>
            <w:tcW w:type="dxa" w:w="5076"/>
          </w:tcPr>
          <w:p>
            <w:pPr>
              <w:pStyle w:val="null3"/>
              <w:jc w:val="left"/>
            </w:pPr>
            <w:r>
              <w:rPr/>
              <w:t>根据供应商提供的过往案例展示进行评审： 1.具备很强的媒体合作渠道，过往新闻稿件阅读量很大，内容突出且具有很强的社会影响力，能充分满足本项目要求的，得6分； 2.具备一定的媒体合作渠道，过往新闻稿件阅读量比较大，内容教突出、具有一定的社会影响力，比较能满足本项目要求的得4分； 3.媒体合作渠道资源比较弱，过往新闻稿件阅读量不大，内容不太突出，社会影响力较弱，不太能满足本项目要求的，得2分； 4.无提供或其他不得分。</w:t>
            </w:r>
          </w:p>
        </w:tc>
      </w:tr>
      <w:tr>
        <w:tc>
          <w:tcPr>
            <w:tcW w:type="dxa" w:w="922"/>
            <w:gridSpan w:val="2"/>
            <w:vMerge/>
          </w:tcPr>
          <w:p/>
        </w:tc>
        <w:tc>
          <w:tcPr>
            <w:tcW w:type="dxa" w:w="2307"/>
          </w:tcPr>
          <w:p>
            <w:pPr>
              <w:pStyle w:val="null3"/>
              <w:jc w:val="left"/>
            </w:pPr>
            <w:r>
              <w:rPr/>
              <w:t>活动全程直播宣传方案 (4.0分)</w:t>
            </w:r>
            <w:r>
              <w:rPr/>
              <w:t>，（等次分值选择：</w:t>
            </w:r>
            <w:r>
              <w:rPr/>
              <w:t>0.0;</w:t>
            </w:r>
            <w:r>
              <w:rPr/>
              <w:t>1.0;</w:t>
            </w:r>
            <w:r>
              <w:rPr/>
              <w:t>2.5;</w:t>
            </w:r>
            <w:r>
              <w:rPr/>
              <w:t>4.0;</w:t>
            </w:r>
            <w:r>
              <w:rPr/>
              <w:t>）</w:t>
            </w:r>
          </w:p>
        </w:tc>
        <w:tc>
          <w:tcPr>
            <w:tcW w:type="dxa" w:w="5076"/>
          </w:tcPr>
          <w:p>
            <w:pPr>
              <w:pStyle w:val="null3"/>
              <w:jc w:val="left"/>
            </w:pPr>
            <w:r>
              <w:rPr/>
              <w:t>根据供应商针对本采购包组提供的活动全程直播宣传方案进行评审： 1.宣传方案科学全面、合理、科学、可行，优于磋商文件的要求，得4分； 2.宣传方案科学较全面、较合理、较科学、较可行，满足磋商文件的要求得2.5分； 3.宣传方案设计方案一般，基本满足磋商文件的要求，得1分； 4.不提供或印制数量不达标不得分。</w:t>
            </w:r>
          </w:p>
        </w:tc>
      </w:tr>
      <w:tr>
        <w:tc>
          <w:tcPr>
            <w:tcW w:type="dxa" w:w="922"/>
            <w:gridSpan w:val="2"/>
            <w:vMerge/>
          </w:tcPr>
          <w:p/>
        </w:tc>
        <w:tc>
          <w:tcPr>
            <w:tcW w:type="dxa" w:w="2307"/>
          </w:tcPr>
          <w:p>
            <w:pPr>
              <w:pStyle w:val="null3"/>
              <w:jc w:val="left"/>
            </w:pPr>
            <w:r>
              <w:rPr/>
              <w:t>应急方案 (4.0分)</w:t>
            </w:r>
            <w:r>
              <w:rPr/>
              <w:t>，（等次分值选择：</w:t>
            </w:r>
            <w:r>
              <w:rPr/>
              <w:t>0.0;</w:t>
            </w:r>
            <w:r>
              <w:rPr/>
              <w:t>1.0;</w:t>
            </w:r>
            <w:r>
              <w:rPr/>
              <w:t>2.5;</w:t>
            </w:r>
            <w:r>
              <w:rPr/>
              <w:t>4.0;</w:t>
            </w:r>
            <w:r>
              <w:rPr/>
              <w:t>）</w:t>
            </w:r>
          </w:p>
        </w:tc>
        <w:tc>
          <w:tcPr>
            <w:tcW w:type="dxa" w:w="5076"/>
          </w:tcPr>
          <w:p>
            <w:pPr>
              <w:pStyle w:val="null3"/>
              <w:jc w:val="left"/>
            </w:pPr>
            <w:r>
              <w:rPr/>
              <w:t>根据供应商针对本采购包组提供的应急方案（包括但不限于成果画册印制时间问题、直播突发事件等其他突发事件等）进行评审： 1.有突发情况及针对本项目各方面需求的应急预案，方案详细、可行，科学，针对性强，优于磋商文件要求的，得4分； 2.有突发情况及针对本项目需求各方面的应急预案，方案较详细，较可行，较科学，针对性较强，满足磋商文件要求的，得2.5分 ； 3.突发情况及针对本项目需求各方面的应急预案有缺陷，方案简单、不具备可行性，基本满足磋商文件要求的，得1分； 4.无提供或其他不得分。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人员情况评价 (15.0分)</w:t>
            </w:r>
          </w:p>
        </w:tc>
        <w:tc>
          <w:tcPr>
            <w:tcW w:type="dxa" w:w="5076"/>
          </w:tcPr>
          <w:p>
            <w:pPr>
              <w:pStyle w:val="null3"/>
              <w:jc w:val="left"/>
            </w:pPr>
            <w:r>
              <w:rPr/>
              <w:t>磋商小组根据各供应商拟投入本采购包的人员情况进行评审： （1）拟投入本采购包的项目经理，曾参与过5个或以上同类项目的，得5分。 注: 1.提供项目经理同类项目合同关键页(如合同未体现本次拟派的“项且经理姓名信息”，需提供其它有效证明材料复印件,未提供证明材料复印件不得分； 2.提供2023年以来任意1个月响应供应商为其缴纳的社保证明文件复印件或劳动合同复印件，如投标时暂时无法提供，可提供相关承诺书原件并加盖公章，格式自拟，承诺书内容包括但不限于以下内容:“若我单位中标，合同签订前保证按投标文件中所承诺配备投入本项目的项目经理到岗，并提供以我单位名义为其缴纳的社保证明及双方签订的劳动合同，否则视为我单位放弃中标资格”，视为满足评审要求。不提供或材料不齐全的不得分。 （2）拟投入本采购包的项目团队人员（项目经理除外）情况（本小项最高得分10分）： ①拟投入的项目团队人员工种包括但不限于策划、设计、推广、拍摄、记者、编辑人员； ②拟投入的项目团队人员数量10人（含）或以上； ③拟投入的项目团队人员数量7人（含）以上10人（不含）以下； ④拟投入的项目团队人员数量6人； ⑤拟投入的项目团队人员数量6人（不含）以下； 1.完全满足以上①和②项的，得10分； 2.完全满足以上①和③项的，得6分； 3.完全满足以上①和④项的，得2分； 4.不满足①项或者符合⑤项情况的，不得分。 注： 1.供应商于响应文件中列明投入人员分工安排情况明细，不提供不得分。 2.响应文件中须提供2023年以来任意1个月响应供应商为其缴纳的社保证明文件复印件或劳动合同复印件，如投标时暂时无法提供，可提供相关承诺书原件并加盖公章，格式自拟，承诺书内容包括但不限于以下内容:“若我单位成交，合同签订前保证按响应文件中所配备投入本项目的人员全部到位并提供所有人员以我单位缴纳的社保证明，否则视为我单位放弃成交资格”，视为满足评审要求。未按要求提供或不提供的不得分。</w:t>
            </w:r>
          </w:p>
        </w:tc>
      </w:tr>
      <w:tr>
        <w:tc>
          <w:tcPr>
            <w:tcW w:type="dxa" w:w="922"/>
            <w:gridSpan w:val="2"/>
            <w:vMerge/>
          </w:tcPr>
          <w:p/>
        </w:tc>
        <w:tc>
          <w:tcPr>
            <w:tcW w:type="dxa" w:w="2307"/>
          </w:tcPr>
          <w:p>
            <w:pPr>
              <w:pStyle w:val="null3"/>
              <w:jc w:val="left"/>
            </w:pPr>
            <w:r>
              <w:rPr/>
              <w:t>同类项目业绩 (15.0分)</w:t>
            </w:r>
          </w:p>
        </w:tc>
        <w:tc>
          <w:tcPr>
            <w:tcW w:type="dxa" w:w="5076"/>
          </w:tcPr>
          <w:p>
            <w:pPr>
              <w:pStyle w:val="null3"/>
              <w:jc w:val="left"/>
            </w:pPr>
            <w:r>
              <w:rPr/>
              <w:t>磋商小组根据供应商提供的同类业绩情况进行评审： 2021年1月1日以来（以合同签订日期或合同约定生效日期或合同履行期限为准）供应商承接的同类项目业绩，每提供一个项目业绩得3分，最高得10分。 注：（1）按磋商文件格式填写《供应商业绩情况表》并提供加盖供应商公章的业绩合同关键页复印件； （2）关键页内容必须清晰阐明项目名称、双方单位名称、合同签订日期或合同约定生效日期或合同履行期限、合同履行主要内容），未按要求提供材料或所提供资料模糊不清的，得0分。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pPr>
      <w:r>
        <w:rPr/>
        <w:t>采购包2：</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jc w:val="center"/>
      </w:pPr>
      <w:r>
        <w:rPr>
          <w:sz w:val="24"/>
          <w:color w:val="222222"/>
        </w:rPr>
        <w:t xml:space="preserve"> </w:t>
      </w:r>
      <w:r>
        <w:rPr>
          <w:sz w:val="36"/>
          <w:b/>
        </w:rPr>
        <w:t>广东省</w:t>
      </w:r>
      <w:r>
        <w:rPr>
          <w:sz w:val="36"/>
          <w:b/>
        </w:rPr>
        <w:t>“南粤家政”技能交流展示暨大型招聘对接“五个一”活动（中山主会场）项目</w:t>
      </w:r>
    </w:p>
    <w:p>
      <w:pPr>
        <w:pStyle w:val="null3"/>
        <w:jc w:val="center"/>
      </w:pPr>
      <w:r>
        <w:rPr>
          <w:sz w:val="36"/>
          <w:b/>
        </w:rPr>
        <w:t>合同书</w:t>
      </w:r>
    </w:p>
    <w:p>
      <w:pPr>
        <w:pStyle w:val="null3"/>
        <w:jc w:val="left"/>
      </w:pPr>
      <w:r>
        <w:rPr>
          <w:sz w:val="24"/>
          <w:color w:val="000000"/>
        </w:rPr>
        <w:t>(本合同范本仅供参考，</w:t>
      </w:r>
      <w:r>
        <w:rPr>
          <w:sz w:val="24"/>
          <w:color w:val="000000"/>
        </w:rPr>
        <w:t>成交供应商</w:t>
      </w:r>
      <w:r>
        <w:rPr>
          <w:sz w:val="24"/>
          <w:color w:val="000000"/>
        </w:rPr>
        <w:t>与采购人可根据双方的具体要求进行修订，双方所签订的合同不得对招标文件确定的事项和</w:t>
      </w:r>
      <w:r>
        <w:rPr>
          <w:sz w:val="24"/>
          <w:color w:val="000000"/>
        </w:rPr>
        <w:t>成交供应商</w:t>
      </w:r>
      <w:r>
        <w:rPr>
          <w:sz w:val="24"/>
          <w:color w:val="000000"/>
        </w:rPr>
        <w:t>投标文件作实质性修改。）</w:t>
      </w:r>
    </w:p>
    <w:p>
      <w:pPr>
        <w:pStyle w:val="null3"/>
        <w:ind w:left="3585"/>
        <w:jc w:val="left"/>
      </w:pPr>
      <w:r>
        <w:rPr>
          <w:sz w:val="24"/>
        </w:rPr>
        <w:t>项目名称：</w:t>
      </w:r>
      <w:r>
        <w:rPr>
          <w:sz w:val="24"/>
          <w:u w:val="single"/>
        </w:rPr>
        <w:t>广东省</w:t>
      </w:r>
      <w:r>
        <w:rPr>
          <w:sz w:val="24"/>
          <w:u w:val="single"/>
        </w:rPr>
        <w:t>“南粤家政”技能交流展示暨大型招聘对接“五个一”活动（中山主会场）项目</w:t>
      </w:r>
    </w:p>
    <w:p>
      <w:pPr>
        <w:pStyle w:val="null3"/>
        <w:ind w:left="3585"/>
        <w:jc w:val="left"/>
      </w:pPr>
      <w:r>
        <w:rPr>
          <w:sz w:val="24"/>
        </w:rPr>
        <w:t>项目编号：</w:t>
      </w:r>
      <w:r>
        <w:rPr>
          <w:sz w:val="21"/>
          <w:u w:val="single"/>
        </w:rPr>
        <w:t xml:space="preserve">                                      </w:t>
      </w:r>
    </w:p>
    <w:p>
      <w:pPr>
        <w:pStyle w:val="null3"/>
        <w:ind w:left="3585"/>
        <w:jc w:val="left"/>
      </w:pPr>
      <w:r>
        <w:rPr>
          <w:sz w:val="24"/>
        </w:rPr>
        <w:t>采购包：</w:t>
      </w:r>
      <w:r>
        <w:rPr>
          <w:sz w:val="21"/>
          <w:u w:val="single"/>
        </w:rPr>
        <w:t xml:space="preserve">                                      </w:t>
      </w:r>
    </w:p>
    <w:p>
      <w:pPr>
        <w:pStyle w:val="null3"/>
        <w:jc w:val="center"/>
      </w:pPr>
      <w:r>
        <w:rPr>
          <w:sz w:val="24"/>
        </w:rPr>
        <w:t>委托方（甲方）：</w:t>
      </w:r>
      <w:r>
        <w:rPr>
          <w:sz w:val="24"/>
          <w:u w:val="single"/>
        </w:rPr>
        <w:t>中山市人力资源和社会保障局</w:t>
      </w:r>
      <w:r>
        <w:rPr>
          <w:sz w:val="21"/>
          <w:u w:val="single"/>
        </w:rPr>
        <w:t xml:space="preserve"> </w:t>
      </w:r>
    </w:p>
    <w:p>
      <w:pPr>
        <w:pStyle w:val="null3"/>
        <w:ind w:firstLine="2640"/>
        <w:jc w:val="both"/>
      </w:pPr>
      <w:r>
        <w:rPr>
          <w:sz w:val="24"/>
        </w:rPr>
        <w:t>受托方（乙方）：</w:t>
      </w:r>
      <w:r>
        <w:rPr>
          <w:sz w:val="21"/>
          <w:u w:val="single"/>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jc w:val="both"/>
      </w:pPr>
      <w:r>
        <w:rPr>
          <w:sz w:val="24"/>
          <w:b/>
        </w:rPr>
        <w:t>甲方：</w:t>
      </w:r>
      <w:r>
        <w:rPr>
          <w:sz w:val="24"/>
          <w:b/>
        </w:rPr>
        <w:t xml:space="preserve"> </w:t>
      </w:r>
      <w:r>
        <w:rPr>
          <w:sz w:val="24"/>
          <w:u w:val="single"/>
        </w:rPr>
        <w:t xml:space="preserve">   </w:t>
      </w:r>
    </w:p>
    <w:p>
      <w:pPr>
        <w:pStyle w:val="null3"/>
        <w:jc w:val="both"/>
      </w:pPr>
      <w:r>
        <w:rPr>
          <w:sz w:val="24"/>
        </w:rPr>
        <w:t>电话：</w:t>
      </w:r>
      <w:r>
        <w:rPr>
          <w:sz w:val="24"/>
        </w:rPr>
        <w:t xml:space="preserve"> </w:t>
      </w:r>
      <w:r>
        <w:rPr>
          <w:sz w:val="24"/>
          <w:u w:val="single"/>
        </w:rPr>
        <w:t xml:space="preserve">   </w:t>
      </w:r>
      <w:r>
        <w:rPr>
          <w:sz w:val="24"/>
        </w:rPr>
        <w:t>传真</w:t>
      </w:r>
      <w:r>
        <w:rPr>
          <w:sz w:val="24"/>
        </w:rPr>
        <w:t xml:space="preserve"> ： </w:t>
      </w:r>
      <w:r>
        <w:rPr>
          <w:sz w:val="24"/>
          <w:u w:val="single"/>
        </w:rPr>
        <w:t xml:space="preserve">   </w:t>
      </w:r>
      <w:r>
        <w:rPr>
          <w:sz w:val="24"/>
        </w:rPr>
        <w:t>地址：</w:t>
      </w:r>
      <w:r>
        <w:rPr>
          <w:sz w:val="24"/>
        </w:rPr>
        <w:t xml:space="preserve"> </w:t>
      </w:r>
      <w:r>
        <w:rPr>
          <w:sz w:val="24"/>
          <w:u w:val="single"/>
        </w:rPr>
        <w:t xml:space="preserve">     </w:t>
      </w:r>
    </w:p>
    <w:p>
      <w:pPr>
        <w:pStyle w:val="null3"/>
        <w:jc w:val="both"/>
      </w:pPr>
      <w:r>
        <w:rPr>
          <w:sz w:val="24"/>
          <w:b/>
        </w:rPr>
        <w:t>乙方：</w:t>
      </w:r>
      <w:r>
        <w:rPr>
          <w:sz w:val="24"/>
          <w:b/>
        </w:rPr>
        <w:t xml:space="preserve"> </w:t>
      </w:r>
      <w:r>
        <w:rPr>
          <w:sz w:val="24"/>
          <w:u w:val="single"/>
        </w:rPr>
        <w:t xml:space="preserve">   </w:t>
      </w:r>
    </w:p>
    <w:p>
      <w:pPr>
        <w:pStyle w:val="null3"/>
        <w:jc w:val="both"/>
      </w:pPr>
      <w:r>
        <w:rPr>
          <w:sz w:val="24"/>
        </w:rPr>
        <w:t>电话：</w:t>
      </w:r>
      <w:r>
        <w:rPr>
          <w:sz w:val="24"/>
        </w:rPr>
        <w:t xml:space="preserve"> </w:t>
      </w:r>
      <w:r>
        <w:rPr>
          <w:sz w:val="24"/>
          <w:u w:val="single"/>
        </w:rPr>
        <w:t xml:space="preserve">    </w:t>
      </w:r>
      <w:r>
        <w:rPr>
          <w:sz w:val="24"/>
        </w:rPr>
        <w:t>传真：</w:t>
      </w:r>
      <w:r>
        <w:rPr>
          <w:sz w:val="24"/>
          <w:u w:val="single"/>
        </w:rPr>
        <w:t xml:space="preserve">     </w:t>
      </w:r>
      <w:r>
        <w:rPr>
          <w:sz w:val="24"/>
        </w:rPr>
        <w:t>地址：</w:t>
      </w:r>
      <w:r>
        <w:rPr>
          <w:sz w:val="24"/>
        </w:rPr>
        <w:t xml:space="preserve"> </w:t>
      </w:r>
      <w:r>
        <w:rPr>
          <w:sz w:val="24"/>
          <w:u w:val="single"/>
        </w:rPr>
        <w:t xml:space="preserve">    </w:t>
      </w:r>
    </w:p>
    <w:p>
      <w:pPr>
        <w:pStyle w:val="null3"/>
        <w:spacing w:before="150" w:after="150"/>
        <w:jc w:val="both"/>
      </w:pPr>
      <w:r>
        <w:rPr>
          <w:sz w:val="24"/>
        </w:rPr>
        <w:t xml:space="preserve"> </w:t>
      </w:r>
    </w:p>
    <w:p>
      <w:pPr>
        <w:pStyle w:val="null3"/>
        <w:jc w:val="both"/>
      </w:pPr>
      <w:r>
        <w:rPr>
          <w:sz w:val="24"/>
        </w:rPr>
        <w:t xml:space="preserve">   根据 </w:t>
      </w:r>
      <w:r>
        <w:rPr>
          <w:sz w:val="24"/>
          <w:u w:val="single"/>
        </w:rPr>
        <w:t xml:space="preserve">         项目 </w:t>
      </w:r>
      <w:r>
        <w:rPr>
          <w:sz w:val="24"/>
        </w:rPr>
        <w:t>的采购结果，按照《中华人民共和国政府采购法》《中华人民共和国民法典》的规定，经双方协商，本着平等互利和诚实信用的原则，一致同意遵守本合同如下。</w:t>
      </w:r>
    </w:p>
    <w:p>
      <w:pPr>
        <w:pStyle w:val="null3"/>
        <w:jc w:val="both"/>
      </w:pPr>
      <w:r>
        <w:rPr>
          <w:sz w:val="24"/>
          <w:b/>
        </w:rPr>
        <w:t>一、合同金额</w:t>
      </w:r>
    </w:p>
    <w:p>
      <w:pPr>
        <w:pStyle w:val="null3"/>
        <w:jc w:val="both"/>
      </w:pPr>
      <w:r>
        <w:rPr>
          <w:sz w:val="24"/>
        </w:rPr>
        <w:t>　　合同金额为（大写）：</w:t>
      </w:r>
      <w:r>
        <w:rPr>
          <w:sz w:val="24"/>
        </w:rPr>
        <w:t>_____________元（￥_________元）人民币。</w:t>
      </w:r>
    </w:p>
    <w:p>
      <w:pPr>
        <w:pStyle w:val="null3"/>
        <w:jc w:val="both"/>
      </w:pPr>
      <w:r>
        <w:rPr>
          <w:sz w:val="24"/>
          <w:b/>
        </w:rPr>
        <w:t>二、服务范围</w:t>
      </w:r>
    </w:p>
    <w:p>
      <w:pPr>
        <w:pStyle w:val="null3"/>
        <w:jc w:val="both"/>
      </w:pPr>
      <w:r>
        <w:rPr>
          <w:sz w:val="24"/>
        </w:rPr>
        <w:t>　　甲方聘请乙方提供以下服务：</w:t>
      </w:r>
    </w:p>
    <w:p>
      <w:pPr>
        <w:pStyle w:val="null3"/>
        <w:jc w:val="both"/>
      </w:pPr>
      <w:r>
        <w:rPr>
          <w:sz w:val="24"/>
        </w:rPr>
        <w:t>1．</w:t>
      </w:r>
      <w:r>
        <w:rPr>
          <w:sz w:val="24"/>
        </w:rPr>
        <w:t>。</w:t>
      </w:r>
    </w:p>
    <w:p>
      <w:pPr>
        <w:pStyle w:val="null3"/>
        <w:jc w:val="both"/>
      </w:pPr>
      <w:r>
        <w:rPr>
          <w:sz w:val="24"/>
        </w:rPr>
        <w:t>2．</w:t>
      </w:r>
    </w:p>
    <w:p>
      <w:pPr>
        <w:pStyle w:val="null3"/>
        <w:jc w:val="both"/>
      </w:pPr>
      <w:r>
        <w:rPr>
          <w:sz w:val="24"/>
        </w:rPr>
        <w:t>……</w:t>
      </w:r>
    </w:p>
    <w:p>
      <w:pPr>
        <w:pStyle w:val="null3"/>
        <w:jc w:val="both"/>
      </w:pPr>
      <w:r>
        <w:rPr>
          <w:sz w:val="24"/>
          <w:b/>
        </w:rPr>
        <w:t>三、甲方乙方的权利和义务</w:t>
      </w:r>
    </w:p>
    <w:p>
      <w:pPr>
        <w:pStyle w:val="null3"/>
        <w:jc w:val="both"/>
      </w:pPr>
      <w:r>
        <w:rPr>
          <w:sz w:val="24"/>
        </w:rPr>
        <w:t>1.甲方的权利和义务</w:t>
      </w:r>
    </w:p>
    <w:p>
      <w:pPr>
        <w:pStyle w:val="null3"/>
        <w:jc w:val="both"/>
      </w:pPr>
      <w:r>
        <w:rPr>
          <w:sz w:val="24"/>
        </w:rPr>
        <w:t>2.乙方的权利和义务</w:t>
      </w:r>
    </w:p>
    <w:p>
      <w:pPr>
        <w:pStyle w:val="null3"/>
        <w:jc w:val="both"/>
      </w:pPr>
      <w:r>
        <w:rPr>
          <w:sz w:val="24"/>
          <w:b/>
        </w:rPr>
        <w:t>四、服务期间（项目完成期限）</w:t>
      </w:r>
    </w:p>
    <w:p>
      <w:pPr>
        <w:pStyle w:val="null3"/>
        <w:jc w:val="both"/>
      </w:pPr>
      <w:r>
        <w:rPr>
          <w:sz w:val="24"/>
        </w:rPr>
        <w:t>1.委托服务期间自______年______月至______年______月止。</w:t>
      </w:r>
    </w:p>
    <w:p>
      <w:pPr>
        <w:pStyle w:val="null3"/>
        <w:numPr>
          <w:ilvl w:val="0"/>
          <w:numId w:val="1"/>
        </w:numPr>
        <w:jc w:val="both"/>
      </w:pPr>
      <w:r>
        <w:rPr>
          <w:sz w:val="24"/>
          <w:b/>
        </w:rPr>
        <w:t>项目验收</w:t>
      </w:r>
    </w:p>
    <w:p>
      <w:pPr>
        <w:pStyle w:val="null3"/>
        <w:ind w:firstLine="480"/>
        <w:jc w:val="both"/>
      </w:pPr>
      <w:r>
        <w:rPr>
          <w:sz w:val="24"/>
        </w:rPr>
        <w:t>采购人</w:t>
      </w:r>
      <w:r>
        <w:rPr>
          <w:sz w:val="24"/>
        </w:rPr>
        <w:t>于</w:t>
      </w:r>
      <w:r>
        <w:rPr>
          <w:sz w:val="24"/>
        </w:rPr>
        <w:t>活动</w:t>
      </w:r>
      <w:r>
        <w:rPr>
          <w:sz w:val="24"/>
        </w:rPr>
        <w:t>结束后进行工作验收评分，若评分结果得分</w:t>
      </w:r>
      <w:r>
        <w:rPr>
          <w:sz w:val="24"/>
        </w:rPr>
        <w:t>小于</w:t>
      </w:r>
      <w:r>
        <w:rPr>
          <w:sz w:val="24"/>
        </w:rPr>
        <w:t>等于</w:t>
      </w:r>
      <w:r>
        <w:rPr>
          <w:sz w:val="24"/>
        </w:rPr>
        <w:t>60</w:t>
      </w:r>
      <w:r>
        <w:rPr>
          <w:sz w:val="24"/>
        </w:rPr>
        <w:t>分的从</w:t>
      </w:r>
      <w:r>
        <w:rPr>
          <w:sz w:val="24"/>
        </w:rPr>
        <w:t>第二期服务费</w:t>
      </w:r>
      <w:r>
        <w:rPr>
          <w:sz w:val="24"/>
        </w:rPr>
        <w:t>中直接扣除</w:t>
      </w:r>
      <w:r>
        <w:rPr>
          <w:sz w:val="24"/>
        </w:rPr>
        <w:t>合同总价的</w:t>
      </w:r>
      <w:r>
        <w:rPr>
          <w:sz w:val="24"/>
        </w:rPr>
        <w:t>30%，扣除后再支付</w:t>
      </w:r>
      <w:r>
        <w:rPr>
          <w:sz w:val="24"/>
        </w:rPr>
        <w:t>剩余</w:t>
      </w:r>
      <w:r>
        <w:rPr>
          <w:sz w:val="24"/>
        </w:rPr>
        <w:t>费用</w:t>
      </w:r>
      <w:r>
        <w:rPr>
          <w:sz w:val="24"/>
        </w:rPr>
        <w:t>。</w:t>
      </w:r>
      <w:r>
        <w:rPr>
          <w:sz w:val="24"/>
          <w:b/>
        </w:rPr>
        <w:t>详见附件。</w:t>
      </w:r>
    </w:p>
    <w:p>
      <w:pPr>
        <w:pStyle w:val="null3"/>
        <w:jc w:val="both"/>
      </w:pPr>
      <w:r>
        <w:rPr>
          <w:sz w:val="24"/>
          <w:b/>
        </w:rPr>
        <w:t>六、</w:t>
      </w:r>
      <w:r>
        <w:rPr>
          <w:sz w:val="24"/>
          <w:b/>
        </w:rPr>
        <w:t>付款方式</w:t>
      </w:r>
    </w:p>
    <w:p>
      <w:pPr>
        <w:pStyle w:val="null3"/>
        <w:jc w:val="both"/>
      </w:pPr>
      <w:r>
        <w:rPr>
          <w:sz w:val="24"/>
        </w:rPr>
        <w:t>1.</w:t>
      </w:r>
      <w:r>
        <w:rPr>
          <w:sz w:val="24"/>
        </w:rPr>
        <w:t>由甲方按下列程序在</w:t>
      </w:r>
      <w:r>
        <w:rPr>
          <w:sz w:val="24"/>
          <w:u w:val="single"/>
        </w:rPr>
        <w:t xml:space="preserve">       </w:t>
      </w:r>
      <w:r>
        <w:rPr>
          <w:sz w:val="24"/>
        </w:rPr>
        <w:t xml:space="preserve"> 内付款：</w:t>
      </w:r>
    </w:p>
    <w:p>
      <w:pPr>
        <w:pStyle w:val="null3"/>
        <w:jc w:val="both"/>
      </w:pPr>
      <w:r>
        <w:rPr>
          <w:sz w:val="24"/>
        </w:rPr>
        <w:t>1期：支付比例50%，合同生效后15个工作日内乙方提交付款申请及等额有效发票，甲方收到并审核确认之日起15个工作日内按照财政支付流程支</w:t>
      </w:r>
      <w:r>
        <w:rPr>
          <w:sz w:val="24"/>
        </w:rPr>
        <w:t>付合同总额的</w:t>
      </w:r>
      <w:r>
        <w:rPr>
          <w:sz w:val="24"/>
        </w:rPr>
        <w:t>50%；</w:t>
      </w:r>
    </w:p>
    <w:p>
      <w:pPr>
        <w:pStyle w:val="null3"/>
        <w:jc w:val="both"/>
      </w:pPr>
      <w:r>
        <w:rPr>
          <w:sz w:val="24"/>
        </w:rPr>
        <w:t>2期：支付比例50%，活动结束且项目验收合格后15个工作日内乙方提交付款申请及等额有效发票，甲方收到并审核确认之日起15个工作日内按照财政支付流程支付合同总额的50%。如验收结果产生扣罚的，在第二期服务费中扣除。</w:t>
      </w:r>
    </w:p>
    <w:p>
      <w:pPr>
        <w:pStyle w:val="null3"/>
        <w:jc w:val="both"/>
      </w:pPr>
      <w:r>
        <w:rPr>
          <w:sz w:val="24"/>
        </w:rPr>
        <w:t>注：</w:t>
      </w:r>
    </w:p>
    <w:p>
      <w:pPr>
        <w:pStyle w:val="null3"/>
        <w:jc w:val="both"/>
      </w:pPr>
      <w:r>
        <w:rPr>
          <w:sz w:val="24"/>
        </w:rPr>
        <w:t>1.项目服务费由甲方通过银行转账方式向乙方支付，支付货币为人民币。每期款项需要支付时，乙方应向甲方提交书面支付申请和对应数额的正式发票，甲方收到书面支付申请及正式发票，并对支付申请进行审核确认之日起15个工作日内安排支付。因甲方使用的是财政资金，如因非甲方原因导致的当期结算费用未能准时到账，具体支付时间由双方共同协商解决。</w:t>
      </w:r>
    </w:p>
    <w:p>
      <w:pPr>
        <w:pStyle w:val="null3"/>
        <w:jc w:val="both"/>
      </w:pPr>
      <w:r>
        <w:rPr>
          <w:sz w:val="24"/>
        </w:rPr>
        <w:t>2.若乙方未按时按约提交支付申请，甲方的支付期限相应顺延。</w:t>
      </w:r>
    </w:p>
    <w:p>
      <w:pPr>
        <w:pStyle w:val="null3"/>
        <w:jc w:val="both"/>
      </w:pPr>
      <w:r>
        <w:rPr>
          <w:sz w:val="24"/>
        </w:rPr>
        <w:t>3.本项目为政府采购项目，应当接受国家审计监督。如本项目列为审计项目，甲方、乙方双方应配合接受审计，并同意以审计机关出具的审计结论为本合同最终结算依据，双方根据审计结论进行多退少补。</w:t>
      </w:r>
    </w:p>
    <w:p>
      <w:pPr>
        <w:pStyle w:val="null3"/>
        <w:jc w:val="both"/>
      </w:pPr>
      <w:r>
        <w:rPr>
          <w:sz w:val="24"/>
        </w:rPr>
        <w:t>4</w:t>
      </w:r>
      <w:r>
        <w:rPr>
          <w:sz w:val="24"/>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r>
        <w:br/>
      </w:r>
    </w:p>
    <w:p>
      <w:pPr>
        <w:pStyle w:val="null3"/>
        <w:jc w:val="both"/>
      </w:pPr>
      <w:r>
        <w:rPr>
          <w:sz w:val="24"/>
          <w:b/>
        </w:rPr>
        <w:t>七</w:t>
      </w:r>
      <w:r>
        <w:rPr>
          <w:sz w:val="24"/>
          <w:b/>
        </w:rPr>
        <w:t>、知识产权归属</w:t>
      </w:r>
    </w:p>
    <w:p>
      <w:pPr>
        <w:pStyle w:val="null3"/>
        <w:ind w:firstLine="480"/>
        <w:jc w:val="both"/>
      </w:pPr>
      <w:r>
        <w:rPr>
          <w:sz w:val="24"/>
        </w:rPr>
        <w:t>为</w:t>
      </w:r>
      <w:r>
        <w:rPr>
          <w:sz w:val="24"/>
        </w:rPr>
        <w:t>完成本合同所产生所有知识产权均归属甲方所有，已存在知识产权权利人的除外，未经甲方书面同意，乙方不得擅自使用。</w:t>
      </w:r>
    </w:p>
    <w:p>
      <w:pPr>
        <w:pStyle w:val="null3"/>
        <w:jc w:val="both"/>
      </w:pPr>
      <w:r>
        <w:rPr>
          <w:sz w:val="24"/>
          <w:b/>
        </w:rPr>
        <w:t>八</w:t>
      </w:r>
      <w:r>
        <w:rPr>
          <w:sz w:val="24"/>
          <w:b/>
        </w:rPr>
        <w:t>、保密</w:t>
      </w:r>
    </w:p>
    <w:p>
      <w:pPr>
        <w:pStyle w:val="null3"/>
        <w:ind w:firstLine="480"/>
        <w:jc w:val="both"/>
      </w:pPr>
      <w:r>
        <w:rPr>
          <w:sz w:val="24"/>
        </w:rPr>
        <w:t>1.对于本合同所产生的一切技术成果，乙方不得向第三方转让或透露，否则构成违约，甲方有权终止本合同，乙方须向甲方支付本合同约定总价10%的违约金，违约金不足以弥补甲方损失的，甲方有权继续追偿。</w:t>
      </w:r>
    </w:p>
    <w:p>
      <w:pPr>
        <w:pStyle w:val="null3"/>
        <w:ind w:firstLine="480"/>
        <w:jc w:val="both"/>
      </w:pPr>
      <w:r>
        <w:rPr>
          <w:sz w:val="24"/>
        </w:rPr>
        <w:t>2.甲方为利于乙方工作而向乙方提供的一切资料，乙方不得向第三方转让或透露。</w:t>
      </w:r>
    </w:p>
    <w:p>
      <w:pPr>
        <w:pStyle w:val="null3"/>
        <w:ind w:firstLine="480"/>
        <w:jc w:val="both"/>
      </w:pPr>
      <w:r>
        <w:rPr>
          <w:sz w:val="24"/>
        </w:rPr>
        <w:t>3.</w:t>
      </w:r>
      <w:r>
        <w:rPr>
          <w:sz w:val="24"/>
        </w:rPr>
        <w:t>乙方要按照甲方的保密要求妥善管理本项目收集的企业招聘信息和个人求职信息，不得擅自将相关信息公开、变卖或做其他商业活动之用，否则甲方有权终止合作并要求赔偿损失，触犯法律的依法追究相关人员法律责任。乙方的保密义务具有永久性，不因合同变更、解除、终止而终止保密义务。</w:t>
      </w:r>
    </w:p>
    <w:p>
      <w:pPr>
        <w:pStyle w:val="null3"/>
        <w:ind w:firstLine="480"/>
        <w:jc w:val="both"/>
      </w:pPr>
      <w:r>
        <w:rPr>
          <w:sz w:val="24"/>
        </w:rPr>
        <w:t>4.乙方必须采取措施对本项目实施过程中接触的甲方信息及资料包括但不限于文件、图片、数据（含电子数据）、影音影像等保密。乙方不得将上述保密内容非法提供给任何第三方，不得将其用于履行本合同之外的其它用途，即使向与履行本合同有关的人员提供，乙方也应注意保密并限于履行合同所必需的范围。否则，乙方应承担一切法律责任。本条款约定的保密义务具有永久效力，不因合同的变更、解除、终止而终止。若乙方违反保密义务的，甲方有权终止本合同，乙方须向甲方支付本合同约定总价10%的违约金，违约金不足以弥补甲方损失的，甲方有权继续追偿。</w:t>
      </w:r>
    </w:p>
    <w:p>
      <w:pPr>
        <w:pStyle w:val="null3"/>
        <w:jc w:val="both"/>
      </w:pPr>
      <w:r>
        <w:rPr>
          <w:sz w:val="24"/>
          <w:b/>
        </w:rPr>
        <w:t>九</w:t>
      </w:r>
      <w:r>
        <w:rPr>
          <w:sz w:val="24"/>
          <w:b/>
        </w:rPr>
        <w:t>、违约责任与赔偿损失</w:t>
      </w:r>
    </w:p>
    <w:p>
      <w:pPr>
        <w:pStyle w:val="null3"/>
        <w:jc w:val="both"/>
      </w:pPr>
      <w:r>
        <w:rPr>
          <w:sz w:val="24"/>
        </w:rPr>
        <w:t>1.乙方提供的服务不符合本合同规定的，甲方有权拒收，并且乙方须向甲方方支付本合同总价5%的违约金。</w:t>
      </w:r>
    </w:p>
    <w:p>
      <w:pPr>
        <w:pStyle w:val="null3"/>
        <w:jc w:val="both"/>
      </w:pPr>
      <w:r>
        <w:rPr>
          <w:sz w:val="24"/>
        </w:rPr>
        <w:t>2.乙方未能按本合同规定</w:t>
      </w:r>
      <w:r>
        <w:rPr>
          <w:sz w:val="24"/>
        </w:rPr>
        <w:t>或甲方要求</w:t>
      </w:r>
      <w:r>
        <w:rPr>
          <w:sz w:val="24"/>
        </w:rPr>
        <w:t>的交货时间提供服务，从逾期之日起每日按本合同总价</w:t>
      </w:r>
      <w:r>
        <w:rPr>
          <w:sz w:val="24"/>
        </w:rPr>
        <w:t>3‰的数额向甲方支付违约金；逾期</w:t>
      </w:r>
      <w:r>
        <w:rPr>
          <w:sz w:val="24"/>
        </w:rPr>
        <w:t>15日</w:t>
      </w:r>
      <w:r>
        <w:rPr>
          <w:sz w:val="24"/>
        </w:rPr>
        <w:t>以上的，甲方有权终止合同，由此造成的甲方经济损失由乙方承担。</w:t>
      </w:r>
    </w:p>
    <w:p>
      <w:pPr>
        <w:pStyle w:val="null3"/>
        <w:ind w:firstLine="480"/>
        <w:jc w:val="both"/>
      </w:pPr>
      <w:r>
        <w:rPr>
          <w:sz w:val="24"/>
        </w:rPr>
        <w:t>3.甲方无正当理由拒</w:t>
      </w:r>
      <w:r>
        <w:rPr>
          <w:sz w:val="24"/>
        </w:rPr>
        <w:t>绝</w:t>
      </w:r>
      <w:r>
        <w:rPr>
          <w:sz w:val="24"/>
        </w:rPr>
        <w:t>接受服务，到期拒付服务款项的，甲方向乙方偿付本合同总的</w:t>
      </w:r>
      <w:r>
        <w:rPr>
          <w:sz w:val="24"/>
        </w:rPr>
        <w:t>5%的违约金。甲方</w:t>
      </w:r>
      <w:r>
        <w:rPr>
          <w:sz w:val="24"/>
        </w:rPr>
        <w:t>若</w:t>
      </w:r>
      <w:r>
        <w:rPr>
          <w:sz w:val="24"/>
        </w:rPr>
        <w:t>逾期付款，则每日按本合同总价的</w:t>
      </w:r>
      <w:r>
        <w:rPr>
          <w:sz w:val="24"/>
        </w:rPr>
        <w:t>3‰向乙方偿付违约金。</w:t>
      </w:r>
    </w:p>
    <w:p>
      <w:pPr>
        <w:pStyle w:val="null3"/>
        <w:ind w:firstLine="480"/>
        <w:jc w:val="both"/>
      </w:pPr>
      <w:r>
        <w:rPr>
          <w:sz w:val="24"/>
        </w:rPr>
        <w:t>4.乙方应遵守国家的经济、技术工作保密规定和甲方的保密要求，对于项目实施期间在甲方处了解的各种情况、获取的全部信息资料等均严格保密，不得向任何第三人披露、泄露。若因乙方工作人员导致信息外漏，造成不良影响等，责任由乙方承担，并追究其违约责任。</w:t>
      </w:r>
    </w:p>
    <w:p>
      <w:pPr>
        <w:pStyle w:val="null3"/>
        <w:jc w:val="both"/>
      </w:pPr>
      <w:r>
        <w:rPr>
          <w:sz w:val="24"/>
        </w:rPr>
        <w:t>5</w:t>
      </w:r>
      <w:r>
        <w:rPr>
          <w:sz w:val="24"/>
        </w:rPr>
        <w:t>.其它违约责任按《中华人民共和国民法典》处理。</w:t>
      </w:r>
    </w:p>
    <w:p>
      <w:pPr>
        <w:pStyle w:val="null3"/>
        <w:jc w:val="both"/>
      </w:pPr>
      <w:r>
        <w:rPr>
          <w:sz w:val="24"/>
          <w:b/>
        </w:rPr>
        <w:t>十</w:t>
      </w:r>
      <w:r>
        <w:rPr>
          <w:sz w:val="24"/>
          <w:b/>
        </w:rPr>
        <w:t>、争议的解决</w:t>
      </w:r>
    </w:p>
    <w:p>
      <w:pPr>
        <w:pStyle w:val="null3"/>
        <w:ind w:firstLine="400"/>
        <w:jc w:val="both"/>
      </w:pPr>
      <w:r>
        <w:rPr>
          <w:sz w:val="24"/>
        </w:rPr>
        <w:t>合同执行过程中发生的任何争议，如双方不能通过友好协商解决，</w:t>
      </w:r>
      <w:r>
        <w:rPr>
          <w:sz w:val="24"/>
        </w:rPr>
        <w:t>甲乙双方均有权向甲方住所地有管辖权的人民法院提起诉讼。</w:t>
      </w:r>
      <w:r>
        <w:rPr>
          <w:sz w:val="24"/>
        </w:rPr>
        <w:t>。</w:t>
      </w:r>
      <w:r>
        <w:rPr>
          <w:sz w:val="24"/>
        </w:rPr>
        <w:t xml:space="preserve">      </w:t>
      </w:r>
    </w:p>
    <w:p>
      <w:pPr>
        <w:pStyle w:val="null3"/>
        <w:jc w:val="both"/>
      </w:pPr>
      <w:r>
        <w:rPr>
          <w:sz w:val="24"/>
          <w:b/>
        </w:rPr>
        <w:t>十</w:t>
      </w:r>
      <w:r>
        <w:rPr>
          <w:sz w:val="24"/>
          <w:b/>
        </w:rPr>
        <w:t>一</w:t>
      </w:r>
      <w:r>
        <w:rPr>
          <w:sz w:val="24"/>
          <w:b/>
        </w:rPr>
        <w:t>、不可抗力</w:t>
      </w:r>
    </w:p>
    <w:p>
      <w:pPr>
        <w:pStyle w:val="null3"/>
        <w:jc w:val="both"/>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w:t>
      </w:r>
      <w:r>
        <w:rPr>
          <w:sz w:val="24"/>
          <w:b/>
        </w:rPr>
        <w:t>二</w:t>
      </w:r>
      <w:r>
        <w:rPr>
          <w:sz w:val="24"/>
          <w:b/>
        </w:rPr>
        <w:t>、税费</w:t>
      </w:r>
    </w:p>
    <w:p>
      <w:pPr>
        <w:pStyle w:val="null3"/>
        <w:jc w:val="both"/>
      </w:pPr>
      <w:r>
        <w:rPr>
          <w:sz w:val="24"/>
        </w:rPr>
        <w:t>　　在中国境内、外发生的与本合同执行有关的一切税费均由乙方负担。</w:t>
      </w:r>
    </w:p>
    <w:p>
      <w:pPr>
        <w:pStyle w:val="null3"/>
        <w:jc w:val="both"/>
      </w:pPr>
      <w:r>
        <w:rPr>
          <w:sz w:val="24"/>
          <w:b/>
        </w:rPr>
        <w:t>十</w:t>
      </w:r>
      <w:r>
        <w:rPr>
          <w:sz w:val="24"/>
          <w:b/>
        </w:rPr>
        <w:t>三</w:t>
      </w:r>
      <w:r>
        <w:rPr>
          <w:sz w:val="24"/>
          <w:b/>
        </w:rPr>
        <w:t>、其它</w:t>
      </w:r>
    </w:p>
    <w:p>
      <w:pPr>
        <w:pStyle w:val="null3"/>
        <w:jc w:val="both"/>
      </w:pPr>
      <w:r>
        <w:rPr>
          <w:sz w:val="24"/>
        </w:rPr>
        <w:t>1.本合同所有附件、招标文件、投标文件、中标通知书均为合同的有效组成部分，与本合同具有同等法律效力。</w:t>
      </w:r>
    </w:p>
    <w:p>
      <w:pPr>
        <w:pStyle w:val="null3"/>
        <w:jc w:val="both"/>
      </w:pPr>
      <w:r>
        <w:rPr>
          <w:sz w:val="24"/>
        </w:rPr>
        <w:t>2.在执行本合同的过程中，所有经双方签署确认的文件（包括会议纪要、补充协议、往来信函）即成为本合同的有效组成部分</w:t>
      </w:r>
      <w:r>
        <w:rPr>
          <w:sz w:val="24"/>
        </w:rPr>
        <w:t>，</w:t>
      </w:r>
      <w:r>
        <w:rPr>
          <w:sz w:val="24"/>
        </w:rPr>
        <w:t>与本合同具有同等法律效力。</w:t>
      </w:r>
    </w:p>
    <w:p>
      <w:pPr>
        <w:pStyle w:val="null3"/>
        <w:jc w:val="both"/>
      </w:pPr>
      <w:r>
        <w:rPr>
          <w:sz w:val="24"/>
        </w:rPr>
        <w:t>3.如一方地址、电话、传真号码有变更，应在变更当日内书面通知对方，否则视为原地址继续有效。因乙方提供的地址不准确、送达地址变更未及时告知甲方或者指定接收人拒绝签收等原因，导致通知或相关法律文书未能被乙方实际接收的，文书退回之日视为送达之日。。</w:t>
      </w:r>
    </w:p>
    <w:p>
      <w:pPr>
        <w:pStyle w:val="null3"/>
        <w:jc w:val="both"/>
      </w:pPr>
      <w:r>
        <w:rPr>
          <w:sz w:val="24"/>
        </w:rPr>
        <w:t>4.除甲方事先书面同意外，乙方不得部分或全部转让其应履行的合同项下的义务。</w:t>
      </w:r>
    </w:p>
    <w:p>
      <w:pPr>
        <w:pStyle w:val="null3"/>
        <w:jc w:val="both"/>
      </w:pPr>
      <w:r>
        <w:rPr>
          <w:sz w:val="24"/>
          <w:b/>
        </w:rPr>
        <w:t>十</w:t>
      </w:r>
      <w:r>
        <w:rPr>
          <w:sz w:val="24"/>
          <w:b/>
        </w:rPr>
        <w:t>四</w:t>
      </w:r>
      <w:r>
        <w:rPr>
          <w:sz w:val="24"/>
          <w:b/>
        </w:rPr>
        <w:t>、合同生效</w:t>
      </w:r>
    </w:p>
    <w:p>
      <w:pPr>
        <w:pStyle w:val="null3"/>
        <w:jc w:val="both"/>
      </w:pPr>
      <w:r>
        <w:rPr>
          <w:sz w:val="24"/>
        </w:rPr>
        <w:t>1.本合同在甲乙双方</w:t>
      </w:r>
      <w:r>
        <w:rPr>
          <w:sz w:val="24"/>
        </w:rPr>
        <w:t>法定代表人</w:t>
      </w:r>
      <w:r>
        <w:rPr>
          <w:sz w:val="24"/>
        </w:rPr>
        <w:t>或其授权代表签字</w:t>
      </w:r>
      <w:r>
        <w:rPr>
          <w:sz w:val="24"/>
        </w:rPr>
        <w:t>并加盖单位公章</w:t>
      </w:r>
      <w:r>
        <w:rPr>
          <w:sz w:val="24"/>
        </w:rPr>
        <w:t>后生效。</w:t>
      </w:r>
    </w:p>
    <w:p>
      <w:pPr>
        <w:pStyle w:val="null3"/>
        <w:jc w:val="both"/>
      </w:pPr>
      <w:r>
        <w:rPr>
          <w:sz w:val="24"/>
        </w:rPr>
        <w:t>2.</w:t>
      </w:r>
      <w:r>
        <w:rPr>
          <w:sz w:val="24"/>
        </w:rPr>
        <w:t>本合同一式</w:t>
      </w:r>
      <w:r>
        <w:rPr>
          <w:sz w:val="24"/>
          <w:u w:val="single"/>
        </w:rPr>
        <w:t xml:space="preserve"> </w:t>
      </w:r>
      <w:r>
        <w:rPr>
          <w:sz w:val="24"/>
          <w:u w:val="single"/>
        </w:rPr>
        <w:t xml:space="preserve"> </w:t>
      </w:r>
      <w:r>
        <w:rPr>
          <w:sz w:val="24"/>
        </w:rPr>
        <w:t>份，甲方</w:t>
      </w:r>
      <w:r>
        <w:rPr>
          <w:sz w:val="24"/>
          <w:u w:val="single"/>
        </w:rPr>
        <w:t xml:space="preserve"> </w:t>
      </w:r>
      <w:r>
        <w:rPr>
          <w:sz w:val="24"/>
          <w:u w:val="single"/>
        </w:rPr>
        <w:t xml:space="preserve"> </w:t>
      </w:r>
      <w:r>
        <w:rPr>
          <w:sz w:val="24"/>
        </w:rPr>
        <w:t>份，乙方</w:t>
      </w:r>
      <w:r>
        <w:rPr>
          <w:sz w:val="24"/>
          <w:u w:val="single"/>
        </w:rPr>
        <w:t xml:space="preserve"> </w:t>
      </w:r>
      <w:r>
        <w:rPr>
          <w:sz w:val="24"/>
          <w:u w:val="single"/>
        </w:rPr>
        <w:t xml:space="preserve"> </w:t>
      </w:r>
      <w:r>
        <w:rPr>
          <w:sz w:val="24"/>
        </w:rPr>
        <w:t>份</w:t>
      </w:r>
      <w:r>
        <w:rPr>
          <w:sz w:val="24"/>
        </w:rPr>
        <w:t>，</w:t>
      </w:r>
      <w:r>
        <w:rPr>
          <w:sz w:val="24"/>
        </w:rPr>
        <w:t>代理机构</w:t>
      </w:r>
      <w:r>
        <w:rPr>
          <w:sz w:val="24"/>
          <w:u w:val="single"/>
        </w:rPr>
        <w:t xml:space="preserve"> </w:t>
      </w:r>
      <w:r>
        <w:rPr>
          <w:sz w:val="24"/>
          <w:u w:val="single"/>
        </w:rPr>
        <w:t xml:space="preserve"> </w:t>
      </w:r>
      <w:r>
        <w:rPr>
          <w:sz w:val="24"/>
        </w:rPr>
        <w:t>份</w:t>
      </w:r>
      <w:r>
        <w:rPr>
          <w:sz w:val="24"/>
        </w:rPr>
        <w:t>。</w:t>
      </w:r>
    </w:p>
    <w:p>
      <w:pPr>
        <w:pStyle w:val="null3"/>
        <w:jc w:val="both"/>
      </w:pPr>
      <w:r>
        <w:rPr>
          <w:sz w:val="24"/>
        </w:rPr>
        <w:t xml:space="preserve"> </w:t>
      </w:r>
    </w:p>
    <w:p>
      <w:pPr>
        <w:pStyle w:val="null3"/>
        <w:jc w:val="both"/>
      </w:pPr>
      <w:r>
        <w:rPr>
          <w:sz w:val="24"/>
          <w:b/>
        </w:rPr>
        <w:t>甲方（盖章）：</w:t>
      </w:r>
      <w:r>
        <w:rPr>
          <w:sz w:val="24"/>
          <w:b/>
        </w:rPr>
        <w:t xml:space="preserve">                乙方（盖章）：</w:t>
      </w:r>
    </w:p>
    <w:p>
      <w:pPr>
        <w:pStyle w:val="null3"/>
        <w:jc w:val="both"/>
      </w:pPr>
      <w:r>
        <w:rPr>
          <w:sz w:val="24"/>
          <w:b/>
        </w:rPr>
        <w:t>代表：</w:t>
      </w:r>
      <w:r>
        <w:rPr>
          <w:sz w:val="24"/>
          <w:b/>
        </w:rPr>
        <w:t xml:space="preserve">                       代表：</w:t>
      </w:r>
    </w:p>
    <w:p>
      <w:pPr>
        <w:pStyle w:val="null3"/>
        <w:jc w:val="both"/>
      </w:pPr>
      <w:r>
        <w:rPr>
          <w:sz w:val="24"/>
        </w:rPr>
        <w:t>签订地点：</w:t>
      </w:r>
    </w:p>
    <w:p>
      <w:pPr>
        <w:pStyle w:val="null3"/>
        <w:jc w:val="both"/>
      </w:pPr>
      <w:r>
        <w:rPr>
          <w:sz w:val="24"/>
        </w:rPr>
        <w:t>签订日期：　　　年　　月　　日</w:t>
      </w:r>
      <w:r>
        <w:rPr>
          <w:sz w:val="24"/>
        </w:rPr>
        <w:t xml:space="preserve">  签订日期：　　　年　　月　　日</w:t>
      </w:r>
    </w:p>
    <w:p>
      <w:pPr>
        <w:pStyle w:val="null3"/>
        <w:jc w:val="both"/>
      </w:pPr>
      <w:r>
        <w:rPr>
          <w:sz w:val="24"/>
        </w:rPr>
        <w:t>开户名称：</w:t>
      </w:r>
    </w:p>
    <w:p>
      <w:pPr>
        <w:pStyle w:val="null3"/>
        <w:jc w:val="both"/>
      </w:pPr>
      <w:r>
        <w:rPr>
          <w:sz w:val="24"/>
        </w:rPr>
        <w:t>银行帐号：</w:t>
      </w:r>
    </w:p>
    <w:p>
      <w:pPr>
        <w:pStyle w:val="null3"/>
        <w:jc w:val="both"/>
      </w:pPr>
      <w:r>
        <w:rPr>
          <w:sz w:val="24"/>
        </w:rPr>
        <w:t>开</w:t>
      </w:r>
      <w:r>
        <w:rPr>
          <w:sz w:val="24"/>
        </w:rPr>
        <w:t>户</w:t>
      </w:r>
      <w:r>
        <w:rPr>
          <w:sz w:val="24"/>
        </w:rPr>
        <w:t>行：</w:t>
      </w:r>
      <w:r>
        <w:br/>
      </w:r>
      <w:r>
        <w:br/>
      </w:r>
      <w:r>
        <w:rPr/>
        <w:t xml:space="preserve">  </w:t>
      </w:r>
    </w:p>
    <w:p>
      <w:pPr>
        <w:pStyle w:val="null3"/>
        <w:ind w:left="945"/>
        <w:jc w:val="both"/>
      </w:pPr>
      <w:r>
        <w:rPr>
          <w:sz w:val="21"/>
        </w:rPr>
        <w:t>附件：</w:t>
      </w:r>
      <w:r>
        <w:rPr>
          <w:sz w:val="21"/>
        </w:rPr>
        <w:t>《</w:t>
      </w:r>
      <w:r>
        <w:rPr>
          <w:sz w:val="21"/>
        </w:rPr>
        <w:t>广东省</w:t>
      </w:r>
      <w:r>
        <w:rPr>
          <w:sz w:val="21"/>
        </w:rPr>
        <w:t>“南粤家政”技能交流展示暨大型招聘对接中山主会场活动会场布置</w:t>
      </w:r>
      <w:r>
        <w:rPr>
          <w:sz w:val="21"/>
        </w:rPr>
        <w:t>项目</w:t>
      </w:r>
      <w:r>
        <w:rPr>
          <w:sz w:val="21"/>
        </w:rPr>
        <w:t>验收评分表》</w:t>
      </w:r>
    </w:p>
    <w:p>
      <w:pPr>
        <w:pStyle w:val="null3"/>
        <w:ind w:left="2385"/>
        <w:jc w:val="both"/>
      </w:pPr>
      <w:r>
        <w:rPr>
          <w:sz w:val="28"/>
          <w:b/>
        </w:rPr>
        <w:t>广东省</w:t>
      </w:r>
      <w:r>
        <w:rPr>
          <w:sz w:val="28"/>
          <w:b/>
        </w:rPr>
        <w:t>“南粤家政”技能交流展示暨大型招聘对接中山主会场活动会场布置</w:t>
      </w:r>
      <w:r>
        <w:rPr>
          <w:sz w:val="28"/>
          <w:b/>
        </w:rPr>
        <w:t>项目</w:t>
      </w:r>
      <w:r>
        <w:rPr>
          <w:sz w:val="28"/>
          <w:b/>
        </w:rPr>
        <w:t>验收评分表</w:t>
      </w:r>
      <w:r>
        <w:br/>
      </w:r>
      <w:r>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70"/>
        <w:gridCol w:w="750"/>
        <w:gridCol w:w="2197"/>
        <w:gridCol w:w="2197"/>
        <w:gridCol w:w="660"/>
        <w:gridCol w:w="510"/>
        <w:gridCol w:w="510"/>
      </w:tblGrid>
      <w:tr>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439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评分要素</w:t>
            </w:r>
          </w:p>
        </w:tc>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策划方案</w:t>
            </w: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制定详细的工作实施方案、人员分工列表和项目推进表。按照方案节点实施和及时报送材料。活动一个月前提供活动实施方案和应急预案，并经采购人书面认可后按方案执行。</w:t>
            </w:r>
            <w:r>
              <w:rPr>
                <w:sz w:val="21"/>
              </w:rPr>
              <w:t>文字材料、区域</w:t>
            </w:r>
            <w:r>
              <w:rPr>
                <w:sz w:val="21"/>
              </w:rPr>
              <w:t>排位图等提前</w:t>
            </w:r>
            <w:r>
              <w:rPr>
                <w:sz w:val="21"/>
              </w:rPr>
              <w:t>10天供</w:t>
            </w:r>
            <w:r>
              <w:rPr>
                <w:sz w:val="21"/>
              </w:rPr>
              <w:t>采购人</w:t>
            </w:r>
            <w:r>
              <w:rPr>
                <w:sz w:val="21"/>
              </w:rPr>
              <w:t>审核。</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应急预案</w:t>
            </w: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制定完善的应急预案（包括消防、防爆、人员拥挤、医疗、治安案件等其他突发事件）。应急预案完备，现场突发情况处置得当。</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vMerge/>
            <w:tcBorders>
              <w:top w:val="none" w:color="000000" w:sz="4"/>
              <w:left w:val="single" w:color="000000" w:sz="4"/>
              <w:bottom w:val="single" w:color="000000" w:sz="4"/>
              <w:right w:val="single" w:color="000000" w:sz="4"/>
            </w:tcBorders>
          </w:tcPr>
          <w:p/>
        </w:tc>
        <w:tc>
          <w:tcPr>
            <w:tcW w:type="dxa" w:w="750"/>
            <w:vMerge/>
            <w:tcBorders>
              <w:top w:val="none" w:color="000000" w:sz="4"/>
              <w:left w:val="single" w:color="000000" w:sz="4"/>
              <w:bottom w:val="single" w:color="000000" w:sz="4"/>
              <w:right w:val="single" w:color="000000" w:sz="4"/>
            </w:tcBorders>
          </w:tcP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取得会场所在辖区公安分局出具的《大型群众性活动安全许可决定书》。且确保足够警力到场。到会场所在辖区人社部门进行安全生产报备，并取得《</w:t>
            </w:r>
            <w:r>
              <w:rPr>
                <w:sz w:val="21"/>
              </w:rPr>
              <w:t>广东省</w:t>
            </w:r>
            <w:r>
              <w:rPr>
                <w:sz w:val="21"/>
              </w:rPr>
              <w:t>“南粤家政”技能交流展示暨大型招聘对接中山主会场活动</w:t>
            </w:r>
            <w:r>
              <w:rPr>
                <w:sz w:val="21"/>
              </w:rPr>
              <w:t>报备表》。</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场地布置</w:t>
            </w: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制定现场布展效果图，按照现场布展效果图范本布场。会场布置应提前</w:t>
            </w:r>
            <w:r>
              <w:rPr>
                <w:sz w:val="21"/>
              </w:rPr>
              <w:t>1天通知</w:t>
            </w:r>
            <w:r>
              <w:rPr>
                <w:sz w:val="21"/>
              </w:rPr>
              <w:t>采购人</w:t>
            </w:r>
            <w:r>
              <w:rPr>
                <w:sz w:val="21"/>
              </w:rPr>
              <w:t>现场验收，</w:t>
            </w:r>
            <w:r>
              <w:rPr>
                <w:sz w:val="21"/>
              </w:rPr>
              <w:t>并按采购人意见及时调整。布场需经采购人</w:t>
            </w:r>
            <w:r>
              <w:rPr>
                <w:sz w:val="21"/>
              </w:rPr>
              <w:t>书面确认通过。</w:t>
            </w:r>
            <w:r>
              <w:rPr>
                <w:sz w:val="21"/>
              </w:rPr>
              <w:t>活动</w:t>
            </w:r>
            <w:r>
              <w:rPr>
                <w:sz w:val="21"/>
              </w:rPr>
              <w:t>举办前</w:t>
            </w:r>
            <w:r>
              <w:rPr>
                <w:sz w:val="21"/>
              </w:rPr>
              <w:t>1天1</w:t>
            </w:r>
            <w:r>
              <w:rPr>
                <w:sz w:val="21"/>
              </w:rPr>
              <w:t>9</w:t>
            </w:r>
            <w:r>
              <w:rPr>
                <w:sz w:val="21"/>
              </w:rPr>
              <w:t>：</w:t>
            </w:r>
            <w:r>
              <w:rPr>
                <w:sz w:val="21"/>
              </w:rPr>
              <w:t>30前未能通过的扣10分。</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7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组织企业</w:t>
            </w:r>
            <w:r>
              <w:rPr>
                <w:sz w:val="21"/>
              </w:rPr>
              <w:t>院校、家政平台</w:t>
            </w:r>
            <w:r>
              <w:rPr>
                <w:sz w:val="21"/>
              </w:rPr>
              <w:t>参会</w:t>
            </w: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按照协议组织发动企业</w:t>
            </w:r>
            <w:r>
              <w:rPr>
                <w:sz w:val="21"/>
              </w:rPr>
              <w:t>、院校、家政平台</w:t>
            </w:r>
            <w:r>
              <w:rPr>
                <w:sz w:val="21"/>
              </w:rPr>
              <w:t>参会，活动前</w:t>
            </w:r>
            <w:r>
              <w:rPr>
                <w:sz w:val="21"/>
              </w:rPr>
              <w:t>5天完成</w:t>
            </w:r>
            <w:r>
              <w:rPr>
                <w:sz w:val="21"/>
              </w:rPr>
              <w:t>布场所需信息审核及印制</w:t>
            </w:r>
            <w:r>
              <w:rPr>
                <w:sz w:val="21"/>
              </w:rPr>
              <w:t>。</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vMerge/>
            <w:tcBorders>
              <w:top w:val="none" w:color="000000" w:sz="4"/>
              <w:left w:val="single" w:color="000000" w:sz="4"/>
              <w:bottom w:val="single" w:color="000000" w:sz="4"/>
              <w:right w:val="single" w:color="000000" w:sz="4"/>
            </w:tcBorders>
          </w:tcPr>
          <w:p/>
        </w:tc>
        <w:tc>
          <w:tcPr>
            <w:tcW w:type="dxa" w:w="750"/>
            <w:vMerge/>
            <w:tcBorders>
              <w:top w:val="none" w:color="000000" w:sz="4"/>
              <w:left w:val="single" w:color="000000" w:sz="4"/>
              <w:bottom w:val="single" w:color="000000" w:sz="4"/>
              <w:right w:val="single" w:color="000000" w:sz="4"/>
            </w:tcBorders>
          </w:tcP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按照协议要求，严格审核企业</w:t>
            </w:r>
            <w:r>
              <w:rPr>
                <w:sz w:val="21"/>
              </w:rPr>
              <w:t>、院校、家政平台提供的相关</w:t>
            </w:r>
            <w:r>
              <w:rPr>
                <w:sz w:val="21"/>
              </w:rPr>
              <w:t>信息，严禁出现歧视性要求条款。</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7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现场组织</w:t>
            </w:r>
          </w:p>
          <w:p>
            <w:pPr>
              <w:pStyle w:val="null3"/>
              <w:jc w:val="center"/>
            </w:pPr>
            <w:r>
              <w:rPr>
                <w:sz w:val="21"/>
              </w:rPr>
              <w:t>实施</w:t>
            </w: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制定科学流畅的启动仪式流程，各环节完整，衔接紧凑，</w:t>
            </w:r>
            <w:r>
              <w:rPr>
                <w:sz w:val="21"/>
              </w:rPr>
              <w:t>现场突发情况处置得当。</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vMerge/>
            <w:tcBorders>
              <w:top w:val="none" w:color="000000" w:sz="4"/>
              <w:left w:val="single" w:color="000000" w:sz="4"/>
              <w:bottom w:val="single" w:color="000000" w:sz="4"/>
              <w:right w:val="single" w:color="000000" w:sz="4"/>
            </w:tcBorders>
          </w:tcPr>
          <w:p/>
        </w:tc>
        <w:tc>
          <w:tcPr>
            <w:tcW w:type="dxa" w:w="750"/>
            <w:vMerge/>
            <w:tcBorders>
              <w:top w:val="none" w:color="000000" w:sz="4"/>
              <w:left w:val="single" w:color="000000" w:sz="4"/>
              <w:bottom w:val="single" w:color="000000" w:sz="4"/>
              <w:right w:val="single" w:color="000000" w:sz="4"/>
            </w:tcBorders>
          </w:tcP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制定科学美观的分区布置方案，组织实施顺利，工作开展有实效，现场气氛热烈。分区布置不合理的，扣</w:t>
            </w:r>
            <w:r>
              <w:rPr>
                <w:sz w:val="21"/>
              </w:rPr>
              <w:t>10</w:t>
            </w:r>
            <w:r>
              <w:rPr>
                <w:sz w:val="21"/>
              </w:rPr>
              <w:t>分。</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vMerge/>
            <w:tcBorders>
              <w:top w:val="none" w:color="000000" w:sz="4"/>
              <w:left w:val="single" w:color="000000" w:sz="4"/>
              <w:bottom w:val="single" w:color="000000" w:sz="4"/>
              <w:right w:val="single" w:color="000000" w:sz="4"/>
            </w:tcBorders>
          </w:tcPr>
          <w:p/>
        </w:tc>
        <w:tc>
          <w:tcPr>
            <w:tcW w:type="dxa" w:w="750"/>
            <w:vMerge/>
            <w:tcBorders>
              <w:top w:val="none" w:color="000000" w:sz="4"/>
              <w:left w:val="single" w:color="000000" w:sz="4"/>
              <w:bottom w:val="single" w:color="000000" w:sz="4"/>
              <w:right w:val="single" w:color="000000" w:sz="4"/>
            </w:tcBorders>
          </w:tcP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按照人员分工情况，工作人员在位在岗，现场无商业广告、无推销，没有出现收费或变相收费行为，所有物品摆放有序，</w:t>
            </w:r>
            <w:r>
              <w:rPr>
                <w:sz w:val="21"/>
              </w:rPr>
              <w:t>活动</w:t>
            </w:r>
            <w:r>
              <w:rPr>
                <w:sz w:val="21"/>
              </w:rPr>
              <w:t>顺利圆满举办。</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vMerge/>
            <w:tcBorders>
              <w:top w:val="none" w:color="000000" w:sz="4"/>
              <w:left w:val="single" w:color="000000" w:sz="4"/>
              <w:bottom w:val="single" w:color="000000" w:sz="4"/>
              <w:right w:val="single" w:color="000000" w:sz="4"/>
            </w:tcBorders>
          </w:tcPr>
          <w:p/>
        </w:tc>
        <w:tc>
          <w:tcPr>
            <w:tcW w:type="dxa" w:w="750"/>
            <w:vMerge/>
            <w:tcBorders>
              <w:top w:val="none" w:color="000000" w:sz="4"/>
              <w:left w:val="single" w:color="000000" w:sz="4"/>
              <w:bottom w:val="single" w:color="000000" w:sz="4"/>
              <w:right w:val="single" w:color="000000" w:sz="4"/>
            </w:tcBorders>
          </w:tcP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发动除领导嘉宾、工作人员及参展代表以外，入场社会公众、求职者等不少于1000人次</w:t>
            </w:r>
            <w:r>
              <w:rPr>
                <w:sz w:val="21"/>
              </w:rPr>
              <w:t>参加活动的对接洽谈</w:t>
            </w:r>
            <w:r>
              <w:rPr>
                <w:sz w:val="21"/>
              </w:rPr>
              <w:t>，没达到</w:t>
            </w:r>
            <w:r>
              <w:rPr>
                <w:sz w:val="21"/>
              </w:rPr>
              <w:t>扣</w:t>
            </w:r>
            <w:r>
              <w:rPr>
                <w:sz w:val="21"/>
              </w:rPr>
              <w:t>3</w:t>
            </w:r>
            <w:r>
              <w:rPr>
                <w:sz w:val="21"/>
              </w:rPr>
              <w:t>分</w:t>
            </w:r>
            <w:r>
              <w:rPr>
                <w:sz w:val="21"/>
              </w:rPr>
              <w:t>。</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vMerge/>
            <w:tcBorders>
              <w:top w:val="none" w:color="000000" w:sz="4"/>
              <w:left w:val="single" w:color="000000" w:sz="4"/>
              <w:bottom w:val="single" w:color="000000" w:sz="4"/>
              <w:right w:val="single" w:color="000000" w:sz="4"/>
            </w:tcBorders>
          </w:tcPr>
          <w:p/>
        </w:tc>
        <w:tc>
          <w:tcPr>
            <w:tcW w:type="dxa" w:w="750"/>
            <w:vMerge/>
            <w:tcBorders>
              <w:top w:val="none" w:color="000000" w:sz="4"/>
              <w:left w:val="single" w:color="000000" w:sz="4"/>
              <w:bottom w:val="single" w:color="000000" w:sz="4"/>
              <w:right w:val="single" w:color="000000" w:sz="4"/>
            </w:tcBorders>
          </w:tcP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参展摊位少于</w:t>
            </w:r>
            <w:r>
              <w:rPr>
                <w:sz w:val="21"/>
              </w:rPr>
              <w:t>240个</w:t>
            </w:r>
            <w:r>
              <w:rPr>
                <w:sz w:val="21"/>
              </w:rPr>
              <w:t>的扣</w:t>
            </w:r>
            <w:r>
              <w:rPr>
                <w:sz w:val="21"/>
              </w:rPr>
              <w:t>2</w:t>
            </w:r>
            <w:r>
              <w:rPr>
                <w:sz w:val="21"/>
              </w:rPr>
              <w:t>分</w:t>
            </w:r>
            <w:r>
              <w:rPr>
                <w:sz w:val="21"/>
              </w:rPr>
              <w:t>。</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总结汇报</w:t>
            </w: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活动</w:t>
            </w:r>
            <w:r>
              <w:rPr>
                <w:sz w:val="21"/>
              </w:rPr>
              <w:t>结束后，按要求填报相关统计数据、信息简报、照片等，装订成册（一式二份）交</w:t>
            </w:r>
            <w:r>
              <w:rPr>
                <w:sz w:val="21"/>
              </w:rPr>
              <w:t>采购人</w:t>
            </w:r>
            <w:r>
              <w:rPr>
                <w:sz w:val="21"/>
              </w:rPr>
              <w:t>归档。报</w:t>
            </w:r>
            <w:r>
              <w:rPr>
                <w:sz w:val="21"/>
              </w:rPr>
              <w:t>采购人</w:t>
            </w:r>
            <w:r>
              <w:rPr>
                <w:sz w:val="21"/>
              </w:rPr>
              <w:t>备案。</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小计</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2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附加</w:t>
            </w:r>
            <w:r>
              <w:rPr>
                <w:sz w:val="21"/>
              </w:rPr>
              <w:t>扣分项目</w:t>
            </w: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按照成交</w:t>
            </w:r>
            <w:r>
              <w:rPr>
                <w:sz w:val="21"/>
              </w:rPr>
              <w:t>供应商</w:t>
            </w:r>
            <w:r>
              <w:rPr>
                <w:sz w:val="21"/>
              </w:rPr>
              <w:t>出具的满意度调查表，满意度低于</w:t>
            </w:r>
            <w:r>
              <w:rPr>
                <w:sz w:val="21"/>
              </w:rPr>
              <w:t>90%的</w:t>
            </w:r>
            <w:r>
              <w:rPr>
                <w:sz w:val="21"/>
              </w:rPr>
              <w:t>扣</w:t>
            </w:r>
            <w:r>
              <w:rPr>
                <w:sz w:val="21"/>
              </w:rPr>
              <w:t>5分。</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2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加分项目</w:t>
            </w:r>
          </w:p>
        </w:tc>
        <w:tc>
          <w:tcPr>
            <w:tcW w:type="dxa" w:w="439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工作亮点或创新措施。总分未满</w:t>
            </w:r>
            <w:r>
              <w:rPr>
                <w:sz w:val="21"/>
              </w:rPr>
              <w:t>100情况下加分。</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51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w:t>
            </w:r>
            <w:r>
              <w:rPr>
                <w:sz w:val="21"/>
              </w:rPr>
              <w:t>（盖章）：</w:t>
            </w:r>
          </w:p>
          <w:p>
            <w:pPr>
              <w:pStyle w:val="null3"/>
              <w:jc w:val="both"/>
            </w:pPr>
            <w:r>
              <w:rPr>
                <w:sz w:val="21"/>
              </w:rPr>
              <w:t>负责人</w:t>
            </w:r>
            <w:r>
              <w:rPr>
                <w:sz w:val="21"/>
              </w:rPr>
              <w:t>/代表（签字）：</w:t>
            </w:r>
          </w:p>
        </w:tc>
        <w:tc>
          <w:tcPr>
            <w:tcW w:type="dxa" w:w="387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成交供应商</w:t>
            </w:r>
            <w:r>
              <w:rPr>
                <w:sz w:val="21"/>
              </w:rPr>
              <w:t>（盖章）：</w:t>
            </w:r>
          </w:p>
          <w:p>
            <w:pPr>
              <w:pStyle w:val="null3"/>
              <w:jc w:val="both"/>
            </w:pPr>
            <w:r>
              <w:rPr>
                <w:sz w:val="21"/>
              </w:rPr>
              <w:t>负责人</w:t>
            </w:r>
            <w:r>
              <w:rPr>
                <w:sz w:val="21"/>
              </w:rPr>
              <w:t>/代表（签字）：</w:t>
            </w:r>
          </w:p>
        </w:tc>
      </w:tr>
      <w:tr>
        <w:tc>
          <w:tcPr>
            <w:tcW w:type="dxa" w:w="739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0"/>
              <w:jc w:val="both"/>
            </w:pPr>
            <w:r>
              <w:rPr>
                <w:sz w:val="21"/>
              </w:rPr>
              <w:t>说明：</w:t>
            </w:r>
            <w:r>
              <w:rPr>
                <w:sz w:val="21"/>
              </w:rPr>
              <w:t>采购人</w:t>
            </w:r>
            <w:r>
              <w:rPr>
                <w:sz w:val="21"/>
              </w:rPr>
              <w:t>于</w:t>
            </w:r>
            <w:r>
              <w:rPr>
                <w:sz w:val="21"/>
              </w:rPr>
              <w:t>活动</w:t>
            </w:r>
            <w:r>
              <w:rPr>
                <w:sz w:val="21"/>
              </w:rPr>
              <w:t>结束后进行工作验收评分，若评分结果得分</w:t>
            </w:r>
            <w:r>
              <w:rPr>
                <w:sz w:val="21"/>
              </w:rPr>
              <w:t>小于</w:t>
            </w:r>
            <w:r>
              <w:rPr>
                <w:sz w:val="21"/>
              </w:rPr>
              <w:t>等于</w:t>
            </w:r>
            <w:r>
              <w:rPr>
                <w:sz w:val="21"/>
              </w:rPr>
              <w:t>60</w:t>
            </w:r>
            <w:r>
              <w:rPr>
                <w:sz w:val="21"/>
              </w:rPr>
              <w:t>分的从</w:t>
            </w:r>
            <w:r>
              <w:rPr>
                <w:sz w:val="21"/>
              </w:rPr>
              <w:t>第二期服务费</w:t>
            </w:r>
            <w:r>
              <w:rPr>
                <w:sz w:val="21"/>
              </w:rPr>
              <w:t>中直接扣除</w:t>
            </w:r>
            <w:r>
              <w:rPr>
                <w:sz w:val="21"/>
              </w:rPr>
              <w:t>合同总价的</w:t>
            </w:r>
            <w:r>
              <w:rPr>
                <w:sz w:val="21"/>
              </w:rPr>
              <w:t>30%，扣除后再支付</w:t>
            </w:r>
            <w:r>
              <w:rPr>
                <w:sz w:val="21"/>
              </w:rPr>
              <w:t>剩余</w:t>
            </w:r>
            <w:r>
              <w:rPr>
                <w:sz w:val="21"/>
              </w:rPr>
              <w:t>费用。</w:t>
            </w:r>
          </w:p>
        </w:tc>
      </w:tr>
    </w:tbl>
    <w:p>
      <w:pPr>
        <w:pStyle w:val="null3"/>
      </w:pPr>
      <w:r>
        <w:rPr/>
        <w:t xml:space="preserve">  </w:t>
      </w:r>
    </w:p>
    <w:p>
      <w:pPr>
        <w:pStyle w:val="null3"/>
        <w:spacing w:after="150"/>
        <w:jc w:val="center"/>
      </w:pPr>
      <w:r>
        <w:rPr>
          <w:sz w:val="21"/>
        </w:rPr>
        <w:t>附件：</w:t>
      </w:r>
      <w:r>
        <w:rPr>
          <w:sz w:val="21"/>
        </w:rPr>
        <w:t>《</w:t>
      </w:r>
      <w:r>
        <w:rPr>
          <w:sz w:val="21"/>
        </w:rPr>
        <w:t>广东省</w:t>
      </w:r>
      <w:r>
        <w:rPr>
          <w:sz w:val="21"/>
        </w:rPr>
        <w:t>“南粤家政”技能交流展示暨大型招聘对接中山主会场活动宣传推广项目</w:t>
      </w:r>
      <w:r>
        <w:rPr>
          <w:sz w:val="21"/>
        </w:rPr>
        <w:t>验收评分表》</w:t>
      </w:r>
    </w:p>
    <w:p>
      <w:pPr>
        <w:pStyle w:val="null3"/>
        <w:jc w:val="both"/>
      </w:pPr>
      <w:r>
        <w:rPr>
          <w:sz w:val="28"/>
          <w:b/>
        </w:rPr>
        <w:t>广东省</w:t>
      </w:r>
      <w:r>
        <w:rPr>
          <w:sz w:val="28"/>
          <w:b/>
        </w:rPr>
        <w:t>“南粤家政”技能交流展示暨大型招聘对接</w:t>
      </w:r>
      <w:r>
        <w:rPr>
          <w:sz w:val="28"/>
          <w:b/>
        </w:rPr>
        <w:t>中山主会场活动宣传推广项目验收评分表</w:t>
      </w:r>
      <w:r>
        <w:br/>
      </w:r>
      <w:r>
        <w:rPr/>
        <w:t xml:space="preserve">  </w:t>
      </w:r>
    </w:p>
    <w:p>
      <w:pPr>
        <w:pStyle w:val="null3"/>
        <w:spacing w:after="150"/>
        <w:jc w:val="center"/>
      </w:pPr>
      <w:r>
        <w:br/>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510"/>
        <w:gridCol w:w="660"/>
        <w:gridCol w:w="2572"/>
        <w:gridCol w:w="2572"/>
        <w:gridCol w:w="825"/>
        <w:gridCol w:w="510"/>
        <w:gridCol w:w="540"/>
      </w:tblGrid>
      <w:tr>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514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评分要素</w:t>
            </w:r>
          </w:p>
        </w:tc>
        <w:tc>
          <w:tcPr>
            <w:tcW w:type="dxa" w:w="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策划方案</w:t>
            </w: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制定详细的</w:t>
            </w:r>
            <w:r>
              <w:rPr>
                <w:sz w:val="21"/>
              </w:rPr>
              <w:t>宣传推广</w:t>
            </w:r>
            <w:r>
              <w:rPr>
                <w:sz w:val="21"/>
              </w:rPr>
              <w:t>实施方案、人员分工列表和项目推进表。按照方案节点实施和及时报送</w:t>
            </w:r>
            <w:r>
              <w:rPr>
                <w:sz w:val="21"/>
              </w:rPr>
              <w:t>宣传材料</w:t>
            </w:r>
            <w:r>
              <w:rPr>
                <w:sz w:val="21"/>
              </w:rPr>
              <w:t>。活动</w:t>
            </w:r>
            <w:r>
              <w:rPr>
                <w:sz w:val="21"/>
              </w:rPr>
              <w:t>开展两个月前</w:t>
            </w:r>
            <w:r>
              <w:rPr>
                <w:sz w:val="21"/>
              </w:rPr>
              <w:t>提供活动实施方案，并经采购人书面认可后按方案执行。</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组织</w:t>
            </w:r>
          </w:p>
          <w:p>
            <w:pPr>
              <w:pStyle w:val="null3"/>
              <w:jc w:val="center"/>
            </w:pPr>
            <w:r>
              <w:rPr>
                <w:sz w:val="21"/>
              </w:rPr>
              <w:t>实施</w:t>
            </w: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拍摄制作一条全省</w:t>
            </w:r>
            <w:r>
              <w:rPr>
                <w:sz w:val="21"/>
                <w:color w:val="000000"/>
              </w:rPr>
              <w:t>“南粤家政”工程五周年成果回顾宣传片，聚焦南粤家政工程信用、标准、产业、保障四大体系和母婴、居家、养老、医护四大项目，选取部分地市家政品牌、优秀人物、标杆企业、重点平台载体等典型案例，以反映“南粤家政”工程实施5周年成效为主题，时长不少于8分钟，在启动仪式上播出。活动开始前15天交采购人审核确认方可播出。未能按时播出的，不得分。将成果回顾宣传片剪辑成2分钟版本，通过抖音、微信、微博等新媒体平台发布，未能制作播出的，不得分。</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660"/>
            <w:vMerge/>
            <w:tcBorders>
              <w:top w:val="none" w:color="000000" w:sz="4"/>
              <w:left w:val="single" w:color="000000" w:sz="4"/>
              <w:bottom w:val="single" w:color="000000" w:sz="4"/>
              <w:right w:val="single" w:color="000000" w:sz="4"/>
            </w:tcBorders>
          </w:tcP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制作会场活动预告片</w:t>
            </w:r>
            <w:r>
              <w:rPr>
                <w:sz w:val="21"/>
                <w:color w:val="000000"/>
              </w:rPr>
              <w:t>1期，并在省、市人社公众号及相关媒体投放渠道播放。</w:t>
            </w:r>
            <w:r>
              <w:rPr>
                <w:sz w:val="21"/>
                <w:color w:val="000000"/>
              </w:rPr>
              <w:t>未能制作播出的，不得分</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r>
              <w:rPr>
                <w:sz w:val="21"/>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660"/>
            <w:vMerge/>
            <w:tcBorders>
              <w:top w:val="none" w:color="000000" w:sz="4"/>
              <w:left w:val="single" w:color="000000" w:sz="4"/>
              <w:bottom w:val="single" w:color="000000" w:sz="4"/>
              <w:right w:val="single" w:color="000000" w:sz="4"/>
            </w:tcBorders>
          </w:tcP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设计制作系列宣传海报。</w:t>
            </w:r>
            <w:r>
              <w:rPr>
                <w:sz w:val="21"/>
                <w:color w:val="000000"/>
              </w:rPr>
              <w:t>结合</w:t>
            </w:r>
            <w:r>
              <w:rPr>
                <w:sz w:val="21"/>
                <w:color w:val="000000"/>
              </w:rPr>
              <w:t>技能展示、校企对接、特色品牌、东西协作、银发经济、招聘对接等主题</w:t>
            </w:r>
            <w:r>
              <w:rPr>
                <w:sz w:val="21"/>
                <w:color w:val="000000"/>
              </w:rPr>
              <w:t>，设计制作预热宣传</w:t>
            </w:r>
            <w:r>
              <w:rPr>
                <w:sz w:val="21"/>
                <w:color w:val="000000"/>
              </w:rPr>
              <w:t>海报</w:t>
            </w:r>
            <w:r>
              <w:rPr>
                <w:sz w:val="21"/>
                <w:color w:val="000000"/>
              </w:rPr>
              <w:t>（可以二维码等形式提前发布活动相关企业和岗位信息）、</w:t>
            </w:r>
            <w:r>
              <w:rPr>
                <w:sz w:val="21"/>
                <w:color w:val="000000"/>
              </w:rPr>
              <w:t>倒计时海报、宣传</w:t>
            </w:r>
            <w:r>
              <w:rPr>
                <w:sz w:val="21"/>
                <w:color w:val="000000"/>
              </w:rPr>
              <w:t>标语</w:t>
            </w:r>
            <w:r>
              <w:rPr>
                <w:sz w:val="21"/>
                <w:color w:val="000000"/>
              </w:rPr>
              <w:t>等</w:t>
            </w:r>
            <w:r>
              <w:rPr>
                <w:sz w:val="21"/>
                <w:color w:val="000000"/>
              </w:rPr>
              <w:t>，通过人社</w:t>
            </w:r>
            <w:r>
              <w:rPr>
                <w:sz w:val="21"/>
                <w:color w:val="000000"/>
              </w:rPr>
              <w:t>部门</w:t>
            </w:r>
            <w:r>
              <w:rPr>
                <w:sz w:val="21"/>
                <w:color w:val="000000"/>
              </w:rPr>
              <w:t>公众号</w:t>
            </w:r>
            <w:r>
              <w:rPr>
                <w:sz w:val="21"/>
                <w:color w:val="000000"/>
              </w:rPr>
              <w:t>、媒体公众号</w:t>
            </w:r>
            <w:r>
              <w:rPr>
                <w:sz w:val="21"/>
                <w:color w:val="000000"/>
              </w:rPr>
              <w:t>等</w:t>
            </w:r>
            <w:r>
              <w:rPr>
                <w:sz w:val="21"/>
                <w:color w:val="000000"/>
              </w:rPr>
              <w:t>多</w:t>
            </w:r>
            <w:r>
              <w:rPr>
                <w:sz w:val="21"/>
                <w:color w:val="000000"/>
              </w:rPr>
              <w:t>渠道广泛宣传</w:t>
            </w:r>
            <w:r>
              <w:rPr>
                <w:sz w:val="21"/>
                <w:color w:val="000000"/>
              </w:rPr>
              <w:t>，为</w:t>
            </w:r>
            <w:r>
              <w:rPr>
                <w:sz w:val="21"/>
                <w:color w:val="000000"/>
              </w:rPr>
              <w:t>活动</w:t>
            </w:r>
            <w:r>
              <w:rPr>
                <w:sz w:val="21"/>
                <w:color w:val="000000"/>
              </w:rPr>
              <w:t>预热</w:t>
            </w:r>
            <w:r>
              <w:rPr>
                <w:sz w:val="21"/>
                <w:color w:val="000000"/>
              </w:rPr>
              <w:t>造势</w:t>
            </w:r>
            <w:r>
              <w:rPr>
                <w:sz w:val="21"/>
                <w:color w:val="000000"/>
              </w:rPr>
              <w:t>。</w:t>
            </w:r>
            <w:r>
              <w:rPr>
                <w:sz w:val="21"/>
                <w:color w:val="000000"/>
              </w:rPr>
              <w:t>未能设计制作的，不得分。</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660"/>
            <w:vMerge/>
            <w:tcBorders>
              <w:top w:val="none" w:color="000000" w:sz="4"/>
              <w:left w:val="single" w:color="000000" w:sz="4"/>
              <w:bottom w:val="single" w:color="000000" w:sz="4"/>
              <w:right w:val="single" w:color="000000" w:sz="4"/>
            </w:tcBorders>
          </w:tcP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制作投放</w:t>
            </w:r>
            <w:r>
              <w:rPr>
                <w:sz w:val="21"/>
                <w:color w:val="000000"/>
              </w:rPr>
              <w:t>系列户外广告。</w:t>
            </w:r>
            <w:r>
              <w:rPr>
                <w:sz w:val="21"/>
                <w:color w:val="000000"/>
              </w:rPr>
              <w:t>在中山</w:t>
            </w:r>
            <w:r>
              <w:rPr>
                <w:sz w:val="21"/>
                <w:color w:val="000000"/>
              </w:rPr>
              <w:t>主要高速出口</w:t>
            </w:r>
            <w:r>
              <w:rPr>
                <w:sz w:val="21"/>
                <w:color w:val="000000"/>
              </w:rPr>
              <w:t>、高</w:t>
            </w:r>
            <w:r>
              <w:rPr>
                <w:sz w:val="21"/>
                <w:color w:val="000000"/>
              </w:rPr>
              <w:t>铁站、汽车总站等重点交通站点以及</w:t>
            </w:r>
            <w:r>
              <w:rPr>
                <w:sz w:val="21"/>
                <w:color w:val="000000"/>
              </w:rPr>
              <w:t>主要</w:t>
            </w:r>
            <w:r>
              <w:rPr>
                <w:sz w:val="21"/>
                <w:color w:val="000000"/>
              </w:rPr>
              <w:t>广场</w:t>
            </w:r>
            <w:r>
              <w:rPr>
                <w:sz w:val="21"/>
                <w:color w:val="000000"/>
              </w:rPr>
              <w:t>、</w:t>
            </w:r>
            <w:r>
              <w:rPr>
                <w:sz w:val="21"/>
                <w:color w:val="000000"/>
              </w:rPr>
              <w:t>活动场馆</w:t>
            </w:r>
            <w:r>
              <w:rPr>
                <w:sz w:val="21"/>
                <w:color w:val="000000"/>
              </w:rPr>
              <w:t>、</w:t>
            </w:r>
            <w:r>
              <w:rPr>
                <w:sz w:val="21"/>
                <w:color w:val="000000"/>
              </w:rPr>
              <w:t>相关酒店等重要场所</w:t>
            </w:r>
            <w:r>
              <w:rPr>
                <w:sz w:val="21"/>
                <w:color w:val="000000"/>
              </w:rPr>
              <w:t>周边，多渠道</w:t>
            </w:r>
            <w:r>
              <w:rPr>
                <w:sz w:val="21"/>
                <w:color w:val="000000"/>
              </w:rPr>
              <w:t>投放宣传广告或悬挂宣传标语</w:t>
            </w:r>
            <w:r>
              <w:rPr>
                <w:sz w:val="21"/>
                <w:color w:val="000000"/>
              </w:rPr>
              <w:t>。</w:t>
            </w:r>
            <w:r>
              <w:rPr>
                <w:sz w:val="21"/>
                <w:color w:val="000000"/>
              </w:rPr>
              <w:t>未能制作投放的不得分。</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660"/>
            <w:vMerge/>
            <w:tcBorders>
              <w:top w:val="none" w:color="000000" w:sz="4"/>
              <w:left w:val="single" w:color="000000" w:sz="4"/>
              <w:bottom w:val="single" w:color="000000" w:sz="4"/>
              <w:right w:val="single" w:color="000000" w:sz="4"/>
            </w:tcBorders>
          </w:tcP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活动当天</w:t>
            </w:r>
            <w:r>
              <w:rPr>
                <w:sz w:val="21"/>
                <w:color w:val="000000"/>
              </w:rPr>
              <w:t>深度报道。活动当天，邀请主流媒体进行现场报道，</w:t>
            </w:r>
            <w:r>
              <w:rPr>
                <w:sz w:val="21"/>
                <w:color w:val="000000"/>
              </w:rPr>
              <w:t>收集汇总相关情况（包括活动规模、内容设置、特色亮点、初步成效等），并结合</w:t>
            </w:r>
            <w:r>
              <w:rPr>
                <w:sz w:val="21"/>
                <w:color w:val="000000"/>
              </w:rPr>
              <w:t>“南粤家政”五周年相关成果大数据，形成新闻通稿，</w:t>
            </w:r>
            <w:r>
              <w:rPr>
                <w:sz w:val="21"/>
                <w:color w:val="000000"/>
              </w:rPr>
              <w:t>同时</w:t>
            </w:r>
            <w:r>
              <w:rPr>
                <w:sz w:val="21"/>
                <w:color w:val="000000"/>
              </w:rPr>
              <w:t>在</w:t>
            </w:r>
            <w:r>
              <w:rPr>
                <w:sz w:val="21"/>
                <w:color w:val="000000"/>
              </w:rPr>
              <w:t>省、市人社部门公众号及各大媒体</w:t>
            </w:r>
            <w:r>
              <w:rPr>
                <w:sz w:val="21"/>
                <w:color w:val="000000"/>
              </w:rPr>
              <w:t>发布</w:t>
            </w:r>
            <w:r>
              <w:rPr>
                <w:sz w:val="21"/>
                <w:color w:val="000000"/>
              </w:rPr>
              <w:t>相关推文、新闻，鼓励从不同角度进行宣传</w:t>
            </w:r>
            <w:r>
              <w:rPr>
                <w:sz w:val="21"/>
                <w:color w:val="000000"/>
              </w:rPr>
              <w:t>（相关情况由</w:t>
            </w:r>
            <w:r>
              <w:rPr>
                <w:sz w:val="21"/>
                <w:color w:val="000000"/>
              </w:rPr>
              <w:t>5个地市提供、</w:t>
            </w:r>
            <w:r>
              <w:rPr>
                <w:sz w:val="21"/>
                <w:color w:val="000000"/>
              </w:rPr>
              <w:t>省厅汇总把关，并推送给省级、市级媒体同步发布）</w:t>
            </w:r>
            <w:r>
              <w:rPr>
                <w:sz w:val="21"/>
                <w:color w:val="000000"/>
              </w:rPr>
              <w:t>。未能报道的不得分。</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r>
              <w:rPr>
                <w:sz w:val="21"/>
                <w:color w:val="000000"/>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660"/>
            <w:vMerge/>
            <w:tcBorders>
              <w:top w:val="none" w:color="000000" w:sz="4"/>
              <w:left w:val="single" w:color="000000" w:sz="4"/>
              <w:bottom w:val="single" w:color="000000" w:sz="4"/>
              <w:right w:val="single" w:color="000000" w:sz="4"/>
            </w:tcBorders>
          </w:tcP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制作</w:t>
            </w:r>
            <w:r>
              <w:rPr>
                <w:sz w:val="21"/>
                <w:color w:val="000000"/>
              </w:rPr>
              <w:t>活动总结回顾视频</w:t>
            </w:r>
            <w:r>
              <w:rPr>
                <w:sz w:val="21"/>
                <w:color w:val="000000"/>
              </w:rPr>
              <w:t>1期</w:t>
            </w:r>
            <w:r>
              <w:rPr>
                <w:sz w:val="21"/>
                <w:color w:val="000000"/>
              </w:rPr>
              <w:t>。</w:t>
            </w:r>
            <w:r>
              <w:rPr>
                <w:sz w:val="21"/>
                <w:color w:val="000000"/>
              </w:rPr>
              <w:t>统筹</w:t>
            </w:r>
            <w:r>
              <w:rPr>
                <w:sz w:val="21"/>
                <w:color w:val="000000"/>
              </w:rPr>
              <w:t>主会场和</w:t>
            </w:r>
            <w:r>
              <w:rPr>
                <w:sz w:val="21"/>
                <w:color w:val="000000"/>
              </w:rPr>
              <w:t>4个分会场相关素材</w:t>
            </w:r>
            <w:r>
              <w:rPr>
                <w:sz w:val="21"/>
                <w:color w:val="000000"/>
              </w:rPr>
              <w:t>，</w:t>
            </w:r>
            <w:r>
              <w:rPr>
                <w:sz w:val="21"/>
                <w:color w:val="000000"/>
              </w:rPr>
              <w:t>对主会场和</w:t>
            </w:r>
            <w:r>
              <w:rPr>
                <w:sz w:val="21"/>
                <w:color w:val="000000"/>
              </w:rPr>
              <w:t>4个分会场的成果成效进行总结，选择部分特色典型进行提炼，形成总结回顾视频，在</w:t>
            </w:r>
            <w:r>
              <w:rPr>
                <w:sz w:val="21"/>
                <w:color w:val="000000"/>
              </w:rPr>
              <w:t>省、市人社部门公众号及各大媒体进行投放</w:t>
            </w:r>
            <w:r>
              <w:rPr>
                <w:sz w:val="21"/>
                <w:color w:val="000000"/>
              </w:rPr>
              <w:t>。</w:t>
            </w:r>
            <w:r>
              <w:rPr>
                <w:sz w:val="21"/>
                <w:color w:val="000000"/>
              </w:rPr>
              <w:t>未能制作的不得分。</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660"/>
            <w:vMerge/>
            <w:tcBorders>
              <w:top w:val="none" w:color="000000" w:sz="4"/>
              <w:left w:val="single" w:color="000000" w:sz="4"/>
              <w:bottom w:val="single" w:color="000000" w:sz="4"/>
              <w:right w:val="single" w:color="000000" w:sz="4"/>
            </w:tcBorders>
          </w:tcP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邀请</w:t>
            </w:r>
            <w:r>
              <w:rPr>
                <w:sz w:val="21"/>
                <w:color w:val="000000"/>
              </w:rPr>
              <w:t>15-20家中央、省市媒体开展前期、中期、后期宣传和活动推广，少于15家扣5分。</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r>
              <w:rPr>
                <w:sz w:val="21"/>
                <w:color w:val="000000"/>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660"/>
            <w:vMerge/>
            <w:tcBorders>
              <w:top w:val="none" w:color="000000" w:sz="4"/>
              <w:left w:val="single" w:color="000000" w:sz="4"/>
              <w:bottom w:val="single" w:color="000000" w:sz="4"/>
              <w:right w:val="single" w:color="000000" w:sz="4"/>
            </w:tcBorders>
          </w:tcP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撰写不少于</w:t>
            </w:r>
            <w:r>
              <w:rPr>
                <w:sz w:val="21"/>
                <w:color w:val="000000"/>
              </w:rPr>
              <w:t>10篇新闻稿件（含视频新闻），少1篇，扣1分。</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660"/>
            <w:vMerge/>
            <w:tcBorders>
              <w:top w:val="none" w:color="000000" w:sz="4"/>
              <w:left w:val="single" w:color="000000" w:sz="4"/>
              <w:bottom w:val="single" w:color="000000" w:sz="4"/>
              <w:right w:val="single" w:color="000000" w:sz="4"/>
            </w:tcBorders>
          </w:tcP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制定科学流畅的</w:t>
            </w:r>
            <w:r>
              <w:rPr>
                <w:sz w:val="21"/>
                <w:color w:val="000000"/>
              </w:rPr>
              <w:t>全程线上直播主会场活动宣传</w:t>
            </w:r>
            <w:r>
              <w:rPr>
                <w:sz w:val="21"/>
                <w:color w:val="000000"/>
              </w:rPr>
              <w:t>流程，各环节完整，衔接紧凑，</w:t>
            </w:r>
            <w:r>
              <w:rPr>
                <w:sz w:val="21"/>
                <w:color w:val="000000"/>
              </w:rPr>
              <w:t>现场突发情况处置得当。</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660"/>
            <w:vMerge/>
            <w:tcBorders>
              <w:top w:val="none" w:color="000000" w:sz="4"/>
              <w:left w:val="single" w:color="000000" w:sz="4"/>
              <w:bottom w:val="single" w:color="000000" w:sz="4"/>
              <w:right w:val="single" w:color="000000" w:sz="4"/>
            </w:tcBorders>
          </w:tcP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及时提供新闻通稿、各类宣传文稿。文字材料（含视频）无错漏，无违规</w:t>
            </w:r>
            <w:r>
              <w:rPr>
                <w:sz w:val="21"/>
                <w:color w:val="000000"/>
              </w:rPr>
              <w:t>。</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vMerge/>
            <w:tcBorders>
              <w:top w:val="none" w:color="000000" w:sz="4"/>
              <w:left w:val="single" w:color="000000" w:sz="4"/>
              <w:bottom w:val="single" w:color="000000" w:sz="4"/>
              <w:right w:val="single" w:color="000000" w:sz="4"/>
            </w:tcBorders>
          </w:tcPr>
          <w:p/>
        </w:tc>
        <w:tc>
          <w:tcPr>
            <w:tcW w:type="dxa" w:w="660"/>
            <w:vMerge/>
            <w:tcBorders>
              <w:top w:val="none" w:color="000000" w:sz="4"/>
              <w:left w:val="single" w:color="000000" w:sz="4"/>
              <w:bottom w:val="single" w:color="000000" w:sz="4"/>
              <w:right w:val="single" w:color="000000" w:sz="4"/>
            </w:tcBorders>
          </w:tcP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宣传推广</w:t>
            </w:r>
            <w:r>
              <w:rPr>
                <w:sz w:val="21"/>
                <w:color w:val="000000"/>
              </w:rPr>
              <w:t>活动</w:t>
            </w:r>
            <w:r>
              <w:rPr>
                <w:sz w:val="21"/>
                <w:color w:val="000000"/>
              </w:rPr>
              <w:t>顺利圆满</w:t>
            </w:r>
            <w:r>
              <w:rPr>
                <w:sz w:val="21"/>
                <w:color w:val="000000"/>
              </w:rPr>
              <w:t>，实施效果好</w:t>
            </w:r>
            <w:r>
              <w:rPr>
                <w:sz w:val="21"/>
                <w:color w:val="000000"/>
              </w:rPr>
              <w:t>。</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总结汇报</w:t>
            </w: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活动</w:t>
            </w:r>
            <w:r>
              <w:rPr>
                <w:sz w:val="21"/>
                <w:color w:val="000000"/>
              </w:rPr>
              <w:t>结束后，按要求填报相关统计数据、信息简报、</w:t>
            </w:r>
            <w:r>
              <w:rPr>
                <w:sz w:val="21"/>
                <w:color w:val="000000"/>
              </w:rPr>
              <w:t>新闻通搞、</w:t>
            </w:r>
            <w:r>
              <w:rPr>
                <w:sz w:val="21"/>
                <w:color w:val="000000"/>
              </w:rPr>
              <w:t>照片等，装订成册（一式二份）交</w:t>
            </w:r>
            <w:r>
              <w:rPr>
                <w:sz w:val="21"/>
                <w:color w:val="000000"/>
              </w:rPr>
              <w:t>采购人</w:t>
            </w:r>
            <w:r>
              <w:rPr>
                <w:sz w:val="21"/>
                <w:color w:val="000000"/>
              </w:rPr>
              <w:t>归档</w:t>
            </w:r>
            <w:r>
              <w:rPr>
                <w:sz w:val="21"/>
                <w:color w:val="000000"/>
              </w:rPr>
              <w:t>，</w:t>
            </w:r>
            <w:r>
              <w:rPr>
                <w:sz w:val="21"/>
                <w:color w:val="000000"/>
              </w:rPr>
              <w:t>报</w:t>
            </w:r>
            <w:r>
              <w:rPr>
                <w:sz w:val="21"/>
                <w:color w:val="000000"/>
              </w:rPr>
              <w:t>采购人</w:t>
            </w:r>
            <w:r>
              <w:rPr>
                <w:sz w:val="21"/>
                <w:color w:val="000000"/>
              </w:rPr>
              <w:t>备案。</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r>
              <w:rPr>
                <w:sz w:val="21"/>
                <w:color w:val="000000"/>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3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小计</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100分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扣分项目</w:t>
            </w: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按照成交方出具的满意度调查表，满意度低于</w:t>
            </w:r>
            <w:r>
              <w:rPr>
                <w:sz w:val="21"/>
                <w:color w:val="000000"/>
              </w:rPr>
              <w:t>90%的</w:t>
            </w:r>
            <w:r>
              <w:rPr>
                <w:sz w:val="21"/>
                <w:color w:val="000000"/>
              </w:rPr>
              <w:t>扣</w:t>
            </w:r>
            <w:r>
              <w:rPr>
                <w:sz w:val="21"/>
                <w:color w:val="000000"/>
              </w:rPr>
              <w:t>5分。</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加分项目</w:t>
            </w:r>
          </w:p>
        </w:tc>
        <w:tc>
          <w:tcPr>
            <w:tcW w:type="dxa" w:w="514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工作亮点或创新措施。总分未满</w:t>
            </w:r>
            <w:r>
              <w:rPr>
                <w:sz w:val="21"/>
                <w:color w:val="000000"/>
              </w:rPr>
              <w:t>100情况下加分。</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r>
              <w:rPr>
                <w:sz w:val="21"/>
                <w:color w:val="000000"/>
              </w:rPr>
              <w:t>分</w:t>
            </w: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31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合计</w:t>
            </w:r>
          </w:p>
        </w:tc>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采购人</w:t>
            </w:r>
            <w:r>
              <w:rPr>
                <w:sz w:val="21"/>
                <w:color w:val="000000"/>
              </w:rPr>
              <w:t>（盖章）：</w:t>
            </w:r>
          </w:p>
          <w:p>
            <w:pPr>
              <w:pStyle w:val="null3"/>
              <w:jc w:val="both"/>
            </w:pPr>
            <w:r>
              <w:rPr>
                <w:sz w:val="21"/>
                <w:color w:val="000000"/>
              </w:rPr>
              <w:t>负责人</w:t>
            </w:r>
            <w:r>
              <w:rPr>
                <w:sz w:val="21"/>
                <w:color w:val="000000"/>
              </w:rPr>
              <w:t>/代表（签字）：</w:t>
            </w:r>
          </w:p>
        </w:tc>
        <w:tc>
          <w:tcPr>
            <w:tcW w:type="dxa" w:w="444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成交供应商</w:t>
            </w:r>
            <w:r>
              <w:rPr>
                <w:sz w:val="21"/>
                <w:color w:val="000000"/>
              </w:rPr>
              <w:t>（盖章）：</w:t>
            </w:r>
          </w:p>
          <w:p>
            <w:pPr>
              <w:pStyle w:val="null3"/>
              <w:jc w:val="both"/>
            </w:pPr>
            <w:r>
              <w:rPr>
                <w:sz w:val="21"/>
                <w:color w:val="000000"/>
              </w:rPr>
              <w:t>负责人</w:t>
            </w:r>
            <w:r>
              <w:rPr>
                <w:sz w:val="21"/>
                <w:color w:val="000000"/>
              </w:rPr>
              <w:t>/代表（签字）：</w:t>
            </w:r>
          </w:p>
        </w:tc>
      </w:tr>
      <w:tr>
        <w:tc>
          <w:tcPr>
            <w:tcW w:type="dxa" w:w="8189"/>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说明：</w:t>
            </w:r>
            <w:r>
              <w:rPr>
                <w:sz w:val="21"/>
                <w:color w:val="000000"/>
              </w:rPr>
              <w:t>采购人</w:t>
            </w:r>
            <w:r>
              <w:rPr>
                <w:sz w:val="21"/>
                <w:color w:val="000000"/>
              </w:rPr>
              <w:t>于</w:t>
            </w:r>
            <w:r>
              <w:rPr>
                <w:sz w:val="21"/>
                <w:color w:val="000000"/>
              </w:rPr>
              <w:t>活动</w:t>
            </w:r>
            <w:r>
              <w:rPr>
                <w:sz w:val="21"/>
                <w:color w:val="000000"/>
              </w:rPr>
              <w:t>结束后进行工作验收评分，若评分结果得分</w:t>
            </w:r>
            <w:r>
              <w:rPr>
                <w:sz w:val="21"/>
                <w:color w:val="000000"/>
              </w:rPr>
              <w:t>小于</w:t>
            </w:r>
            <w:r>
              <w:rPr>
                <w:sz w:val="21"/>
                <w:color w:val="000000"/>
              </w:rPr>
              <w:t>等于</w:t>
            </w:r>
            <w:r>
              <w:rPr>
                <w:sz w:val="21"/>
                <w:color w:val="000000"/>
              </w:rPr>
              <w:t>60</w:t>
            </w:r>
            <w:r>
              <w:rPr>
                <w:sz w:val="21"/>
                <w:color w:val="000000"/>
              </w:rPr>
              <w:t>分的从</w:t>
            </w:r>
            <w:r>
              <w:rPr>
                <w:sz w:val="21"/>
                <w:color w:val="000000"/>
              </w:rPr>
              <w:t>第二期服务</w:t>
            </w:r>
            <w:r>
              <w:rPr>
                <w:sz w:val="21"/>
                <w:color w:val="000000"/>
              </w:rPr>
              <w:t>费用中直接扣除</w:t>
            </w:r>
            <w:r>
              <w:rPr>
                <w:sz w:val="21"/>
                <w:color w:val="000000"/>
              </w:rPr>
              <w:t>30%，扣除后再支付</w:t>
            </w:r>
            <w:r>
              <w:rPr>
                <w:sz w:val="21"/>
                <w:color w:val="000000"/>
              </w:rPr>
              <w:t>剩余</w:t>
            </w:r>
            <w:r>
              <w:rPr>
                <w:sz w:val="21"/>
                <w:color w:val="000000"/>
              </w:rPr>
              <w:t>费用。</w:t>
            </w:r>
          </w:p>
        </w:tc>
      </w:tr>
    </w:tbl>
    <w:p>
      <w:pPr>
        <w:pStyle w:val="null3"/>
      </w:pPr>
      <w:r>
        <w:br/>
      </w: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442000-2024-03316</w:t>
      </w:r>
    </w:p>
    <w:p>
      <w:pPr>
        <w:pStyle w:val="null3"/>
        <w:jc w:val="center"/>
        <w:outlineLvl w:val="3"/>
      </w:pPr>
      <w:r>
        <w:rPr>
          <w:sz w:val="24"/>
          <w:b/>
        </w:rPr>
        <w:t>采购项目编号：</w:t>
      </w:r>
      <w:r>
        <w:rPr>
          <w:sz w:val="24"/>
          <w:b/>
        </w:rPr>
        <w:t>442000-2024-03316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广东省“南粤家政”技能交流展示暨大型招聘对接“五个一”活动（中山主会场）项目</w:t>
      </w:r>
      <w:r>
        <w:rPr>
          <w:u w:val="single"/>
        </w:rPr>
        <w:t>”</w:t>
      </w:r>
      <w:r>
        <w:rPr/>
        <w:t>项目的竞争性磋商[采购项目编号为：</w:t>
      </w:r>
      <w:r>
        <w:rPr>
          <w:u w:val="single"/>
        </w:rPr>
        <w:t>442000-2024-03316</w:t>
      </w:r>
      <w:r>
        <w:rPr/>
        <w:t>]，我方愿参与响应。</w:t>
      </w:r>
    </w:p>
    <w:p>
      <w:pPr>
        <w:pStyle w:val="null3"/>
        <w:ind w:firstLine="480"/>
      </w:pPr>
      <w:r>
        <w:rPr/>
        <w:t>我方确认收到贵方提供的</w:t>
      </w:r>
      <w:r>
        <w:rPr>
          <w:u w:val="single"/>
        </w:rPr>
        <w:t>“</w:t>
      </w:r>
      <w:r>
        <w:rPr>
          <w:u w:val="single"/>
        </w:rPr>
        <w:t>广东省“南粤家政”技能交流展示暨大型招聘对接“五个一”活动（中山主会场）项目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广东省“南粤家政”技能交流展示暨大型招聘对接“五个一”活动（中山主会场）项目</w:t>
      </w:r>
      <w:r>
        <w:rPr/>
        <w:t>”项目采购[采购项目编号为</w:t>
      </w:r>
      <w:r>
        <w:rPr/>
        <w:t>442000-2024-03316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中山市人力资源和社会保障局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广东省“南粤家政”技能交流展示暨大型招聘对接“五个一”活动（中山主会场）项目</w:t>
      </w:r>
      <w:r>
        <w:rPr/>
        <w:t>（采购项目编号：</w:t>
      </w:r>
      <w:r>
        <w:rPr/>
        <w:t>442000-2024-03316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广东省“南粤家政”技能交流展示暨大型招聘对接“五个一”活动（中山主会场）项目</w:t>
      </w:r>
      <w:r>
        <w:rPr/>
        <w:t>”项目（采购项目编号：</w:t>
      </w:r>
      <w:r>
        <w:rPr/>
        <w:t>442000-2024-03316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