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442000-2025-03288</w:t>
      </w:r>
    </w:p>
    <w:p>
      <w:pPr>
        <w:pStyle w:val="null3"/>
        <w:jc w:val="center"/>
        <w:outlineLvl w:val="3"/>
      </w:pPr>
      <w:r>
        <w:rPr>
          <w:sz w:val="24"/>
          <w:b/>
        </w:rPr>
        <w:t>采购项目编号：</w:t>
      </w:r>
      <w:r>
        <w:rPr>
          <w:sz w:val="24"/>
          <w:b/>
        </w:rPr>
        <w:t>442000-2025-03288</w:t>
      </w:r>
    </w:p>
    <w:p>
      <w:pPr>
        <w:pStyle w:val="null3"/>
        <w:jc w:val="center"/>
        <w:outlineLvl w:val="3"/>
      </w:pPr>
      <w:r>
        <w:rPr>
          <w:sz w:val="24"/>
          <w:b/>
        </w:rPr>
        <w:t>项目名称：</w:t>
      </w:r>
      <w:r>
        <w:rPr>
          <w:sz w:val="24"/>
          <w:b/>
        </w:rPr>
        <w:t>中山市中医院中央监护系统采购项目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中山市中医院中央监护系统采购项目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中山市中医院中央监护系统采购项目</w:t>
      </w:r>
    </w:p>
    <w:p>
      <w:pPr>
        <w:pStyle w:val="null3"/>
        <w:ind w:firstLine="480"/>
      </w:pPr>
      <w:r>
        <w:rPr/>
        <w:t>采购计划编号：</w:t>
      </w:r>
      <w:r>
        <w:rPr/>
        <w:t>442000-2025-03288</w:t>
      </w:r>
    </w:p>
    <w:p>
      <w:pPr>
        <w:pStyle w:val="null3"/>
        <w:ind w:firstLine="480"/>
      </w:pPr>
      <w:r>
        <w:rPr/>
        <w:t>采购项目编号：</w:t>
      </w:r>
      <w:r>
        <w:rPr/>
        <w:t>442000-2025-03288</w:t>
      </w:r>
    </w:p>
    <w:p>
      <w:pPr>
        <w:pStyle w:val="null3"/>
        <w:ind w:firstLine="480"/>
      </w:pPr>
      <w:r>
        <w:rPr/>
        <w:t>采购方式：</w:t>
      </w:r>
      <w:r>
        <w:rPr/>
        <w:t>公开招标</w:t>
      </w:r>
    </w:p>
    <w:p>
      <w:pPr>
        <w:pStyle w:val="null3"/>
        <w:ind w:firstLine="480"/>
      </w:pPr>
      <w:r>
        <w:rPr/>
        <w:t>预算金额：</w:t>
      </w:r>
      <w:r>
        <w:rPr/>
        <w:t>2,710,000.00</w:t>
      </w:r>
      <w:r>
        <w:rPr/>
        <w:t>元</w:t>
      </w:r>
    </w:p>
    <w:p>
      <w:pPr>
        <w:pStyle w:val="null3"/>
        <w:outlineLvl w:val="3"/>
      </w:pPr>
      <w:r>
        <w:rPr>
          <w:sz w:val="24"/>
          <w:b/>
        </w:rPr>
        <w:t>2.项目内容及需求情况（采购项目技术规格、参数及要求）</w:t>
      </w:r>
    </w:p>
    <w:p>
      <w:pPr>
        <w:pStyle w:val="null3"/>
      </w:pPr>
      <w:r>
        <w:rPr/>
        <w:t>采购包1(中央监护系统（1拖18）):</w:t>
      </w:r>
    </w:p>
    <w:p>
      <w:pPr>
        <w:pStyle w:val="null3"/>
      </w:pPr>
      <w:r>
        <w:rPr/>
        <w:t>采购包预算金额：2,160,000.00元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医用电子生理参数检测仪器设备</w:t>
            </w:r>
          </w:p>
        </w:tc>
        <w:tc>
          <w:tcPr>
            <w:tcW w:type="dxa" w:w="2136"/>
          </w:tcPr>
          <w:p>
            <w:pPr>
              <w:pStyle w:val="null3"/>
            </w:pPr>
            <w:r>
              <w:rPr/>
              <w:t>中央监护系统（1拖18）</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合同履行期限：签订合同后60天内完成安装调试。</w:t>
      </w:r>
    </w:p>
    <w:p>
      <w:pPr>
        <w:pStyle w:val="null3"/>
      </w:pPr>
      <w:r>
        <w:rPr/>
        <w:t>采购包2(中央监护系统（1拖6）):</w:t>
      </w:r>
    </w:p>
    <w:p>
      <w:pPr>
        <w:pStyle w:val="null3"/>
      </w:pPr>
      <w:r>
        <w:rPr/>
        <w:t>采购包预算金额：250,000.00元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中央监护系统（1拖6）</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合同履行期限：中标后30天内凭中标通知书签订合同，中标人在收到采购人提出送货和安装要求后，60天内完成安装调试。</w:t>
      </w:r>
    </w:p>
    <w:p>
      <w:pPr>
        <w:pStyle w:val="null3"/>
      </w:pPr>
      <w:r>
        <w:rPr/>
        <w:t>采购包3(中央遥测监护系统):</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医用电子生理参数检测仪器设备</w:t>
            </w:r>
          </w:p>
        </w:tc>
        <w:tc>
          <w:tcPr>
            <w:tcW w:type="dxa" w:w="2136"/>
          </w:tcPr>
          <w:p>
            <w:pPr>
              <w:pStyle w:val="null3"/>
            </w:pPr>
            <w:r>
              <w:rPr/>
              <w:t>中央遥测监护系统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合同履行期限：中标后30天内凭中标通知书签订合同，中标人在收到采购人提出送货和安装要求后，60天内完成安装调试。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采购包1（中央监护系统（1拖18））：</w:t>
      </w:r>
      <w:r>
        <w:rPr/>
        <w:t>本项目不专门面向中小企业采购。采购标的对应的中小企业划分标准所属行业为：工业。</w:t>
      </w:r>
    </w:p>
    <w:p>
      <w:pPr>
        <w:pStyle w:val="null3"/>
        <w:jc w:val="left"/>
      </w:pPr>
      <w:r>
        <w:rPr/>
        <w:t>采购包2（中央监护系统（1拖6））：</w:t>
      </w:r>
      <w:r>
        <w:rPr/>
        <w:t>本项目不专门面向中小企业采购。采购标的对应的中小企业划分标准所属行业为：工业。</w:t>
      </w:r>
    </w:p>
    <w:p>
      <w:pPr>
        <w:pStyle w:val="null3"/>
        <w:jc w:val="left"/>
      </w:pPr>
      <w:r>
        <w:rPr/>
        <w:t>采购包3（中央遥测监护系统）：</w:t>
      </w:r>
      <w:r>
        <w:rPr/>
        <w:t>本项目不专门面向中小企业采购。采购标的对应的中小企业划分标准所属行业为：工业。</w:t>
      </w:r>
    </w:p>
    <w:p>
      <w:pPr>
        <w:pStyle w:val="null3"/>
        <w:outlineLvl w:val="3"/>
      </w:pPr>
      <w:r>
        <w:rPr>
          <w:sz w:val="24"/>
          <w:b/>
        </w:rPr>
        <w:t>3.本项目特定的资格要求：</w:t>
      </w:r>
    </w:p>
    <w:p>
      <w:pPr>
        <w:pStyle w:val="null3"/>
      </w:pPr>
      <w:r>
        <w:rPr/>
        <w:t>采购包1（中央监护系统（1拖18））：</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采购包2（中央监护系统（1拖6））：</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采购包3（中央遥测监护系统）：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广东省公共资源交易平台（https://www.gdzwfw.gov.cn/ggzy-portal/index.html#/442000/index）、智林招标（广东）有限公司官网（http://www.智林招标.com)。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中山市中医院中央监护系统采购项目</w:t>
      </w:r>
    </w:p>
    <w:p>
      <w:pPr>
        <w:pStyle w:val="null3"/>
        <w:jc w:val="both"/>
      </w:pPr>
      <w:r>
        <w:rPr>
          <w:sz w:val="21"/>
        </w:rPr>
        <w:t>2.采购计划编号：442000-2025-03288</w:t>
      </w:r>
    </w:p>
    <w:p>
      <w:pPr>
        <w:pStyle w:val="null3"/>
        <w:jc w:val="both"/>
      </w:pPr>
      <w:r>
        <w:rPr>
          <w:sz w:val="21"/>
        </w:rPr>
        <w:t>3.采购项目编号：442000-2025-03288</w:t>
      </w:r>
    </w:p>
    <w:p>
      <w:pPr>
        <w:pStyle w:val="null3"/>
        <w:jc w:val="both"/>
      </w:pPr>
      <w:r>
        <w:rPr>
          <w:sz w:val="21"/>
        </w:rPr>
        <w:t>4.采购方式：公开招标</w:t>
      </w:r>
    </w:p>
    <w:p>
      <w:pPr>
        <w:pStyle w:val="null3"/>
        <w:jc w:val="both"/>
      </w:pPr>
      <w:r>
        <w:rPr>
          <w:sz w:val="21"/>
        </w:rPr>
        <w:t>5.项目预算金额：2</w:t>
      </w:r>
      <w:r>
        <w:rPr>
          <w:sz w:val="21"/>
        </w:rPr>
        <w:t>71</w:t>
      </w:r>
      <w:r>
        <w:rPr>
          <w:sz w:val="21"/>
        </w:rPr>
        <w:t>0000.00元</w:t>
      </w:r>
    </w:p>
    <w:p>
      <w:pPr>
        <w:pStyle w:val="null3"/>
        <w:jc w:val="both"/>
      </w:pPr>
      <w:r>
        <w:rPr>
          <w:sz w:val="21"/>
        </w:rPr>
        <w:t>6.项目内容及包组情况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104"/>
        <w:gridCol w:w="2544"/>
        <w:gridCol w:w="1292"/>
        <w:gridCol w:w="3365"/>
      </w:tblGrid>
      <w:tr>
        <w:tc>
          <w:tcPr>
            <w:tcW w:type="dxa" w:w="11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采购包号</w:t>
            </w:r>
          </w:p>
        </w:tc>
        <w:tc>
          <w:tcPr>
            <w:tcW w:type="dxa" w:w="2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3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采购包预算金额（元）</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中央监护系统（</w:t>
            </w:r>
            <w:r>
              <w:rPr>
                <w:sz w:val="21"/>
              </w:rPr>
              <w:t>1拖18）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r>
              <w:rPr>
                <w:sz w:val="21"/>
              </w:rPr>
              <w:t>)</w:t>
            </w:r>
          </w:p>
        </w:tc>
        <w:tc>
          <w:tcPr>
            <w:tcW w:type="dxa" w:w="3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16</w:t>
            </w:r>
            <w:r>
              <w:rPr>
                <w:sz w:val="21"/>
              </w:rPr>
              <w:t>0000.00</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中央监护系统（</w:t>
            </w:r>
            <w:r>
              <w:rPr>
                <w:sz w:val="21"/>
              </w:rPr>
              <w:t>1拖6）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r>
              <w:rPr>
                <w:sz w:val="21"/>
              </w:rPr>
              <w:t>)</w:t>
            </w:r>
          </w:p>
        </w:tc>
        <w:tc>
          <w:tcPr>
            <w:tcW w:type="dxa" w:w="3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250000.00</w:t>
            </w:r>
          </w:p>
        </w:tc>
      </w:tr>
      <w:tr>
        <w:tc>
          <w:tcPr>
            <w:tcW w:type="dxa" w:w="1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3</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中央遥测监护系统</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r>
              <w:rPr>
                <w:sz w:val="21"/>
              </w:rPr>
              <w:t>)</w:t>
            </w:r>
          </w:p>
        </w:tc>
        <w:tc>
          <w:tcPr>
            <w:tcW w:type="dxa" w:w="3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300000.00</w:t>
            </w:r>
          </w:p>
        </w:tc>
      </w:tr>
      <w:tr>
        <w:tc>
          <w:tcPr>
            <w:tcW w:type="dxa" w:w="494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3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2710000.00</w:t>
            </w:r>
          </w:p>
        </w:tc>
      </w:tr>
      <w:tr>
        <w:tc>
          <w:tcPr>
            <w:tcW w:type="dxa" w:w="830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说明</w:t>
            </w:r>
            <w:r>
              <w:rPr>
                <w:sz w:val="21"/>
              </w:rPr>
              <w:t>:</w:t>
            </w:r>
          </w:p>
          <w:p>
            <w:pPr>
              <w:pStyle w:val="null3"/>
              <w:jc w:val="left"/>
            </w:pPr>
            <w:r>
              <w:rPr>
                <w:sz w:val="21"/>
              </w:rPr>
              <w:t>1.</w:t>
            </w:r>
            <w:r>
              <w:rPr>
                <w:sz w:val="21"/>
              </w:rPr>
              <w:t>本项目</w:t>
            </w:r>
            <w:r>
              <w:rPr>
                <w:sz w:val="21"/>
              </w:rPr>
              <w:t>共</w:t>
            </w:r>
            <w:r>
              <w:rPr>
                <w:sz w:val="21"/>
              </w:rPr>
              <w:t>3</w:t>
            </w:r>
            <w:r>
              <w:rPr>
                <w:sz w:val="21"/>
              </w:rPr>
              <w:t>个采购包，投标</w:t>
            </w:r>
            <w:r>
              <w:rPr>
                <w:sz w:val="21"/>
              </w:rPr>
              <w:t>人</w:t>
            </w:r>
            <w:r>
              <w:rPr>
                <w:sz w:val="21"/>
              </w:rPr>
              <w:t>可选择一个采购包或多个采购包进行投标，但必须对同一个采购包内的全部内容进行投标。</w:t>
            </w:r>
          </w:p>
          <w:p>
            <w:pPr>
              <w:pStyle w:val="null3"/>
              <w:jc w:val="left"/>
            </w:pPr>
            <w:r>
              <w:rPr>
                <w:sz w:val="21"/>
              </w:rPr>
              <w:t>2.</w:t>
            </w:r>
            <w:r>
              <w:rPr>
                <w:sz w:val="21"/>
              </w:rPr>
              <w:t>本项目兼投兼中。</w:t>
            </w:r>
          </w:p>
        </w:tc>
      </w:tr>
    </w:tbl>
    <w:p>
      <w:pPr>
        <w:pStyle w:val="null3"/>
        <w:jc w:val="both"/>
      </w:pPr>
      <w:r>
        <w:rPr>
          <w:sz w:val="21"/>
        </w:rPr>
        <w:t>7.</w:t>
      </w:r>
      <w:r>
        <w:rPr>
          <w:sz w:val="21"/>
        </w:rPr>
        <w:t>本项目</w:t>
      </w:r>
      <w:r>
        <w:rPr>
          <w:sz w:val="21"/>
        </w:rPr>
        <w:t>采购包</w:t>
      </w:r>
      <w:r>
        <w:rPr>
          <w:sz w:val="21"/>
        </w:rPr>
        <w:t>1</w:t>
      </w:r>
      <w:r>
        <w:rPr>
          <w:sz w:val="21"/>
        </w:rPr>
        <w:t>、</w:t>
      </w:r>
      <w:r>
        <w:rPr>
          <w:sz w:val="21"/>
        </w:rPr>
        <w:t>采购包</w:t>
      </w:r>
      <w:r>
        <w:rPr>
          <w:sz w:val="21"/>
        </w:rPr>
        <w:t>2均</w:t>
      </w:r>
      <w:r>
        <w:rPr>
          <w:sz w:val="21"/>
        </w:rPr>
        <w:t>购买</w:t>
      </w:r>
      <w:r>
        <w:rPr>
          <w:sz w:val="21"/>
        </w:rPr>
        <w:t>国产</w:t>
      </w:r>
      <w:r>
        <w:rPr>
          <w:sz w:val="21"/>
        </w:rPr>
        <w:t>产品，如投标人所投产品为进口产品，视为无效投标处理。</w:t>
      </w:r>
    </w:p>
    <w:p>
      <w:pPr>
        <w:pStyle w:val="null3"/>
        <w:jc w:val="both"/>
      </w:pPr>
      <w:r>
        <w:rPr>
          <w:sz w:val="21"/>
        </w:rPr>
        <w:t>8.</w:t>
      </w:r>
      <w:r>
        <w:rPr>
          <w:sz w:val="21"/>
        </w:rPr>
        <w:t>关于进口产品：</w:t>
      </w:r>
    </w:p>
    <w:p>
      <w:pPr>
        <w:pStyle w:val="null3"/>
        <w:jc w:val="both"/>
      </w:pPr>
      <w:r>
        <w:rPr>
          <w:sz w:val="21"/>
        </w:rPr>
        <w:t>8</w:t>
      </w:r>
      <w:r>
        <w:rPr>
          <w:sz w:val="21"/>
        </w:rPr>
        <w:t>.1.根据财政部关于《政府采购进口产品管理办法》（财库〔2007〕119号）的规定，通过专家论证并经上级预算主管部门同意，</w:t>
      </w:r>
      <w:r>
        <w:rPr>
          <w:sz w:val="21"/>
        </w:rPr>
        <w:t>本项目</w:t>
      </w:r>
      <w:r>
        <w:rPr>
          <w:sz w:val="21"/>
        </w:rPr>
        <w:t>采购包</w:t>
      </w:r>
      <w:r>
        <w:rPr>
          <w:sz w:val="21"/>
        </w:rPr>
        <w:t>3拟采购设备：</w:t>
      </w:r>
      <w:r>
        <w:rPr>
          <w:sz w:val="21"/>
        </w:rPr>
        <w:t>中央遥测监护系统</w:t>
      </w:r>
      <w:r>
        <w:rPr>
          <w:sz w:val="21"/>
        </w:rPr>
        <w:t>，可以采购本国产品或不属于国家法律法规政策明确规定限制的进口产品。（注：进口产品是指通过中国海关报关验放进入中国境内且产自关境外的产品，含已进入中国境内并在国内市场有销售的进口产品）。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jc w:val="both"/>
      </w:pPr>
      <w:r>
        <w:rPr>
          <w:sz w:val="21"/>
        </w:rPr>
        <w:t>9</w:t>
      </w:r>
      <w:r>
        <w:rPr>
          <w:sz w:val="21"/>
        </w:rPr>
        <w:t>.本项目</w:t>
      </w:r>
      <w:r>
        <w:rPr>
          <w:sz w:val="21"/>
        </w:rPr>
        <w:t>各包组</w:t>
      </w:r>
      <w:r>
        <w:rPr>
          <w:sz w:val="21"/>
        </w:rPr>
        <w:t>不属于专门面向中小微企业项目。</w:t>
      </w:r>
    </w:p>
    <w:p>
      <w:pPr>
        <w:pStyle w:val="null3"/>
        <w:jc w:val="both"/>
      </w:pPr>
      <w:r>
        <w:rPr>
          <w:sz w:val="21"/>
        </w:rPr>
        <w:t>10</w:t>
      </w:r>
      <w:r>
        <w:rPr>
          <w:sz w:val="21"/>
        </w:rPr>
        <w:t>.</w:t>
      </w:r>
      <w:r>
        <w:rPr>
          <w:sz w:val="21"/>
        </w:rPr>
        <w:t>各包组</w:t>
      </w:r>
      <w:r>
        <w:rPr>
          <w:sz w:val="21"/>
        </w:rPr>
        <w:t>采购标的对应的中小企业划分标准所属行业为：工业。</w:t>
      </w:r>
    </w:p>
    <w:p>
      <w:pPr>
        <w:pStyle w:val="null3"/>
        <w:jc w:val="both"/>
      </w:pPr>
      <w:r>
        <w:rPr>
          <w:sz w:val="21"/>
        </w:rPr>
        <w:t>1</w:t>
      </w:r>
      <w:r>
        <w:rPr>
          <w:sz w:val="21"/>
        </w:rPr>
        <w:t>1</w:t>
      </w:r>
      <w:r>
        <w:rPr>
          <w:sz w:val="21"/>
        </w:rPr>
        <w:t>.本项目所有采购包不接受联合体投标。</w:t>
      </w:r>
    </w:p>
    <w:p>
      <w:pPr>
        <w:pStyle w:val="null3"/>
        <w:jc w:val="both"/>
      </w:pPr>
      <w:r>
        <w:rPr>
          <w:sz w:val="21"/>
        </w:rPr>
        <w:t>1</w:t>
      </w:r>
      <w:r>
        <w:rPr>
          <w:sz w:val="21"/>
        </w:rPr>
        <w:t>2</w:t>
      </w:r>
      <w:r>
        <w:rPr>
          <w:sz w:val="21"/>
        </w:rPr>
        <w:t>.</w:t>
      </w:r>
      <w:r>
        <w:rPr>
          <w:sz w:val="21"/>
        </w:rPr>
        <w:t>中标供应商</w:t>
      </w:r>
      <w:r>
        <w:rPr>
          <w:sz w:val="21"/>
        </w:rPr>
        <w:t>不得以任何方式转包或分包本项目。</w:t>
      </w:r>
    </w:p>
    <w:p>
      <w:pPr>
        <w:pStyle w:val="null3"/>
        <w:jc w:val="both"/>
      </w:pPr>
      <w:r>
        <w:rPr>
          <w:sz w:val="21"/>
        </w:rPr>
        <w:t>1</w:t>
      </w:r>
      <w:r>
        <w:rPr>
          <w:sz w:val="21"/>
        </w:rPr>
        <w:t>3</w:t>
      </w:r>
      <w:r>
        <w:rPr>
          <w:sz w:val="21"/>
        </w:rPr>
        <w:t>.采购人有权在签订合同时对项目内容作适当修改调整或对服务内容作适量增加或减少，但不得对</w:t>
      </w:r>
      <w:r>
        <w:rPr>
          <w:sz w:val="21"/>
        </w:rPr>
        <w:t>招标文件</w:t>
      </w:r>
      <w:r>
        <w:rPr>
          <w:sz w:val="21"/>
        </w:rPr>
        <w:t>约定的条款作出实质性的变更。</w:t>
      </w:r>
    </w:p>
    <w:p>
      <w:pPr>
        <w:pStyle w:val="null3"/>
        <w:jc w:val="both"/>
      </w:pPr>
      <w:r>
        <w:rPr>
          <w:sz w:val="21"/>
          <w:b/>
        </w:rPr>
        <w:t>1</w:t>
      </w:r>
      <w:r>
        <w:rPr>
          <w:sz w:val="21"/>
          <w:b/>
        </w:rPr>
        <w:t>4</w:t>
      </w:r>
      <w:r>
        <w:rPr>
          <w:sz w:val="21"/>
          <w:b/>
        </w:rPr>
        <w:t>.在招标文件中标注“★”标识的条款内容被视为重要的响应要求、技术指标要求和性能要求，投标人必须对此作全面响应和满足，任何负偏离则将被视为无效投标。</w:t>
      </w:r>
    </w:p>
    <w:p>
      <w:pPr>
        <w:pStyle w:val="null3"/>
        <w:jc w:val="both"/>
      </w:pPr>
      <w:r>
        <w:rPr>
          <w:sz w:val="21"/>
        </w:rPr>
        <w:t>1</w:t>
      </w:r>
      <w:r>
        <w:rPr>
          <w:sz w:val="21"/>
        </w:rPr>
        <w:t>5</w:t>
      </w:r>
      <w:r>
        <w:rPr>
          <w:sz w:val="21"/>
        </w:rPr>
        <w:t>.本项目由</w:t>
      </w:r>
      <w:r>
        <w:rPr>
          <w:sz w:val="21"/>
        </w:rPr>
        <w:t>中标供应商</w:t>
      </w:r>
      <w:r>
        <w:rPr>
          <w:sz w:val="21"/>
        </w:rPr>
        <w:t>负责招标文件对</w:t>
      </w:r>
      <w:r>
        <w:rPr>
          <w:sz w:val="21"/>
        </w:rPr>
        <w:t>中标供应商</w:t>
      </w:r>
      <w:r>
        <w:rPr>
          <w:sz w:val="21"/>
        </w:rPr>
        <w:t>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1"/>
        </w:rPr>
        <w:t>1</w:t>
      </w:r>
      <w:r>
        <w:rPr>
          <w:sz w:val="21"/>
        </w:rPr>
        <w:t>6</w:t>
      </w:r>
      <w:r>
        <w:rPr>
          <w:sz w:val="21"/>
        </w:rPr>
        <w:t>.投标人必须对投标文件所提供的所有技术参数的真实性负责。采购人在验收货物时，有权要求</w:t>
      </w:r>
      <w:r>
        <w:rPr>
          <w:sz w:val="21"/>
        </w:rPr>
        <w:t>中标供应商</w:t>
      </w:r>
      <w:r>
        <w:rPr>
          <w:sz w:val="21"/>
        </w:rPr>
        <w:t>提供所投货物相应的官方有效的技术支持文件，一旦发现</w:t>
      </w:r>
      <w:r>
        <w:rPr>
          <w:sz w:val="21"/>
        </w:rPr>
        <w:t>中标供应商</w:t>
      </w:r>
      <w:r>
        <w:rPr>
          <w:sz w:val="21"/>
        </w:rPr>
        <w:t>有提供虚假材料谋取中标、成交的情况，采购人将上报财政监管部门按照法律法规进行处罚和追责。</w:t>
      </w:r>
    </w:p>
    <w:p>
      <w:pPr>
        <w:pStyle w:val="null3"/>
        <w:jc w:val="both"/>
      </w:pPr>
      <w:r>
        <w:rPr>
          <w:sz w:val="21"/>
        </w:rPr>
        <w:t>1</w:t>
      </w:r>
      <w:r>
        <w:rPr>
          <w:sz w:val="21"/>
        </w:rPr>
        <w:t>7</w:t>
      </w:r>
      <w:r>
        <w:rPr>
          <w:sz w:val="21"/>
        </w:rPr>
        <w:t>.提供相同品牌产品且通过资格审查、符合性审查的不同投标人参加同一合同项下投标的，按一家投标人计算，评审后得分最高的同品牌投标人获得</w:t>
      </w:r>
      <w:r>
        <w:rPr>
          <w:sz w:val="21"/>
        </w:rPr>
        <w:t>中标供应商</w:t>
      </w:r>
      <w:r>
        <w:rPr>
          <w:sz w:val="21"/>
        </w:rPr>
        <w:t>推荐资格；评审得分相同的，优先推荐报价最低的投标人为中标候选人；得分及报价均相同的，由评标委员会采取随机抽取方式确定，其他同品牌投标人不作为中标候选人。本项目所投产品的品牌少于</w:t>
      </w:r>
      <w:r>
        <w:rPr>
          <w:sz w:val="21"/>
        </w:rPr>
        <w:t>3个的，作废标处理。</w:t>
      </w:r>
    </w:p>
    <w:p>
      <w:pPr>
        <w:pStyle w:val="null3"/>
        <w:jc w:val="both"/>
      </w:pPr>
      <w:r>
        <w:rPr>
          <w:sz w:val="21"/>
        </w:rPr>
        <w:t>1</w:t>
      </w:r>
      <w:r>
        <w:rPr>
          <w:sz w:val="21"/>
        </w:rPr>
        <w:t>8</w:t>
      </w:r>
      <w:r>
        <w:rPr>
          <w:sz w:val="21"/>
        </w:rPr>
        <w:t>.重要说明</w:t>
      </w:r>
      <w:r>
        <w:rPr>
          <w:sz w:val="21"/>
        </w:rPr>
        <w:t>：</w:t>
      </w:r>
    </w:p>
    <w:p>
      <w:pPr>
        <w:pStyle w:val="null3"/>
        <w:jc w:val="both"/>
      </w:pPr>
      <w:r>
        <w:rPr>
          <w:sz w:val="21"/>
        </w:rPr>
        <w:t>如投标人认为本招标文件中存在</w:t>
      </w:r>
      <w:r>
        <w:rPr>
          <w:sz w:val="21"/>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1"/>
        </w:rPr>
        <w:t>19.</w:t>
      </w:r>
      <w:r>
        <w:rPr>
          <w:sz w:val="21"/>
        </w:rPr>
        <w:t>根据《中华人民共和国政府采购法》规定，政府采购法所称采购，是指以合同方式有偿取得货物、工程和服务的行为，包括购买、租赁、委托、雇用等。根据《政府采购货物和服务招标投标管理办法》财政部令第</w:t>
      </w:r>
      <w:r>
        <w:rPr>
          <w:sz w:val="21"/>
        </w:rPr>
        <w:t>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jc w:val="both"/>
      </w:pPr>
      <w:r>
        <w:rPr>
          <w:sz w:val="21"/>
          <w:shd w:fill="D9D9D9" w:val="clear"/>
        </w:rPr>
        <w:t>★</w:t>
      </w:r>
      <w:r>
        <w:rPr>
          <w:sz w:val="21"/>
          <w:b/>
          <w:shd w:fill="D9D9D9" w:val="clear"/>
        </w:rPr>
        <w:t>20</w:t>
      </w:r>
      <w:r>
        <w:rPr>
          <w:sz w:val="21"/>
          <w:b/>
          <w:shd w:fill="D9D9D9" w:val="clear"/>
        </w:rPr>
        <w:t>.投标人需参照以下格式在投标文件中出具《无围标、串标行为承诺书》。</w:t>
      </w:r>
    </w:p>
    <w:p>
      <w:pPr>
        <w:pStyle w:val="null3"/>
        <w:jc w:val="both"/>
      </w:pPr>
      <w:r>
        <w:rPr/>
        <w:t xml:space="preserve"> </w:t>
      </w:r>
    </w:p>
    <w:p>
      <w:pPr>
        <w:pStyle w:val="null3"/>
        <w:jc w:val="center"/>
      </w:pPr>
      <w:r>
        <w:rPr>
          <w:sz w:val="21"/>
          <w:b/>
          <w:shd w:fill="D9D9D9" w:val="clear"/>
        </w:rPr>
        <w:t>无围标、串标行为承诺书</w:t>
      </w:r>
    </w:p>
    <w:p>
      <w:pPr>
        <w:pStyle w:val="null3"/>
        <w:ind w:firstLine="420"/>
        <w:jc w:val="left"/>
      </w:pPr>
      <w:r>
        <w:rPr>
          <w:sz w:val="21"/>
          <w:b/>
          <w:shd w:fill="D9D9D9" w:val="clear"/>
        </w:rPr>
        <w:t>本公司郑重承诺：本公司在参加本次</w:t>
      </w:r>
      <w:r>
        <w:rPr>
          <w:b/>
          <w:u w:val="single"/>
        </w:rPr>
        <w:t xml:space="preserve">              </w:t>
      </w:r>
      <w:r>
        <w:rPr>
          <w:sz w:val="21"/>
          <w:b/>
          <w:shd w:fill="D9D9D9" w:val="clear"/>
        </w:rPr>
        <w:t>[采购项目编号：</w:t>
      </w:r>
      <w:r>
        <w:rPr>
          <w:b/>
          <w:u w:val="single"/>
        </w:rPr>
        <w:t xml:space="preserve">         </w:t>
      </w:r>
      <w:r>
        <w:rPr>
          <w:sz w:val="21"/>
          <w:b/>
          <w:shd w:fill="D9D9D9" w:val="clear"/>
        </w:rPr>
        <w:t>]活动中，无以下围标、串标行为。</w:t>
      </w:r>
    </w:p>
    <w:p>
      <w:pPr>
        <w:pStyle w:val="null3"/>
        <w:jc w:val="left"/>
      </w:pPr>
      <w:r>
        <w:rPr>
          <w:sz w:val="21"/>
          <w:b/>
          <w:shd w:fill="D9D9D9" w:val="clear"/>
        </w:rPr>
        <w:t xml:space="preserve">    </w:t>
      </w:r>
      <w:r>
        <w:rPr>
          <w:sz w:val="21"/>
          <w:b/>
          <w:shd w:fill="D9D9D9" w:val="clear"/>
        </w:rPr>
        <w:t>1）不同供应商的投标文件由同一单位或者个人编制；</w:t>
      </w:r>
    </w:p>
    <w:p>
      <w:pPr>
        <w:pStyle w:val="null3"/>
        <w:jc w:val="left"/>
      </w:pPr>
      <w:r>
        <w:rPr>
          <w:sz w:val="21"/>
          <w:b/>
          <w:shd w:fill="D9D9D9" w:val="clear"/>
        </w:rPr>
        <w:t xml:space="preserve">    </w:t>
      </w:r>
      <w:r>
        <w:rPr>
          <w:sz w:val="21"/>
          <w:b/>
          <w:shd w:fill="D9D9D9" w:val="clear"/>
        </w:rPr>
        <w:t>2）不同供应商委托同一单位或者个人办理投标事宜；</w:t>
      </w:r>
    </w:p>
    <w:p>
      <w:pPr>
        <w:pStyle w:val="null3"/>
        <w:jc w:val="left"/>
      </w:pPr>
      <w:r>
        <w:rPr>
          <w:sz w:val="21"/>
          <w:b/>
          <w:shd w:fill="D9D9D9" w:val="clear"/>
        </w:rPr>
        <w:t xml:space="preserve">    </w:t>
      </w:r>
      <w:r>
        <w:rPr>
          <w:sz w:val="21"/>
          <w:b/>
          <w:shd w:fill="D9D9D9" w:val="clear"/>
        </w:rPr>
        <w:t>3）不同供应商的投标文件载明的项目管理成员或者联系人员为同一人；</w:t>
      </w:r>
    </w:p>
    <w:p>
      <w:pPr>
        <w:pStyle w:val="null3"/>
        <w:jc w:val="left"/>
      </w:pPr>
      <w:r>
        <w:rPr>
          <w:sz w:val="21"/>
          <w:b/>
          <w:shd w:fill="D9D9D9" w:val="clear"/>
        </w:rPr>
        <w:t xml:space="preserve">    </w:t>
      </w:r>
      <w:r>
        <w:rPr>
          <w:sz w:val="21"/>
          <w:b/>
          <w:shd w:fill="D9D9D9" w:val="clear"/>
        </w:rPr>
        <w:t>4）不同供应商的投标文件异常一致或者投标报价呈规律性差异；</w:t>
      </w:r>
    </w:p>
    <w:p>
      <w:pPr>
        <w:pStyle w:val="null3"/>
        <w:jc w:val="left"/>
      </w:pPr>
      <w:r>
        <w:rPr>
          <w:sz w:val="21"/>
          <w:b/>
          <w:shd w:fill="D9D9D9" w:val="clear"/>
        </w:rPr>
        <w:t xml:space="preserve">    </w:t>
      </w:r>
      <w:r>
        <w:rPr>
          <w:sz w:val="21"/>
          <w:b/>
          <w:shd w:fill="D9D9D9" w:val="clear"/>
        </w:rPr>
        <w:t>5）不同供应商的投标文件相互混装；</w:t>
      </w:r>
    </w:p>
    <w:p>
      <w:pPr>
        <w:pStyle w:val="null3"/>
        <w:jc w:val="left"/>
      </w:pPr>
      <w:r>
        <w:rPr>
          <w:sz w:val="21"/>
          <w:b/>
          <w:shd w:fill="D9D9D9" w:val="clear"/>
        </w:rPr>
        <w:t xml:space="preserve">    </w:t>
      </w:r>
      <w:r>
        <w:rPr>
          <w:sz w:val="21"/>
          <w:b/>
          <w:shd w:fill="D9D9D9" w:val="clear"/>
        </w:rPr>
        <w:t>6）不同供应商的投标保证金从同一单位或者个人的账户转出</w:t>
      </w:r>
      <w:r>
        <w:rPr>
          <w:sz w:val="21"/>
          <w:b/>
          <w:shd w:fill="D9D9D9" w:val="clear"/>
        </w:rPr>
        <w:t>；</w:t>
      </w:r>
    </w:p>
    <w:p>
      <w:pPr>
        <w:pStyle w:val="null3"/>
        <w:jc w:val="left"/>
      </w:pPr>
      <w:r>
        <w:rPr>
          <w:sz w:val="21"/>
          <w:b/>
          <w:shd w:fill="D9D9D9" w:val="clear"/>
        </w:rPr>
        <w:t xml:space="preserve">    </w:t>
      </w:r>
      <w:r>
        <w:rPr>
          <w:sz w:val="21"/>
          <w:b/>
          <w:shd w:fill="D9D9D9" w:val="clear"/>
        </w:rPr>
        <w:t>7）单位负责人为同一人或者存在控股、管理关系的不同单位参加同一招标项目投标；</w:t>
      </w:r>
    </w:p>
    <w:p>
      <w:pPr>
        <w:pStyle w:val="null3"/>
        <w:jc w:val="left"/>
      </w:pPr>
      <w:r>
        <w:rPr>
          <w:sz w:val="21"/>
          <w:b/>
          <w:shd w:fill="D9D9D9" w:val="clear"/>
        </w:rPr>
        <w:t xml:space="preserve">    </w:t>
      </w:r>
      <w:r>
        <w:rPr>
          <w:sz w:val="21"/>
          <w:b/>
          <w:shd w:fill="D9D9D9" w:val="clear"/>
        </w:rPr>
        <w:t>8）法律法规界定的其他围标串标行为。</w:t>
      </w:r>
    </w:p>
    <w:p>
      <w:pPr>
        <w:pStyle w:val="null3"/>
        <w:ind w:firstLine="420"/>
        <w:jc w:val="left"/>
      </w:pPr>
      <w:r>
        <w:rPr>
          <w:sz w:val="21"/>
          <w:b/>
          <w:shd w:fill="D9D9D9" w:val="clear"/>
        </w:rPr>
        <w:t>如有发现我公司存在围标、串标行为，我公司愿承担一切法律责任。</w:t>
      </w:r>
    </w:p>
    <w:p>
      <w:pPr>
        <w:pStyle w:val="null3"/>
        <w:ind w:firstLine="420"/>
        <w:jc w:val="left"/>
      </w:pPr>
      <w:r>
        <w:rPr>
          <w:sz w:val="21"/>
          <w:b/>
          <w:shd w:fill="D9D9D9" w:val="clear"/>
        </w:rPr>
        <w:t>特此承诺。</w:t>
      </w:r>
    </w:p>
    <w:p>
      <w:pPr>
        <w:pStyle w:val="null3"/>
        <w:jc w:val="right"/>
      </w:pPr>
      <w:r>
        <w:rPr>
          <w:sz w:val="21"/>
          <w:b/>
          <w:shd w:fill="D9D9D9" w:val="clear"/>
        </w:rPr>
        <w:t>投标人法定代表人（或法定代表人授权代表）签字或盖章：</w:t>
      </w:r>
      <w:r>
        <w:rPr>
          <w:sz w:val="21"/>
          <w:b/>
          <w:shd w:fill="D9D9D9" w:val="clear"/>
        </w:rPr>
        <w:t>__________________</w:t>
      </w:r>
    </w:p>
    <w:p>
      <w:pPr>
        <w:pStyle w:val="null3"/>
        <w:jc w:val="right"/>
      </w:pPr>
      <w:r>
        <w:rPr>
          <w:sz w:val="21"/>
          <w:b/>
          <w:shd w:fill="D9D9D9" w:val="clear"/>
        </w:rPr>
        <w:t>投标人名称（盖章）：</w:t>
      </w:r>
      <w:r>
        <w:rPr>
          <w:sz w:val="21"/>
          <w:b/>
          <w:shd w:fill="D9D9D9" w:val="clear"/>
        </w:rPr>
        <w:t>__________________</w:t>
      </w:r>
    </w:p>
    <w:p>
      <w:pPr>
        <w:pStyle w:val="null3"/>
        <w:jc w:val="right"/>
      </w:pPr>
      <w:r>
        <w:rPr>
          <w:sz w:val="21"/>
          <w:b/>
          <w:shd w:fill="D9D9D9" w:val="clear"/>
        </w:rPr>
        <w:t>日期：</w:t>
      </w:r>
      <w:r>
        <w:rPr>
          <w:sz w:val="21"/>
          <w:b/>
          <w:shd w:fill="D9D9D9" w:val="clear"/>
        </w:rPr>
        <w:t>年</w:t>
      </w:r>
      <w:r>
        <w:rPr>
          <w:sz w:val="21"/>
          <w:b/>
          <w:shd w:fill="D9D9D9" w:val="clear"/>
        </w:rPr>
        <w:t>月</w:t>
      </w:r>
      <w:r>
        <w:rPr>
          <w:sz w:val="21"/>
          <w:b/>
          <w:shd w:fill="D9D9D9" w:val="clear"/>
        </w:rPr>
        <w:t>日</w:t>
      </w:r>
    </w:p>
    <w:p>
      <w:pPr>
        <w:pStyle w:val="null3"/>
      </w:pPr>
      <w:r>
        <w:rPr/>
        <w:t>采购包1（中央监护系统（1拖18））</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签订合同后60天内完成安装调试。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调试完成并验收合格后,中标供应商凭以下资料提交付款申请：①合同复印件；②采购人指定人员签字确认的验收合格报告；③开具符合采购人财务要求的等额发票。采购人在收到付款申请资料确认无误后于60天内支付中标供应商100%的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1期：1.验收人员：由采购人制定的项目验收小组负责进行验收。 2.验收程序、验收时间、验收内容：中标供应商安装时须对各安装场地内的其他设备、设施有良好保护措施。中标供应商将所供设备运送至交货地点，双方共同拆箱，中标供应商合同设备安装调试完成并移交所有资料文档后进行验收，由采购人负责验收，中标供应商应向采购人提供全套的材料/设备配置清单及检验产品合格证、使用说明书及其他技术资料。设备验收合格后，双方共同签署相关验收资料。 3.验收标准：验收按国家有关的标准规定、规范进行。验收时如发现所交付的设备有短装、次品、损坏或其他不符合本合同规定的，采购人应做出详尽的现场记录，或由双方签署备忘录。此现场记录或备忘录可用作补充、缺失和更换损坏部件的有效证据。由此产生的有关费用由中标供应商承担，验收期限相应后延。 4.其他验收要求：如在验收中发现设备达不到验收标准或合同及合同相关技术文件规定，中标供应商应及时安排更换，以保证合同设备安装调试的成功完成,使设备最终达到合同或合同相关技术文件中规定的性能和要求。更换的相关费用由中标供应商承担并承担由此造成的一切损失。合同设备从验收合格次日起一个月内，出现非采购人人为因素造成的无法排除的故障，由中标供应商予以整机调换。如中标供应商没有及时提供技术资料或相关证件，有可能影响验收进程，所导致的经济损失由中标供应商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包组按总价报价。本包组投标人的报价包括但不限于完成合同约定所需的人工费、差旅（交通、住宿）费、餐费、专家费、保险、管理费、利润、税金，以及所有需要向第三方支付的版权费、专利费等在内的所有费用及合同实施过程中可预见和不可预见的一切费用。以上所有费用不管是否在投标文件中单列，均视为投标报价中已包括该费用。 2.涉及专机专用耗材、试剂、主要易损件等需单独列出报价，且承诺至少在质保期内按此价格执行。若投标人所投产品不涉及专机专用耗材、试剂、易损件等，提供不涉及专机专用耗材、试剂及易损件的声明函。 3.投标人的投标报价总价不得超出本包组预算金额：2160000元，否则视为无效投标处理，以人民币报价。4.报价须注明该产品产地。</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1.设备整机保修期不少于2年，保修期内每年至少巡检2次，最后一次安排在出保前2个月内完成（提供承诺函并加盖公章，格式自拟）。 2.保修期内设备发生故障时，中标供应商须在接到采购人的故障通知后2小时内响应，24小时内到达现场，48小时内处理完毕（提供承诺函并加盖公章，格式自拟）。 3.如设备需连接医院信息业务管理系统（如PACS、RIS、HIS系统等），中标供应商需免费提供接口，并承担对接所产生的所有费用。协助采购人完成设备连接医院信息系统的工作，保证在正常使用设备情况下不影响医院信息系统运作，并且不得额外收取费用。 4.提供培训计划，确保至少2名以上操作人员熟练掌握使用设备。</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技术资料，含使用说明书、图纸等；2.中标供应商需具备广东省内售后服务能力，并提供维修的详细地址及工程师联系方式，负责设备的安装调试和保修、维修（或者提供承诺函承诺中标后满足）；3.有操作、维护、维修培训计划，必须由原厂工程师及技术人员直接提供保修、维修和免费技术培训服务；4.保证提供合同设备的维修与原厂配件。5.保证提供的是全新产品，未曾使用过的；6.投标人须承诺，本项目所投设备生产日期在招标公告发布日期前一年内或招标公告发布日期后生产（提供承诺函并加盖公章，格式自拟）。</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1.要求合同必须注明该产品（或主机）产地。</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中央监护系统（1拖18）</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2,160,000.00</w:t>
            </w:r>
          </w:p>
        </w:tc>
        <w:tc>
          <w:tcPr>
            <w:tcW w:type="dxa" w:w="831"/>
          </w:tcPr>
          <w:p>
            <w:pPr>
              <w:pStyle w:val="null3"/>
              <w:jc w:val="right"/>
            </w:pPr>
            <w:r>
              <w:rPr/>
              <w:t>2,160,000.00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中央监护系统（1拖18）</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pPr>
            <w:r>
              <w:rPr>
                <w:sz w:val="21"/>
              </w:rPr>
              <w:t>一、中央监护工作站</w:t>
            </w:r>
          </w:p>
          <w:p>
            <w:pPr>
              <w:pStyle w:val="null3"/>
            </w:pPr>
            <w:r>
              <w:rPr>
                <w:sz w:val="21"/>
              </w:rPr>
              <w:t>1.中</w:t>
            </w:r>
            <w:r>
              <w:rPr>
                <w:sz w:val="21"/>
              </w:rPr>
              <w:t>央</w:t>
            </w:r>
            <w:r>
              <w:rPr>
                <w:sz w:val="21"/>
              </w:rPr>
              <w:t>监护系统支持监护仪集中监护</w:t>
            </w:r>
            <w:r>
              <w:rPr>
                <w:sz w:val="21"/>
              </w:rPr>
              <w:t>,</w:t>
            </w:r>
            <w:r>
              <w:rPr>
                <w:sz w:val="21"/>
              </w:rPr>
              <w:t>可</w:t>
            </w:r>
            <w:r>
              <w:rPr>
                <w:sz w:val="21"/>
              </w:rPr>
              <w:t>同时查看多个病床的病人数据。</w:t>
            </w:r>
          </w:p>
          <w:p>
            <w:pPr>
              <w:pStyle w:val="null3"/>
            </w:pPr>
            <w:r>
              <w:rPr>
                <w:sz w:val="21"/>
              </w:rPr>
              <w:t>2.可设置所有参数的报警限并提供声光报警。</w:t>
            </w:r>
          </w:p>
          <w:p>
            <w:pPr>
              <w:pStyle w:val="null3"/>
            </w:pPr>
            <w:r>
              <w:rPr>
                <w:sz w:val="21"/>
              </w:rPr>
              <w:t>3.中心监护系统支持包括但不限于有线、无线、遥测</w:t>
            </w:r>
            <w:r>
              <w:rPr>
                <w:sz w:val="21"/>
              </w:rPr>
              <w:t>等</w:t>
            </w:r>
            <w:r>
              <w:rPr>
                <w:sz w:val="21"/>
              </w:rPr>
              <w:t>多元化的组网方式。</w:t>
            </w:r>
          </w:p>
          <w:p>
            <w:pPr>
              <w:pStyle w:val="null3"/>
            </w:pPr>
            <w:r>
              <w:rPr>
                <w:sz w:val="21"/>
              </w:rPr>
              <w:t>4.</w:t>
            </w:r>
            <w:r>
              <w:rPr>
                <w:sz w:val="21"/>
              </w:rPr>
              <w:t>具备</w:t>
            </w:r>
            <w:r>
              <w:rPr>
                <w:sz w:val="21"/>
              </w:rPr>
              <w:t>一键式启动</w:t>
            </w:r>
            <w:r>
              <w:rPr>
                <w:sz w:val="21"/>
              </w:rPr>
              <w:t>功能</w:t>
            </w:r>
            <w:r>
              <w:rPr>
                <w:sz w:val="21"/>
              </w:rPr>
              <w:t>，无需软件启动环节，采用中央机操作系统，不存在其他软件干扰情况。</w:t>
            </w:r>
          </w:p>
          <w:p>
            <w:pPr>
              <w:pStyle w:val="null3"/>
            </w:pPr>
            <w:r>
              <w:rPr>
                <w:sz w:val="24"/>
              </w:rPr>
              <w:t>▲</w:t>
            </w:r>
            <w:r>
              <w:rPr>
                <w:sz w:val="21"/>
              </w:rPr>
              <w:t>5.中心监护系统能够兼容该厂家品牌下所有的监护仪及遥测产品，可显示相关产品所监测的参数及波形。</w:t>
            </w:r>
            <w:r>
              <w:rPr>
                <w:sz w:val="21"/>
                <w:b/>
                <w:color w:val="000000"/>
              </w:rPr>
              <w:t>（请在投标文件中提供产品说明书相关页或注册证或技术白皮书相关页等</w:t>
            </w:r>
            <w:r>
              <w:rPr>
                <w:sz w:val="21"/>
                <w:b/>
                <w:color w:val="000000"/>
              </w:rPr>
              <w:t>能证明其参数符合要求的</w:t>
            </w:r>
            <w:r>
              <w:rPr>
                <w:sz w:val="21"/>
                <w:b/>
                <w:color w:val="000000"/>
              </w:rPr>
              <w:t>证明材料并加盖公章，在投标文件中标注页码位置）</w:t>
            </w:r>
          </w:p>
          <w:p>
            <w:pPr>
              <w:pStyle w:val="null3"/>
            </w:pPr>
            <w:r>
              <w:rPr>
                <w:sz w:val="21"/>
              </w:rPr>
              <w:t>6.中</w:t>
            </w:r>
            <w:r>
              <w:rPr>
                <w:sz w:val="21"/>
              </w:rPr>
              <w:t>央</w:t>
            </w:r>
            <w:r>
              <w:rPr>
                <w:sz w:val="21"/>
              </w:rPr>
              <w:t>监护系统</w:t>
            </w:r>
            <w:r>
              <w:rPr>
                <w:sz w:val="21"/>
              </w:rPr>
              <w:t>包括但不限于</w:t>
            </w:r>
            <w:r>
              <w:rPr>
                <w:sz w:val="21"/>
              </w:rPr>
              <w:t>支持</w:t>
            </w:r>
            <w:r>
              <w:rPr>
                <w:sz w:val="21"/>
              </w:rPr>
              <w:t>Windows10中、英文操作系统。</w:t>
            </w:r>
          </w:p>
          <w:p>
            <w:pPr>
              <w:pStyle w:val="null3"/>
            </w:pPr>
            <w:r>
              <w:rPr>
                <w:sz w:val="21"/>
              </w:rPr>
              <w:t>7.中</w:t>
            </w:r>
            <w:r>
              <w:rPr>
                <w:sz w:val="21"/>
              </w:rPr>
              <w:t>央</w:t>
            </w:r>
            <w:r>
              <w:rPr>
                <w:sz w:val="21"/>
              </w:rPr>
              <w:t>监护系统具备支持</w:t>
            </w:r>
            <w:r>
              <w:rPr>
                <w:sz w:val="21"/>
              </w:rPr>
              <w:t>≥23寸液晶屏幕进行显示的功能，且能够实现≥1280×1024高分辨率彩色液晶显示效果。</w:t>
            </w:r>
          </w:p>
          <w:p>
            <w:pPr>
              <w:pStyle w:val="null3"/>
            </w:pPr>
            <w:r>
              <w:rPr>
                <w:sz w:val="24"/>
              </w:rPr>
              <w:t>▲</w:t>
            </w:r>
            <w:r>
              <w:rPr>
                <w:sz w:val="21"/>
              </w:rPr>
              <w:t>8.可同时集中监护≥60个病人，单个屏幕可</w:t>
            </w:r>
            <w:r>
              <w:rPr>
                <w:sz w:val="21"/>
              </w:rPr>
              <w:t>实现</w:t>
            </w:r>
            <w:r>
              <w:rPr>
                <w:sz w:val="21"/>
              </w:rPr>
              <w:t>≥30个病人的同时集中监护。支持≥3个显示屏显示。（</w:t>
            </w:r>
            <w:r>
              <w:rPr>
                <w:sz w:val="21"/>
                <w:b/>
                <w:color w:val="000000"/>
              </w:rPr>
              <w:t>请在投标文件中提供产品说明书相关页或注册证或技术白皮书相关页等</w:t>
            </w:r>
            <w:r>
              <w:rPr>
                <w:sz w:val="21"/>
                <w:b/>
                <w:color w:val="000000"/>
              </w:rPr>
              <w:t>能证明其参数符合要求的</w:t>
            </w:r>
            <w:r>
              <w:rPr>
                <w:sz w:val="21"/>
                <w:b/>
                <w:color w:val="000000"/>
              </w:rPr>
              <w:t>证明材料并加盖公章，在投标文件中标注页码位置</w:t>
            </w:r>
            <w:r>
              <w:rPr>
                <w:sz w:val="21"/>
              </w:rPr>
              <w:t>）</w:t>
            </w:r>
          </w:p>
          <w:p>
            <w:pPr>
              <w:pStyle w:val="null3"/>
            </w:pPr>
            <w:r>
              <w:rPr>
                <w:sz w:val="21"/>
              </w:rPr>
              <w:t>9.多床观察区域</w:t>
            </w:r>
            <w:r>
              <w:rPr>
                <w:sz w:val="21"/>
              </w:rPr>
              <w:t>具备</w:t>
            </w:r>
            <w:r>
              <w:rPr>
                <w:sz w:val="21"/>
              </w:rPr>
              <w:t>床标识显示</w:t>
            </w:r>
            <w:r>
              <w:rPr>
                <w:sz w:val="21"/>
              </w:rPr>
              <w:t>功能</w:t>
            </w:r>
            <w:r>
              <w:rPr>
                <w:sz w:val="21"/>
              </w:rPr>
              <w:t>，可用来区分护理组、病人组等。</w:t>
            </w:r>
          </w:p>
          <w:p>
            <w:pPr>
              <w:pStyle w:val="null3"/>
            </w:pPr>
            <w:r>
              <w:rPr>
                <w:sz w:val="21"/>
              </w:rPr>
              <w:t>10.</w:t>
            </w:r>
            <w:r>
              <w:rPr>
                <w:sz w:val="21"/>
              </w:rPr>
              <w:t>具备</w:t>
            </w:r>
            <w:r>
              <w:rPr>
                <w:sz w:val="21"/>
              </w:rPr>
              <w:t>重点观察某床病人</w:t>
            </w:r>
            <w:r>
              <w:rPr>
                <w:sz w:val="21"/>
              </w:rPr>
              <w:t>的</w:t>
            </w:r>
            <w:r>
              <w:rPr>
                <w:sz w:val="21"/>
              </w:rPr>
              <w:t>功能</w:t>
            </w:r>
            <w:r>
              <w:rPr>
                <w:sz w:val="21"/>
              </w:rPr>
              <w:t>，双屏和多屏时可支持固定一个辅助屏显示重点单床观察，可提供显示该病人</w:t>
            </w:r>
            <w:r>
              <w:rPr>
                <w:sz w:val="21"/>
              </w:rPr>
              <w:t>≥12道波形</w:t>
            </w:r>
            <w:r>
              <w:rPr>
                <w:sz w:val="21"/>
              </w:rPr>
              <w:t>、</w:t>
            </w:r>
            <w:r>
              <w:rPr>
                <w:sz w:val="21"/>
              </w:rPr>
              <w:t>16个参数区。</w:t>
            </w:r>
          </w:p>
          <w:p>
            <w:pPr>
              <w:pStyle w:val="null3"/>
            </w:pPr>
            <w:r>
              <w:rPr>
                <w:sz w:val="21"/>
              </w:rPr>
              <w:t>11.</w:t>
            </w:r>
            <w:r>
              <w:rPr>
                <w:sz w:val="21"/>
              </w:rPr>
              <w:t>具备</w:t>
            </w:r>
            <w:r>
              <w:rPr>
                <w:sz w:val="21"/>
              </w:rPr>
              <w:t>声、光、文字</w:t>
            </w:r>
            <w:r>
              <w:rPr>
                <w:sz w:val="21"/>
              </w:rPr>
              <w:t>等</w:t>
            </w:r>
            <w:r>
              <w:rPr>
                <w:sz w:val="21"/>
              </w:rPr>
              <w:t>多重报警提醒功能，提供高、中、低三级报警。具</w:t>
            </w:r>
            <w:r>
              <w:rPr>
                <w:sz w:val="21"/>
              </w:rPr>
              <w:t>备</w:t>
            </w:r>
            <w:r>
              <w:rPr>
                <w:sz w:val="21"/>
              </w:rPr>
              <w:t>报警自动记录或打印功能。</w:t>
            </w:r>
            <w:r>
              <w:rPr>
                <w:sz w:val="21"/>
              </w:rPr>
              <w:t>可自动</w:t>
            </w:r>
            <w:r>
              <w:rPr>
                <w:sz w:val="21"/>
              </w:rPr>
              <w:t>保存报警时刻前后</w:t>
            </w:r>
            <w:r>
              <w:rPr>
                <w:sz w:val="21"/>
              </w:rPr>
              <w:t>32秒的波形。</w:t>
            </w:r>
          </w:p>
          <w:p>
            <w:pPr>
              <w:pStyle w:val="null3"/>
            </w:pPr>
            <w:r>
              <w:rPr>
                <w:sz w:val="21"/>
              </w:rPr>
              <w:t>12.</w:t>
            </w:r>
            <w:r>
              <w:rPr>
                <w:sz w:val="21"/>
              </w:rPr>
              <w:t>具备</w:t>
            </w:r>
            <w:r>
              <w:rPr>
                <w:sz w:val="21"/>
              </w:rPr>
              <w:t>系统报警声音关闭功能，提供全床位最近</w:t>
            </w:r>
            <w:r>
              <w:rPr>
                <w:sz w:val="21"/>
              </w:rPr>
              <w:t>24h的报警事件浏览功能</w:t>
            </w:r>
            <w:r>
              <w:rPr>
                <w:sz w:val="21"/>
              </w:rPr>
              <w:t>。</w:t>
            </w:r>
          </w:p>
          <w:p>
            <w:pPr>
              <w:pStyle w:val="null3"/>
            </w:pPr>
            <w:r>
              <w:rPr>
                <w:sz w:val="21"/>
              </w:rPr>
              <w:t>13.具有掉电</w:t>
            </w:r>
            <w:r>
              <w:rPr>
                <w:sz w:val="21"/>
              </w:rPr>
              <w:t>保护</w:t>
            </w:r>
            <w:r>
              <w:rPr>
                <w:sz w:val="21"/>
              </w:rPr>
              <w:t>存储功能。</w:t>
            </w:r>
          </w:p>
          <w:p>
            <w:pPr>
              <w:pStyle w:val="null3"/>
            </w:pPr>
            <w:r>
              <w:rPr>
                <w:sz w:val="21"/>
              </w:rPr>
              <w:t>14.</w:t>
            </w:r>
            <w:r>
              <w:rPr>
                <w:sz w:val="21"/>
              </w:rPr>
              <w:t>具备</w:t>
            </w:r>
            <w:r>
              <w:rPr>
                <w:sz w:val="21"/>
              </w:rPr>
              <w:t>≥240小时趋势回顾</w:t>
            </w:r>
            <w:r>
              <w:rPr>
                <w:sz w:val="21"/>
              </w:rPr>
              <w:t>、</w:t>
            </w:r>
            <w:r>
              <w:rPr>
                <w:sz w:val="21"/>
              </w:rPr>
              <w:t>全息波形回顾，</w:t>
            </w:r>
            <w:r>
              <w:rPr>
                <w:sz w:val="21"/>
              </w:rPr>
              <w:t>≥3000条事件回顾，事件类型包括</w:t>
            </w:r>
            <w:r>
              <w:rPr>
                <w:sz w:val="21"/>
              </w:rPr>
              <w:t>但不限于</w:t>
            </w:r>
            <w:r>
              <w:rPr>
                <w:sz w:val="21"/>
              </w:rPr>
              <w:t>报警事件及手动事件。事件应存储事件发生时刻的全部参数</w:t>
            </w:r>
            <w:r>
              <w:rPr>
                <w:sz w:val="21"/>
              </w:rPr>
              <w:t>≥3道相关波形，波形长度≥32秒</w:t>
            </w:r>
            <w:r>
              <w:rPr>
                <w:sz w:val="21"/>
              </w:rPr>
              <w:t>、</w:t>
            </w:r>
            <w:r>
              <w:rPr>
                <w:sz w:val="21"/>
              </w:rPr>
              <w:t>≥3000组NIBP测量数据回顾</w:t>
            </w:r>
            <w:r>
              <w:rPr>
                <w:sz w:val="21"/>
              </w:rPr>
              <w:t>、</w:t>
            </w:r>
            <w:r>
              <w:rPr>
                <w:sz w:val="21"/>
              </w:rPr>
              <w:t>≥100条呼吸氧合事件回顾。</w:t>
            </w:r>
          </w:p>
          <w:p>
            <w:pPr>
              <w:pStyle w:val="null3"/>
            </w:pPr>
            <w:r>
              <w:rPr>
                <w:sz w:val="21"/>
              </w:rPr>
              <w:t>15.</w:t>
            </w:r>
            <w:r>
              <w:rPr>
                <w:sz w:val="21"/>
              </w:rPr>
              <w:t>具备</w:t>
            </w:r>
            <w:r>
              <w:rPr>
                <w:sz w:val="21"/>
              </w:rPr>
              <w:t>远程双向控制功能：</w:t>
            </w:r>
            <w:r>
              <w:rPr>
                <w:sz w:val="21"/>
              </w:rPr>
              <w:t>包括但不限于</w:t>
            </w:r>
            <w:r>
              <w:rPr>
                <w:sz w:val="21"/>
              </w:rPr>
              <w:t>控制床旁机的病人信息、启动或停止血压测量、调整自动血压测量时间</w:t>
            </w:r>
            <w:r>
              <w:rPr>
                <w:sz w:val="21"/>
              </w:rPr>
              <w:t>、设置</w:t>
            </w:r>
            <w:r>
              <w:rPr>
                <w:sz w:val="21"/>
              </w:rPr>
              <w:t>床旁机参数报警范围和报警级别</w:t>
            </w:r>
            <w:r>
              <w:rPr>
                <w:sz w:val="21"/>
              </w:rPr>
              <w:t>、</w:t>
            </w:r>
            <w:r>
              <w:rPr>
                <w:sz w:val="21"/>
              </w:rPr>
              <w:t>床旁监护仪进入隐私、夜间模式</w:t>
            </w:r>
            <w:r>
              <w:rPr>
                <w:sz w:val="21"/>
              </w:rPr>
              <w:t>等</w:t>
            </w:r>
            <w:r>
              <w:rPr>
                <w:sz w:val="21"/>
              </w:rPr>
              <w:t>。</w:t>
            </w:r>
          </w:p>
          <w:p>
            <w:pPr>
              <w:pStyle w:val="null3"/>
            </w:pPr>
            <w:r>
              <w:rPr>
                <w:sz w:val="21"/>
              </w:rPr>
              <w:t>16.具备病人生命体征参数的变化趋势、报警事件统计信息，并支持报告打印</w:t>
            </w:r>
            <w:r>
              <w:rPr>
                <w:sz w:val="21"/>
              </w:rPr>
              <w:t>。</w:t>
            </w:r>
          </w:p>
          <w:p>
            <w:pPr>
              <w:pStyle w:val="null3"/>
            </w:pPr>
            <w:r>
              <w:rPr>
                <w:sz w:val="21"/>
              </w:rPr>
              <w:t>17.具备病人氧合情况概览，包括血流动力学和氧合参数趋势，SpO2和报警统计，并支持报告打印</w:t>
            </w:r>
            <w:r>
              <w:rPr>
                <w:sz w:val="21"/>
              </w:rPr>
              <w:t>。</w:t>
            </w:r>
          </w:p>
          <w:p>
            <w:pPr>
              <w:pStyle w:val="null3"/>
            </w:pPr>
            <w:r>
              <w:rPr>
                <w:sz w:val="21"/>
              </w:rPr>
              <w:t>18.具备病人心电活动的统计结果，支持查看病人的典型心电图，并支持报告打印</w:t>
            </w:r>
            <w:r>
              <w:rPr>
                <w:sz w:val="21"/>
              </w:rPr>
              <w:t>。</w:t>
            </w:r>
          </w:p>
          <w:p>
            <w:pPr>
              <w:pStyle w:val="null3"/>
            </w:pPr>
            <w:r>
              <w:rPr>
                <w:sz w:val="21"/>
              </w:rPr>
              <w:t>19.具备病人室性心律失常事件和室性类心电活动的统计结果，支持查看典型心电图，并支持报告打印</w:t>
            </w:r>
            <w:r>
              <w:rPr>
                <w:sz w:val="21"/>
              </w:rPr>
              <w:t>。</w:t>
            </w:r>
          </w:p>
          <w:p>
            <w:pPr>
              <w:pStyle w:val="null3"/>
            </w:pPr>
            <w:r>
              <w:rPr>
                <w:sz w:val="21"/>
              </w:rPr>
              <w:t>20.具备病人的房颤事件的统计信息和生命体征参数趋势，并支持报告打印。</w:t>
            </w:r>
          </w:p>
          <w:p>
            <w:pPr>
              <w:pStyle w:val="null3"/>
            </w:pPr>
            <w:r>
              <w:rPr>
                <w:sz w:val="21"/>
              </w:rPr>
              <w:t>二、病人监护仪</w:t>
            </w:r>
          </w:p>
          <w:p>
            <w:pPr>
              <w:pStyle w:val="null3"/>
            </w:pPr>
            <w:r>
              <w:rPr>
                <w:sz w:val="24"/>
              </w:rPr>
              <w:t>▲</w:t>
            </w:r>
            <w:r>
              <w:rPr>
                <w:sz w:val="21"/>
              </w:rPr>
              <w:t>1.模块化插件式床边监护仪，主机、显示屏和插件槽</w:t>
            </w:r>
            <w:r>
              <w:rPr>
                <w:sz w:val="21"/>
              </w:rPr>
              <w:t>应为</w:t>
            </w:r>
            <w:r>
              <w:rPr>
                <w:sz w:val="21"/>
              </w:rPr>
              <w:t>一体化设计，主机插槽数</w:t>
            </w:r>
            <w:r>
              <w:rPr>
                <w:sz w:val="21"/>
              </w:rPr>
              <w:t>≥6个。（</w:t>
            </w:r>
            <w:r>
              <w:rPr>
                <w:sz w:val="21"/>
                <w:b/>
                <w:color w:val="000000"/>
              </w:rPr>
              <w:t>请在投标文件中提供产品说明书相关页或注册证或技术白皮书相关页等</w:t>
            </w:r>
            <w:r>
              <w:rPr>
                <w:sz w:val="21"/>
                <w:b/>
                <w:color w:val="000000"/>
              </w:rPr>
              <w:t>能证明其参数符合要求的</w:t>
            </w:r>
            <w:r>
              <w:rPr>
                <w:sz w:val="21"/>
                <w:b/>
                <w:color w:val="000000"/>
              </w:rPr>
              <w:t>证明材料并加盖公章，在投标文件中标注页码位置</w:t>
            </w:r>
            <w:r>
              <w:rPr>
                <w:sz w:val="21"/>
              </w:rPr>
              <w:t>）</w:t>
            </w:r>
          </w:p>
          <w:p>
            <w:pPr>
              <w:pStyle w:val="null3"/>
            </w:pPr>
            <w:r>
              <w:rPr>
                <w:sz w:val="21"/>
              </w:rPr>
              <w:t>2.监护仪主机(非辅助插件箱)每个槽位均具备插件模块红外通讯接口以及金属硬件通讯接口(非供电接口)，保证模块通讯速率及稳定性。</w:t>
            </w:r>
          </w:p>
          <w:p>
            <w:pPr>
              <w:pStyle w:val="null3"/>
            </w:pPr>
            <w:r>
              <w:rPr>
                <w:sz w:val="24"/>
              </w:rPr>
              <w:t>▲</w:t>
            </w:r>
            <w:r>
              <w:rPr>
                <w:sz w:val="21"/>
              </w:rPr>
              <w:t>3.</w:t>
            </w:r>
            <w:r>
              <w:rPr>
                <w:sz w:val="21"/>
              </w:rPr>
              <w:t>配备</w:t>
            </w:r>
            <w:r>
              <w:rPr>
                <w:sz w:val="21"/>
              </w:rPr>
              <w:t>≥15英寸彩</w:t>
            </w:r>
            <w:r>
              <w:rPr>
                <w:sz w:val="21"/>
              </w:rPr>
              <w:t>色电容触摸屏，分辨率</w:t>
            </w:r>
            <w:r>
              <w:rPr>
                <w:sz w:val="21"/>
              </w:rPr>
              <w:t>≥1920×1080像素，≥10通道显示，显示屏亮度支持自动调节，屏幕支持手势滑动操作，支持穿戴医用防护手套操作。（</w:t>
            </w:r>
            <w:r>
              <w:rPr>
                <w:sz w:val="21"/>
                <w:b/>
                <w:color w:val="000000"/>
              </w:rPr>
              <w:t>请在投标文件中提供产品说明书相关页或注册证或技术白皮书相关页等</w:t>
            </w:r>
            <w:r>
              <w:rPr>
                <w:sz w:val="21"/>
                <w:b/>
                <w:color w:val="000000"/>
              </w:rPr>
              <w:t>能证明其参数符合要求的</w:t>
            </w:r>
            <w:r>
              <w:rPr>
                <w:sz w:val="21"/>
                <w:b/>
                <w:color w:val="000000"/>
              </w:rPr>
              <w:t>证明材料并加盖公章，在投标文件中标注页码位置</w:t>
            </w:r>
            <w:r>
              <w:rPr>
                <w:sz w:val="21"/>
              </w:rPr>
              <w:t>）</w:t>
            </w:r>
          </w:p>
          <w:p>
            <w:pPr>
              <w:pStyle w:val="null3"/>
            </w:pPr>
            <w:r>
              <w:rPr>
                <w:sz w:val="21"/>
              </w:rPr>
              <w:t>4.采用无风扇设计。</w:t>
            </w:r>
          </w:p>
          <w:p>
            <w:pPr>
              <w:pStyle w:val="null3"/>
            </w:pPr>
            <w:r>
              <w:rPr>
                <w:sz w:val="21"/>
              </w:rPr>
              <w:t>5.可内置高能锂电池，供电时间≥2小时。</w:t>
            </w:r>
          </w:p>
          <w:p>
            <w:pPr>
              <w:pStyle w:val="null3"/>
            </w:pPr>
            <w:r>
              <w:rPr>
                <w:sz w:val="21"/>
              </w:rPr>
              <w:t>6.配置≥4个USB接口，支持连接存储介质、鼠标、键盘、条码扫描枪等USB设备。</w:t>
            </w:r>
          </w:p>
          <w:p>
            <w:pPr>
              <w:pStyle w:val="null3"/>
            </w:pPr>
            <w:r>
              <w:rPr>
                <w:sz w:val="21"/>
              </w:rPr>
              <w:t>7.基本功能模块支持心电</w:t>
            </w:r>
            <w:r>
              <w:rPr>
                <w:sz w:val="21"/>
              </w:rPr>
              <w:t>、</w:t>
            </w:r>
            <w:r>
              <w:rPr>
                <w:sz w:val="21"/>
              </w:rPr>
              <w:t>呼吸</w:t>
            </w:r>
            <w:r>
              <w:rPr>
                <w:sz w:val="21"/>
              </w:rPr>
              <w:t>、</w:t>
            </w:r>
            <w:r>
              <w:rPr>
                <w:sz w:val="21"/>
              </w:rPr>
              <w:t>心率</w:t>
            </w:r>
            <w:r>
              <w:rPr>
                <w:sz w:val="21"/>
              </w:rPr>
              <w:t>、</w:t>
            </w:r>
            <w:r>
              <w:rPr>
                <w:sz w:val="21"/>
              </w:rPr>
              <w:t>无创血压</w:t>
            </w:r>
            <w:r>
              <w:rPr>
                <w:sz w:val="21"/>
              </w:rPr>
              <w:t>、</w:t>
            </w:r>
            <w:r>
              <w:rPr>
                <w:sz w:val="21"/>
              </w:rPr>
              <w:t>血氧饱和度</w:t>
            </w:r>
            <w:r>
              <w:rPr>
                <w:sz w:val="21"/>
              </w:rPr>
              <w:t>、</w:t>
            </w:r>
            <w:r>
              <w:rPr>
                <w:sz w:val="21"/>
              </w:rPr>
              <w:t>脉搏</w:t>
            </w:r>
            <w:r>
              <w:rPr>
                <w:sz w:val="21"/>
              </w:rPr>
              <w:t>、</w:t>
            </w:r>
            <w:r>
              <w:rPr>
                <w:sz w:val="21"/>
              </w:rPr>
              <w:t>双通道体温和双通道有创血</w:t>
            </w:r>
            <w:r>
              <w:rPr>
                <w:sz w:val="21"/>
              </w:rPr>
              <w:t>压的同时监测。</w:t>
            </w:r>
          </w:p>
          <w:p>
            <w:pPr>
              <w:pStyle w:val="null3"/>
            </w:pPr>
            <w:r>
              <w:rPr>
                <w:sz w:val="21"/>
              </w:rPr>
              <w:t>8.支持从监护仪拔出后作为一个独立的监护仪支持病人的转移，插入监护仪操作插槽作为主机模块，具有独立操作显示屏，屏幕尺寸≥5.5英寸，内置锂电池供电≥4小时，无风扇设计。</w:t>
            </w:r>
          </w:p>
          <w:p>
            <w:pPr>
              <w:pStyle w:val="null3"/>
            </w:pPr>
            <w:r>
              <w:rPr>
                <w:sz w:val="21"/>
              </w:rPr>
              <w:t>9.ECG支持3/5单导</w:t>
            </w:r>
            <w:r>
              <w:rPr>
                <w:sz w:val="21"/>
              </w:rPr>
              <w:t>、</w:t>
            </w:r>
            <w:r>
              <w:rPr>
                <w:sz w:val="21"/>
              </w:rPr>
              <w:t>多导心电监测</w:t>
            </w:r>
            <w:r>
              <w:rPr>
                <w:sz w:val="21"/>
              </w:rPr>
              <w:t>；</w:t>
            </w:r>
            <w:r>
              <w:rPr>
                <w:sz w:val="21"/>
              </w:rPr>
              <w:t>支持</w:t>
            </w:r>
            <w:r>
              <w:rPr>
                <w:sz w:val="21"/>
              </w:rPr>
              <w:t>6/12导联系统心电监测。</w:t>
            </w:r>
          </w:p>
          <w:p>
            <w:pPr>
              <w:pStyle w:val="null3"/>
            </w:pPr>
            <w:r>
              <w:rPr>
                <w:sz w:val="21"/>
              </w:rPr>
              <w:t>10.支持房颤及室上性心律失常分析功能，如：室上性心动过速，SVCs/min等，支持≥25种实时心律失常分析。</w:t>
            </w:r>
          </w:p>
          <w:p>
            <w:pPr>
              <w:pStyle w:val="null3"/>
            </w:pPr>
            <w:r>
              <w:rPr>
                <w:sz w:val="21"/>
              </w:rPr>
              <w:t>11.支持≥3通道心电波形同步分析，可进行多导心电分析</w:t>
            </w:r>
            <w:r>
              <w:rPr>
                <w:sz w:val="21"/>
              </w:rPr>
              <w:t>。</w:t>
            </w:r>
          </w:p>
          <w:p>
            <w:pPr>
              <w:pStyle w:val="null3"/>
            </w:pPr>
            <w:r>
              <w:rPr>
                <w:sz w:val="21"/>
              </w:rPr>
              <w:t>12.提供ST段分析功能，适用于成人，小儿和新生儿，支持在专门的窗口中分组显示心脏前壁</w:t>
            </w:r>
            <w:r>
              <w:rPr>
                <w:sz w:val="21"/>
              </w:rPr>
              <w:t>、</w:t>
            </w:r>
            <w:r>
              <w:rPr>
                <w:sz w:val="21"/>
              </w:rPr>
              <w:t>下壁和侧壁的</w:t>
            </w:r>
            <w:r>
              <w:rPr>
                <w:sz w:val="21"/>
              </w:rPr>
              <w:t>ST实时片段和参考片段。</w:t>
            </w:r>
          </w:p>
          <w:p>
            <w:pPr>
              <w:pStyle w:val="null3"/>
            </w:pPr>
            <w:r>
              <w:rPr>
                <w:sz w:val="21"/>
              </w:rPr>
              <w:t>13.支持RR呼吸率测量，测量范围：1</w:t>
            </w:r>
            <w:r>
              <w:rPr>
                <w:sz w:val="21"/>
              </w:rPr>
              <w:t>～</w:t>
            </w:r>
            <w:r>
              <w:rPr>
                <w:sz w:val="21"/>
              </w:rPr>
              <w:t>200rpm。</w:t>
            </w:r>
          </w:p>
          <w:p>
            <w:pPr>
              <w:pStyle w:val="null3"/>
            </w:pPr>
            <w:r>
              <w:rPr>
                <w:sz w:val="21"/>
              </w:rPr>
              <w:t>14.具有QT/QTc实时连续测量功能，提供QT，QTc和ΔQTc参数值的显示。</w:t>
            </w:r>
          </w:p>
          <w:p>
            <w:pPr>
              <w:pStyle w:val="null3"/>
            </w:pPr>
            <w:r>
              <w:rPr>
                <w:sz w:val="21"/>
              </w:rPr>
              <w:t>15.无创血压适用于成人，小儿和新生儿。</w:t>
            </w:r>
          </w:p>
          <w:p>
            <w:pPr>
              <w:pStyle w:val="null3"/>
            </w:pPr>
            <w:r>
              <w:rPr>
                <w:sz w:val="24"/>
              </w:rPr>
              <w:t>▲</w:t>
            </w:r>
            <w:r>
              <w:rPr>
                <w:sz w:val="21"/>
              </w:rPr>
              <w:t>16.无创血压</w:t>
            </w:r>
            <w:r>
              <w:rPr>
                <w:sz w:val="21"/>
              </w:rPr>
              <w:t>至少</w:t>
            </w:r>
            <w:r>
              <w:rPr>
                <w:sz w:val="21"/>
              </w:rPr>
              <w:t>提供手动、自动间隔、连续、序列、整点五种测量模式。</w:t>
            </w:r>
          </w:p>
          <w:p>
            <w:pPr>
              <w:pStyle w:val="null3"/>
            </w:pPr>
            <w:r>
              <w:rPr>
                <w:sz w:val="21"/>
              </w:rPr>
              <w:t>17.提供辅助静脉穿刺功能。</w:t>
            </w:r>
          </w:p>
          <w:p>
            <w:pPr>
              <w:pStyle w:val="null3"/>
            </w:pPr>
            <w:r>
              <w:rPr>
                <w:sz w:val="21"/>
              </w:rPr>
              <w:t>18.NIBP成人病人类型收缩压测量：25</w:t>
            </w:r>
            <w:r>
              <w:rPr>
                <w:sz w:val="21"/>
              </w:rPr>
              <w:t>～</w:t>
            </w:r>
            <w:r>
              <w:rPr>
                <w:sz w:val="21"/>
              </w:rPr>
              <w:t>290mmHg。</w:t>
            </w:r>
          </w:p>
          <w:p>
            <w:pPr>
              <w:pStyle w:val="null3"/>
            </w:pPr>
            <w:r>
              <w:rPr>
                <w:sz w:val="21"/>
              </w:rPr>
              <w:t>19.血氧监测适用于成人，小儿和新生儿。</w:t>
            </w:r>
          </w:p>
          <w:p>
            <w:pPr>
              <w:pStyle w:val="null3"/>
            </w:pPr>
            <w:r>
              <w:rPr>
                <w:sz w:val="21"/>
              </w:rPr>
              <w:t>20.提供灌注指数(PI)的监测。</w:t>
            </w:r>
          </w:p>
          <w:p>
            <w:pPr>
              <w:pStyle w:val="null3"/>
            </w:pPr>
            <w:r>
              <w:rPr>
                <w:sz w:val="21"/>
              </w:rPr>
              <w:t>21.配</w:t>
            </w:r>
            <w:r>
              <w:rPr>
                <w:sz w:val="21"/>
              </w:rPr>
              <w:t>备</w:t>
            </w:r>
            <w:r>
              <w:rPr>
                <w:sz w:val="21"/>
              </w:rPr>
              <w:t>指套式血氧探头，支持浸泡清洁与消毒，防水等级</w:t>
            </w:r>
            <w:r>
              <w:rPr>
                <w:sz w:val="21"/>
              </w:rPr>
              <w:t>≥IPx7。</w:t>
            </w:r>
          </w:p>
          <w:p>
            <w:pPr>
              <w:pStyle w:val="null3"/>
            </w:pPr>
            <w:r>
              <w:rPr>
                <w:sz w:val="21"/>
              </w:rPr>
              <w:t>22.支持双通道有创压IBP监测，支持升</w:t>
            </w:r>
            <w:r>
              <w:rPr>
                <w:sz w:val="21"/>
              </w:rPr>
              <w:t>级</w:t>
            </w:r>
            <w:r>
              <w:rPr>
                <w:sz w:val="21"/>
              </w:rPr>
              <w:t>≥6通道有创压监测。</w:t>
            </w:r>
          </w:p>
          <w:p>
            <w:pPr>
              <w:pStyle w:val="null3"/>
            </w:pPr>
            <w:r>
              <w:rPr>
                <w:sz w:val="21"/>
              </w:rPr>
              <w:t>23.有创压适用于成人，小儿和新生儿。</w:t>
            </w:r>
          </w:p>
          <w:p>
            <w:pPr>
              <w:pStyle w:val="null3"/>
            </w:pPr>
            <w:r>
              <w:rPr>
                <w:sz w:val="21"/>
              </w:rPr>
              <w:t>24.IBP有创压测量范围：-50</w:t>
            </w:r>
            <w:r>
              <w:rPr>
                <w:sz w:val="21"/>
              </w:rPr>
              <w:t>～</w:t>
            </w:r>
            <w:r>
              <w:rPr>
                <w:sz w:val="21"/>
              </w:rPr>
              <w:t>360mmHg。</w:t>
            </w:r>
          </w:p>
          <w:p>
            <w:pPr>
              <w:pStyle w:val="null3"/>
            </w:pPr>
            <w:r>
              <w:rPr>
                <w:sz w:val="21"/>
              </w:rPr>
              <w:t>25.提供肺动脉锲压(PAWP) 的监测和PPV参数监测。</w:t>
            </w:r>
          </w:p>
          <w:p>
            <w:pPr>
              <w:pStyle w:val="null3"/>
            </w:pPr>
            <w:r>
              <w:rPr>
                <w:sz w:val="21"/>
              </w:rPr>
              <w:t>26.支持≥道IBP波形叠加显示，满足临床对比查看</w:t>
            </w:r>
            <w:r>
              <w:rPr>
                <w:sz w:val="21"/>
              </w:rPr>
              <w:t>，</w:t>
            </w:r>
            <w:r>
              <w:rPr>
                <w:sz w:val="21"/>
              </w:rPr>
              <w:t>可</w:t>
            </w:r>
            <w:r>
              <w:rPr>
                <w:sz w:val="21"/>
              </w:rPr>
              <w:t>节约显示空间。</w:t>
            </w:r>
          </w:p>
          <w:p>
            <w:pPr>
              <w:pStyle w:val="null3"/>
            </w:pPr>
            <w:r>
              <w:rPr>
                <w:sz w:val="21"/>
              </w:rPr>
              <w:t>27.配备EtCO2监测模块，其中旁流EtCO2监测模块支持顺磁氧监测技术进行氧气监测，水槽要求易用快速更换。</w:t>
            </w:r>
          </w:p>
          <w:p>
            <w:pPr>
              <w:pStyle w:val="null3"/>
            </w:pPr>
            <w:r>
              <w:rPr>
                <w:sz w:val="21"/>
              </w:rPr>
              <w:t>28.配备rSO2模块实现脑部与区域血氧饱和度监测，适用于重量大于2.5kg的新生儿、小儿和成人，最多支持4通道的rSO2测量。</w:t>
            </w:r>
          </w:p>
          <w:p>
            <w:pPr>
              <w:pStyle w:val="null3"/>
            </w:pPr>
            <w:r>
              <w:rPr>
                <w:sz w:val="21"/>
              </w:rPr>
              <w:t>29</w:t>
            </w:r>
            <w:r>
              <w:rPr>
                <w:sz w:val="21"/>
              </w:rPr>
              <w:t>.</w:t>
            </w:r>
            <w:r>
              <w:rPr>
                <w:sz w:val="21"/>
              </w:rPr>
              <w:t>配备</w:t>
            </w:r>
            <w:r>
              <w:rPr>
                <w:sz w:val="21"/>
              </w:rPr>
              <w:t>C.O.检测模块，测量心输出量能够了解心脏的泵血功能，计算心脏做功及体循环和肺血管阻力。</w:t>
            </w:r>
          </w:p>
          <w:p>
            <w:pPr>
              <w:pStyle w:val="null3"/>
            </w:pPr>
            <w:r>
              <w:rPr>
                <w:sz w:val="21"/>
              </w:rPr>
              <w:t>30.配备心肺复苏质量指数或EtCO2监测模块，实现评估人工心肺复苏质量，支持配置CPR按压传感器，直观显示按压频率和按压深度。</w:t>
            </w:r>
          </w:p>
          <w:p>
            <w:pPr>
              <w:pStyle w:val="null3"/>
            </w:pPr>
            <w:r>
              <w:rPr>
                <w:sz w:val="24"/>
              </w:rPr>
              <w:t>▲</w:t>
            </w:r>
            <w:r>
              <w:rPr>
                <w:sz w:val="21"/>
              </w:rPr>
              <w:t>31.配备PiCCO技术监测功能模块，非漂浮导管热稀释法或无创阻抗法，可监测胸腔内血容量(ITBV)、血管外肺水(EVLW)，肺毛细血管通透性指数(PVPI)等参数。（</w:t>
            </w:r>
            <w:r>
              <w:rPr>
                <w:sz w:val="21"/>
                <w:b/>
                <w:color w:val="000000"/>
              </w:rPr>
              <w:t>请在投标文件中提供产品说明书相关页或注册证或技术白皮书相关页等</w:t>
            </w:r>
            <w:r>
              <w:rPr>
                <w:sz w:val="21"/>
                <w:b/>
                <w:color w:val="000000"/>
              </w:rPr>
              <w:t>能证明其参数符合要求的</w:t>
            </w:r>
            <w:r>
              <w:rPr>
                <w:sz w:val="21"/>
                <w:b/>
                <w:color w:val="000000"/>
              </w:rPr>
              <w:t>证明材料并加盖公章，在投标文件中标注页码位置</w:t>
            </w:r>
            <w:r>
              <w:rPr>
                <w:sz w:val="21"/>
              </w:rPr>
              <w:t>）</w:t>
            </w:r>
          </w:p>
          <w:p>
            <w:pPr>
              <w:pStyle w:val="null3"/>
            </w:pPr>
            <w:r>
              <w:rPr>
                <w:sz w:val="21"/>
              </w:rPr>
              <w:t>32.支持升级FloTrac监测功能模块或可实现FloTrac技术单机产品，非漂浮导管热稀释法或无创阻抗法，可通过监测挠动脉压力提供连续心排量(CCO)，每搏量变异(SVV)，实时外周血管阻力(SVR)等监测参数，满足连续血流动力学监测需求。</w:t>
            </w:r>
          </w:p>
          <w:p>
            <w:pPr>
              <w:pStyle w:val="null3"/>
            </w:pPr>
            <w:r>
              <w:rPr>
                <w:sz w:val="21"/>
              </w:rPr>
              <w:t>3</w:t>
            </w:r>
            <w:r>
              <w:rPr>
                <w:sz w:val="21"/>
              </w:rPr>
              <w:t>3</w:t>
            </w:r>
            <w:r>
              <w:rPr>
                <w:sz w:val="21"/>
              </w:rPr>
              <w:t>.支持升级模块，进行RM呼吸力学监测，提供≥18项呼吸力学参数指标，可监测包括：PIF峰值吸气流量，PEF峰值呼气流量，WOB病人呼吸功，NIF负吸入压力，RSBI浅呼吸指数。</w:t>
            </w:r>
          </w:p>
          <w:p>
            <w:pPr>
              <w:pStyle w:val="null3"/>
            </w:pPr>
            <w:r>
              <w:rPr>
                <w:sz w:val="21"/>
              </w:rPr>
              <w:t>3</w:t>
            </w:r>
            <w:r>
              <w:rPr>
                <w:sz w:val="21"/>
              </w:rPr>
              <w:t>4</w:t>
            </w:r>
            <w:r>
              <w:rPr>
                <w:sz w:val="21"/>
              </w:rPr>
              <w:t>.具有图形化报警指示功能。</w:t>
            </w:r>
          </w:p>
          <w:p>
            <w:pPr>
              <w:pStyle w:val="null3"/>
            </w:pPr>
            <w:r>
              <w:rPr>
                <w:sz w:val="21"/>
              </w:rPr>
              <w:t>3</w:t>
            </w:r>
            <w:r>
              <w:rPr>
                <w:sz w:val="21"/>
              </w:rPr>
              <w:t>5</w:t>
            </w:r>
            <w:r>
              <w:rPr>
                <w:sz w:val="21"/>
              </w:rPr>
              <w:t>.具有报警升级功能，当参数报警经过一定的时间未被处理或伴发了其他报警，</w:t>
            </w:r>
            <w:r>
              <w:rPr>
                <w:sz w:val="21"/>
              </w:rPr>
              <w:t>可</w:t>
            </w:r>
            <w:r>
              <w:rPr>
                <w:sz w:val="21"/>
              </w:rPr>
              <w:t>升级到更高一个级别。</w:t>
            </w:r>
          </w:p>
          <w:p>
            <w:pPr>
              <w:pStyle w:val="null3"/>
            </w:pPr>
            <w:r>
              <w:rPr>
                <w:sz w:val="21"/>
              </w:rPr>
              <w:t>3</w:t>
            </w:r>
            <w:r>
              <w:rPr>
                <w:sz w:val="21"/>
              </w:rPr>
              <w:t>6</w:t>
            </w:r>
            <w:r>
              <w:rPr>
                <w:sz w:val="21"/>
              </w:rPr>
              <w:t>.具有特殊报警音，当监护仪在病人发生致命性参数报警时，发出特殊的报警音进行提示病人处于危急状态。</w:t>
            </w:r>
          </w:p>
          <w:p>
            <w:pPr>
              <w:pStyle w:val="null3"/>
            </w:pPr>
            <w:r>
              <w:rPr>
                <w:sz w:val="21"/>
              </w:rPr>
              <w:t>3</w:t>
            </w:r>
            <w:r>
              <w:rPr>
                <w:sz w:val="21"/>
              </w:rPr>
              <w:t>7</w:t>
            </w:r>
            <w:r>
              <w:rPr>
                <w:sz w:val="21"/>
              </w:rPr>
              <w:t>.支持根据病人的参数趋势变化，自动推送推荐报警限。</w:t>
            </w:r>
          </w:p>
          <w:p>
            <w:pPr>
              <w:pStyle w:val="null3"/>
            </w:pPr>
            <w:r>
              <w:rPr>
                <w:sz w:val="21"/>
              </w:rPr>
              <w:t>3</w:t>
            </w:r>
            <w:r>
              <w:rPr>
                <w:sz w:val="21"/>
              </w:rPr>
              <w:t>8</w:t>
            </w:r>
            <w:r>
              <w:rPr>
                <w:sz w:val="21"/>
              </w:rPr>
              <w:t>.具备参数组合报警功能，可对患者同时多个参数变化给出统一报警提示，预示病人不同生理系统状态改变，提供≥10个预设组合报警，并允许自定义≥10个组合报警。</w:t>
            </w:r>
          </w:p>
          <w:p>
            <w:pPr>
              <w:pStyle w:val="null3"/>
            </w:pPr>
            <w:r>
              <w:rPr>
                <w:sz w:val="21"/>
              </w:rPr>
              <w:t>3</w:t>
            </w:r>
            <w:r>
              <w:rPr>
                <w:sz w:val="21"/>
              </w:rPr>
              <w:t>9</w:t>
            </w:r>
            <w:r>
              <w:rPr>
                <w:sz w:val="21"/>
              </w:rPr>
              <w:t>.标配具备血液动力学，药物计算，氧合计算，通气计算和肾功能计算功能。</w:t>
            </w:r>
          </w:p>
          <w:p>
            <w:pPr>
              <w:pStyle w:val="null3"/>
            </w:pPr>
            <w:r>
              <w:rPr>
                <w:sz w:val="21"/>
              </w:rPr>
              <w:t>40</w:t>
            </w:r>
            <w:r>
              <w:rPr>
                <w:sz w:val="21"/>
              </w:rPr>
              <w:t>.具备血流动力学软件工具，显示完整血流动力学参数，并以图形化界面显示病人心脏收缩力</w:t>
            </w:r>
            <w:r>
              <w:rPr>
                <w:sz w:val="21"/>
              </w:rPr>
              <w:t>、</w:t>
            </w:r>
            <w:r>
              <w:rPr>
                <w:sz w:val="21"/>
              </w:rPr>
              <w:t>外周血管阻力等状态，提供电子化血流动力学实验记录，重点参数蛛网图显示评估病人相关参数变化。</w:t>
            </w:r>
          </w:p>
          <w:p>
            <w:pPr>
              <w:pStyle w:val="null3"/>
            </w:pPr>
            <w:r>
              <w:rPr>
                <w:sz w:val="21"/>
              </w:rPr>
              <w:t>4</w:t>
            </w:r>
            <w:r>
              <w:rPr>
                <w:sz w:val="21"/>
              </w:rPr>
              <w:t>1</w:t>
            </w:r>
            <w:r>
              <w:rPr>
                <w:sz w:val="21"/>
              </w:rPr>
              <w:t>.具备输注泵用药信息回顾工具，可同时间轴显示病人生命体征参数及用药信息回顾，呈现病人生命体征变化趋势与药物输注流速变化之间的关系</w:t>
            </w:r>
            <w:r>
              <w:rPr>
                <w:sz w:val="21"/>
              </w:rPr>
              <w:t>。</w:t>
            </w:r>
          </w:p>
          <w:p>
            <w:pPr>
              <w:pStyle w:val="null3"/>
            </w:pPr>
            <w:r>
              <w:rPr>
                <w:sz w:val="21"/>
              </w:rPr>
              <w:t>4</w:t>
            </w:r>
            <w:r>
              <w:rPr>
                <w:sz w:val="21"/>
              </w:rPr>
              <w:t>2</w:t>
            </w:r>
            <w:r>
              <w:rPr>
                <w:sz w:val="21"/>
              </w:rPr>
              <w:t>.支持≥100小时趋势表和趋势图回顾，最小分辨率1分。</w:t>
            </w:r>
          </w:p>
          <w:p>
            <w:pPr>
              <w:pStyle w:val="null3"/>
            </w:pPr>
            <w:r>
              <w:rPr>
                <w:sz w:val="21"/>
              </w:rPr>
              <w:t>4</w:t>
            </w:r>
            <w:r>
              <w:rPr>
                <w:sz w:val="21"/>
              </w:rPr>
              <w:t>3</w:t>
            </w:r>
            <w:r>
              <w:rPr>
                <w:sz w:val="21"/>
              </w:rPr>
              <w:t>.支持≥800条事件回顾。每条报警事件至少能够存储32秒三道相关波形，以及报警触发时所有测量参数值。</w:t>
            </w:r>
          </w:p>
          <w:p>
            <w:pPr>
              <w:pStyle w:val="null3"/>
            </w:pPr>
            <w:r>
              <w:rPr>
                <w:sz w:val="21"/>
              </w:rPr>
              <w:t>4</w:t>
            </w:r>
            <w:r>
              <w:rPr>
                <w:sz w:val="21"/>
              </w:rPr>
              <w:t>4</w:t>
            </w:r>
            <w:r>
              <w:rPr>
                <w:sz w:val="21"/>
              </w:rPr>
              <w:t>.具备≥40小时全息波形的存储与回顾功能。</w:t>
            </w:r>
          </w:p>
          <w:p>
            <w:pPr>
              <w:pStyle w:val="null3"/>
            </w:pPr>
            <w:r>
              <w:rPr>
                <w:sz w:val="21"/>
              </w:rPr>
              <w:t>4</w:t>
            </w:r>
            <w:r>
              <w:rPr>
                <w:sz w:val="21"/>
              </w:rPr>
              <w:t>5</w:t>
            </w:r>
            <w:r>
              <w:rPr>
                <w:sz w:val="21"/>
              </w:rPr>
              <w:t>.支持≥100小时ST波形片段的存储与回顾。</w:t>
            </w:r>
          </w:p>
          <w:p>
            <w:pPr>
              <w:pStyle w:val="null3"/>
            </w:pPr>
            <w:r>
              <w:rPr>
                <w:sz w:val="21"/>
              </w:rPr>
              <w:t>4</w:t>
            </w:r>
            <w:r>
              <w:rPr>
                <w:sz w:val="21"/>
              </w:rPr>
              <w:t>6</w:t>
            </w:r>
            <w:r>
              <w:rPr>
                <w:sz w:val="21"/>
              </w:rPr>
              <w:t>.患者离开科室，监护仪状态由接收患者到解除患者后，患者数据不删除</w:t>
            </w:r>
            <w:r>
              <w:rPr>
                <w:sz w:val="21"/>
              </w:rPr>
              <w:t>，</w:t>
            </w:r>
            <w:r>
              <w:rPr>
                <w:sz w:val="21"/>
              </w:rPr>
              <w:t>支持在监护仪回顾历史病人数据。</w:t>
            </w:r>
          </w:p>
          <w:p>
            <w:pPr>
              <w:pStyle w:val="null3"/>
            </w:pPr>
            <w:r>
              <w:rPr>
                <w:sz w:val="21"/>
              </w:rPr>
              <w:t>4</w:t>
            </w:r>
            <w:r>
              <w:rPr>
                <w:sz w:val="21"/>
              </w:rPr>
              <w:t>7</w:t>
            </w:r>
            <w:r>
              <w:rPr>
                <w:sz w:val="21"/>
              </w:rPr>
              <w:t>.工作模式提供：</w:t>
            </w:r>
            <w:r>
              <w:rPr>
                <w:sz w:val="21"/>
              </w:rPr>
              <w:t>包括但不限于</w:t>
            </w:r>
            <w:r>
              <w:rPr>
                <w:sz w:val="21"/>
              </w:rPr>
              <w:t>监护模式、待机模式、抢救模式，体外循环模式、插管模式，夜间模式、隐私模式、演示模式</w:t>
            </w:r>
            <w:r>
              <w:rPr>
                <w:sz w:val="21"/>
              </w:rPr>
              <w:t>等</w:t>
            </w:r>
            <w:r>
              <w:rPr>
                <w:sz w:val="21"/>
              </w:rPr>
              <w:t>。</w:t>
            </w:r>
          </w:p>
          <w:p>
            <w:pPr>
              <w:pStyle w:val="null3"/>
            </w:pPr>
            <w:r>
              <w:rPr>
                <w:sz w:val="21"/>
              </w:rPr>
              <w:t>三、</w:t>
            </w:r>
            <w:r>
              <w:rPr>
                <w:sz w:val="21"/>
                <w:b/>
              </w:rPr>
              <w:t>配置清单</w:t>
            </w:r>
            <w:r>
              <w:rPr>
                <w:sz w:val="21"/>
                <w:b/>
              </w:rPr>
              <w:t>（</w:t>
            </w:r>
            <w:r>
              <w:rPr>
                <w:sz w:val="21"/>
                <w:b/>
              </w:rPr>
              <w:t>包括但不限于以下配置</w:t>
            </w:r>
            <w:r>
              <w:rPr>
                <w:sz w:val="21"/>
                <w:b/>
              </w:rPr>
              <w:t>）</w:t>
            </w:r>
          </w:p>
          <w:tbl>
            <w:tblPr>
              <w:tblInd w:type="dxa" w:w="90"/>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中央监护系统</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双硬盘主机工作站</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液晶显示器</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串口通讯电缆</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交换机</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加密狗组件</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病人监护仪</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主机（带触摸屏）</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基础监测模块（带</w:t>
                  </w:r>
                  <w:r>
                    <w:rPr>
                      <w:sz w:val="21"/>
                      <w:color w:val="000000"/>
                    </w:rPr>
                    <w:t>IBP）</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13个</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转运监测模块（带</w:t>
                  </w:r>
                  <w:r>
                    <w:rPr>
                      <w:sz w:val="21"/>
                      <w:color w:val="000000"/>
                    </w:rPr>
                    <w:t>IBP）</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5个</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三芯电源线</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18根</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心电组件</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18套</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血氧组件</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18套</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血压组件</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18套</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有创血压附件</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采购包2（中央监护系统（1拖6））</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中标后30天内凭中标通知书签订合同，中标人在收到采购人提出送货和安装要求后，60天内完成安装调试。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调试完成并验收合格后,中标供应商凭以下资料提交付款申请：①合同复印件；②采购人指定人员签字确认的验收合格报告；③开具符合采购人财务要求的等额发票。采购人在收到付款申请资料确认无误后于60天内支付中标供应商100%的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1期：1.验收人员：由采购人制定的项目验收小组负责进行验收。 2.验收程序、验收时间、验收内容：中标供应商安装时须对各安装场地内的其他设备、设施有良好保护措施。中标供应商将所供设备运送至交货地点，双方共同拆箱，中标供应商合同设备安装调试完成并移交所有资料文档后进行验收，由采购人负责验收，中标供应商应向采购人提供全套的材料/设备配置清单及检验产品合格证、使用说明书及其他技术资料。设备验收合格后，双方共同签署相关验收资料。 3.验收标准：验收按国家有关的标准规定、规范进行。验收时如发现所交付的设备有短装、次品、损坏或其他不符合本合同规定的，采购人应做出详尽的现场记录，或由双方签署备忘录。此现场记录或备忘录可用作补充、缺失和更换损坏部件的有效证据。由此产生的有关费用由中标供应商承担，验收期限相应后延。 4.其他验收要求：如在验收中发现设备达不到验收标准或合同及合同相关技术文件规定，中标供应商应及时安排更换，以保证合同设备安装调试的成功完成,使设备最终达到合同或合同相关技术文件中规定的性能和要求。更换的相关费用由中标供应商承担并承担由此造成的一切损失。合同设备从验收合格次日起一个月内，出现非采购人人为因素造成的无法排除的故障，由中标供应商予以整机调换。如中标供应商没有及时提供技术资料或相关证件，有可能影响验收进程，所导致的经济损失由中标供应商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包组按总价报价。本包组投标人的报价包括但不限于完成合同约定所需的人工费、差旅（交通、住宿）费、餐费、专家费、保险、管理费、利润、税金，以及所有需要向第三方支付的版权费、专利费等在内的所有费用及合同实施过程中可预见和不可预见的一切费用。以上所有费用不管是否在投标文件中单列，均视为投标报价中已包括该费用。 2.涉及专机专用耗材、试剂、主要易损件等需单独列出报价，且承诺至少在质保期内按此价格执行。若投标人所投产品不涉及专机专用耗材、试剂、易损件等，提供不涉及专机专用耗材、试剂及易损件的声明函。 3.投标人的投标报价总价不得超出本包组预算金额：250000元，否则视为无效投标处理，以人民币报价。 4.报价须注明该产品产地。</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1.设备整机保修期不少于2年，保修期内每年至少巡检2次，最后一次安排在出保前2个月内完成（提供承诺函并加盖公章，格式自拟）。 2.保修期内设备发生故障时，中标供应商须在接到采购人的故障通知后2小时内响应，24小时内到达现场，48小时内处理完毕（提供承诺函并加盖公章，格式自拟）。 3.如设备需连接医院信息业务管理系统（如PACS、RIS、HIS系统等），中标供应商需免费提供接口，并承担对接所产生的所有费用。协助采购人完成设备连接医院信息系统的工作，保证在正常使用设备情况下不影响医院信息系统运作，并且不得额外收取费用。 4.提供培训计划，确保至少2名以上操作人员熟练掌握使用设备。</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技术资料，含使用说明书、图纸等；2.中标供应商需具备广东省内售后服务能力，并提供维修的详细地址及工程师联系方式，负责设备的安装调试和保修、维修（或者提供承诺函承诺中标后满足）；3.有操作、维护、维修培训计划，必须由原厂工程师及技术人员直接提供保修、维修和免费技术培训服务；4.保证提供合同设备的维修与原厂配件。5.保证提供的是全新产品，未曾使用过的；6.投标人须承诺，本项目所投设备生产日期在招标公告发布日期前一年内或招标公告发布日期后生产（提供承诺函并加盖公章，格式自拟）。</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1.要求合同必须注明该产品（或主机）产地。</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中央监护系统（1拖6）</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中央监护系统（1拖6）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pPr>
            <w:r>
              <w:rPr>
                <w:sz w:val="21"/>
                <w:color w:val="000000"/>
              </w:rPr>
              <w:t>一、中央监护工作站</w:t>
            </w:r>
          </w:p>
          <w:p>
            <w:pPr>
              <w:pStyle w:val="null3"/>
              <w:jc w:val="left"/>
            </w:pPr>
            <w:r>
              <w:rPr>
                <w:sz w:val="21"/>
              </w:rPr>
              <w:t>1.</w:t>
            </w:r>
            <w:r>
              <w:rPr>
                <w:sz w:val="21"/>
              </w:rPr>
              <w:t>中</w:t>
            </w:r>
            <w:r>
              <w:rPr>
                <w:sz w:val="21"/>
                <w:color w:val="000000"/>
              </w:rPr>
              <w:t>央</w:t>
            </w:r>
            <w:r>
              <w:rPr>
                <w:sz w:val="21"/>
              </w:rPr>
              <w:t>监护系统支持监护仪集中监护</w:t>
            </w:r>
            <w:r>
              <w:rPr>
                <w:sz w:val="21"/>
              </w:rPr>
              <w:t>,同时查看多个病床的病人数据。</w:t>
            </w:r>
          </w:p>
          <w:p>
            <w:pPr>
              <w:pStyle w:val="null3"/>
              <w:jc w:val="left"/>
            </w:pPr>
            <w:r>
              <w:rPr>
                <w:sz w:val="21"/>
              </w:rPr>
              <w:t>2.</w:t>
            </w:r>
            <w:r>
              <w:rPr>
                <w:sz w:val="21"/>
              </w:rPr>
              <w:t>可设置所有参数的报警</w:t>
            </w:r>
            <w:r>
              <w:rPr>
                <w:sz w:val="21"/>
              </w:rPr>
              <w:t>时</w:t>
            </w:r>
            <w:r>
              <w:rPr>
                <w:sz w:val="21"/>
              </w:rPr>
              <w:t>限并提供声光报警</w:t>
            </w:r>
            <w:r>
              <w:rPr>
                <w:sz w:val="21"/>
              </w:rPr>
              <w:t>。</w:t>
            </w:r>
          </w:p>
          <w:p>
            <w:pPr>
              <w:pStyle w:val="null3"/>
              <w:jc w:val="left"/>
            </w:pPr>
            <w:r>
              <w:rPr>
                <w:sz w:val="21"/>
                <w:color w:val="000000"/>
              </w:rPr>
              <w:t>▲</w:t>
            </w:r>
            <w:r>
              <w:rPr>
                <w:sz w:val="21"/>
              </w:rPr>
              <w:t>3.</w:t>
            </w:r>
            <w:r>
              <w:rPr>
                <w:sz w:val="21"/>
              </w:rPr>
              <w:t>中</w:t>
            </w:r>
            <w:r>
              <w:rPr>
                <w:sz w:val="21"/>
                <w:color w:val="000000"/>
              </w:rPr>
              <w:t>央</w:t>
            </w:r>
            <w:r>
              <w:rPr>
                <w:sz w:val="21"/>
              </w:rPr>
              <w:t>监护系统支持包括但不限于有线、无线、遥测</w:t>
            </w:r>
            <w:r>
              <w:rPr>
                <w:sz w:val="21"/>
              </w:rPr>
              <w:t>等</w:t>
            </w:r>
            <w:r>
              <w:rPr>
                <w:sz w:val="21"/>
              </w:rPr>
              <w:t>多元化的组网方式</w:t>
            </w:r>
            <w:r>
              <w:rPr>
                <w:sz w:val="21"/>
              </w:rPr>
              <w:t>。</w:t>
            </w:r>
          </w:p>
          <w:p>
            <w:pPr>
              <w:pStyle w:val="null3"/>
              <w:jc w:val="left"/>
            </w:pPr>
            <w:r>
              <w:rPr>
                <w:sz w:val="21"/>
              </w:rPr>
              <w:t>4.具备</w:t>
            </w:r>
            <w:r>
              <w:rPr>
                <w:sz w:val="21"/>
              </w:rPr>
              <w:t>一键式启动</w:t>
            </w:r>
            <w:r>
              <w:rPr>
                <w:sz w:val="21"/>
              </w:rPr>
              <w:t>功能</w:t>
            </w:r>
            <w:r>
              <w:rPr>
                <w:sz w:val="21"/>
              </w:rPr>
              <w:t>，无需软件启动环节，采用中央机操作系统，不存在其他软件干扰情况</w:t>
            </w:r>
            <w:r>
              <w:rPr>
                <w:sz w:val="21"/>
              </w:rPr>
              <w:t>。</w:t>
            </w:r>
          </w:p>
          <w:p>
            <w:pPr>
              <w:pStyle w:val="null3"/>
              <w:jc w:val="left"/>
            </w:pPr>
            <w:r>
              <w:rPr>
                <w:sz w:val="21"/>
              </w:rPr>
              <w:t>5.</w:t>
            </w:r>
            <w:r>
              <w:rPr>
                <w:sz w:val="21"/>
              </w:rPr>
              <w:t>中</w:t>
            </w:r>
            <w:r>
              <w:rPr>
                <w:sz w:val="21"/>
                <w:color w:val="000000"/>
              </w:rPr>
              <w:t>央</w:t>
            </w:r>
            <w:r>
              <w:rPr>
                <w:sz w:val="21"/>
              </w:rPr>
              <w:t>监护系统能够兼容该</w:t>
            </w:r>
            <w:r>
              <w:rPr>
                <w:sz w:val="21"/>
              </w:rPr>
              <w:t>厂家品牌下所有的监护仪及遥测产品，可显示相关产品所监测的参数及波形</w:t>
            </w:r>
            <w:r>
              <w:rPr>
                <w:sz w:val="21"/>
              </w:rPr>
              <w:t>。</w:t>
            </w:r>
          </w:p>
          <w:p>
            <w:pPr>
              <w:pStyle w:val="null3"/>
              <w:jc w:val="left"/>
            </w:pPr>
            <w:r>
              <w:rPr>
                <w:sz w:val="21"/>
              </w:rPr>
              <w:t>6.</w:t>
            </w:r>
            <w:r>
              <w:rPr>
                <w:sz w:val="21"/>
              </w:rPr>
              <w:t>中</w:t>
            </w:r>
            <w:r>
              <w:rPr>
                <w:sz w:val="21"/>
                <w:color w:val="000000"/>
              </w:rPr>
              <w:t>央</w:t>
            </w:r>
            <w:r>
              <w:rPr>
                <w:sz w:val="21"/>
              </w:rPr>
              <w:t>监护系统</w:t>
            </w:r>
            <w:r>
              <w:rPr>
                <w:sz w:val="21"/>
              </w:rPr>
              <w:t>包括但不限于</w:t>
            </w:r>
            <w:r>
              <w:rPr>
                <w:sz w:val="21"/>
              </w:rPr>
              <w:t>支持</w:t>
            </w:r>
            <w:r>
              <w:rPr>
                <w:sz w:val="21"/>
              </w:rPr>
              <w:t>Windows10</w:t>
            </w:r>
            <w:r>
              <w:rPr>
                <w:sz w:val="21"/>
              </w:rPr>
              <w:t xml:space="preserve"> </w:t>
            </w:r>
            <w:r>
              <w:rPr>
                <w:sz w:val="21"/>
              </w:rPr>
              <w:t>中、英文操作系统</w:t>
            </w:r>
            <w:r>
              <w:rPr>
                <w:sz w:val="21"/>
              </w:rPr>
              <w:t>。</w:t>
            </w:r>
          </w:p>
          <w:p>
            <w:pPr>
              <w:pStyle w:val="null3"/>
              <w:jc w:val="left"/>
            </w:pPr>
            <w:r>
              <w:rPr>
                <w:sz w:val="21"/>
              </w:rPr>
              <w:t>7.</w:t>
            </w:r>
            <w:r>
              <w:rPr>
                <w:sz w:val="21"/>
              </w:rPr>
              <w:t>中</w:t>
            </w:r>
            <w:r>
              <w:rPr>
                <w:sz w:val="21"/>
                <w:color w:val="000000"/>
              </w:rPr>
              <w:t>央</w:t>
            </w:r>
            <w:r>
              <w:rPr>
                <w:sz w:val="21"/>
              </w:rPr>
              <w:t>监护系统具备支持</w:t>
            </w:r>
            <w:r>
              <w:rPr>
                <w:sz w:val="21"/>
              </w:rPr>
              <w:t>≥23寸液晶屏幕进行显示的功能，且能够实现≥1280×1024高分辨率彩色液晶显示效果。</w:t>
            </w:r>
          </w:p>
          <w:p>
            <w:pPr>
              <w:pStyle w:val="null3"/>
              <w:jc w:val="left"/>
            </w:pPr>
            <w:r>
              <w:rPr>
                <w:sz w:val="21"/>
              </w:rPr>
              <w:t>8.</w:t>
            </w:r>
            <w:r>
              <w:rPr>
                <w:sz w:val="21"/>
              </w:rPr>
              <w:t>可同时集中监护</w:t>
            </w:r>
            <w:r>
              <w:rPr>
                <w:sz w:val="21"/>
              </w:rPr>
              <w:t>≥60个病人，单个屏幕可</w:t>
            </w:r>
            <w:r>
              <w:rPr>
                <w:sz w:val="21"/>
              </w:rPr>
              <w:t>实现</w:t>
            </w:r>
            <w:r>
              <w:rPr>
                <w:sz w:val="21"/>
              </w:rPr>
              <w:t>≥30个病人的同时集中监护。支持≥3个显示屏显示</w:t>
            </w:r>
            <w:r>
              <w:rPr>
                <w:sz w:val="21"/>
              </w:rPr>
              <w:t>。</w:t>
            </w:r>
          </w:p>
          <w:p>
            <w:pPr>
              <w:pStyle w:val="null3"/>
              <w:jc w:val="left"/>
            </w:pPr>
            <w:r>
              <w:rPr>
                <w:sz w:val="21"/>
              </w:rPr>
              <w:t>9.</w:t>
            </w:r>
            <w:r>
              <w:rPr>
                <w:sz w:val="21"/>
              </w:rPr>
              <w:t>多床观察区域</w:t>
            </w:r>
            <w:r>
              <w:rPr>
                <w:sz w:val="21"/>
              </w:rPr>
              <w:t>具备</w:t>
            </w:r>
            <w:r>
              <w:rPr>
                <w:sz w:val="21"/>
              </w:rPr>
              <w:t>床标识显示</w:t>
            </w:r>
            <w:r>
              <w:rPr>
                <w:sz w:val="21"/>
              </w:rPr>
              <w:t>功能</w:t>
            </w:r>
            <w:r>
              <w:rPr>
                <w:sz w:val="21"/>
              </w:rPr>
              <w:t>，可用来区分护理组、病人组等</w:t>
            </w:r>
            <w:r>
              <w:rPr>
                <w:sz w:val="21"/>
              </w:rPr>
              <w:t>。</w:t>
            </w:r>
          </w:p>
          <w:p>
            <w:pPr>
              <w:pStyle w:val="null3"/>
              <w:jc w:val="left"/>
            </w:pPr>
            <w:r>
              <w:rPr>
                <w:sz w:val="21"/>
              </w:rPr>
              <w:t>10.具备</w:t>
            </w:r>
            <w:r>
              <w:rPr>
                <w:sz w:val="21"/>
              </w:rPr>
              <w:t>支持重点观察某床病人</w:t>
            </w:r>
            <w:r>
              <w:rPr>
                <w:sz w:val="21"/>
              </w:rPr>
              <w:t>的</w:t>
            </w:r>
            <w:r>
              <w:rPr>
                <w:sz w:val="21"/>
              </w:rPr>
              <w:t>功能</w:t>
            </w:r>
            <w:r>
              <w:rPr>
                <w:sz w:val="21"/>
              </w:rPr>
              <w:t>，双屏和多屏时可支持固定一个辅助屏显示重点单床观察，可提供显示该病人</w:t>
            </w:r>
            <w:r>
              <w:rPr>
                <w:sz w:val="21"/>
              </w:rPr>
              <w:t>12道波形</w:t>
            </w:r>
            <w:r>
              <w:rPr>
                <w:sz w:val="21"/>
              </w:rPr>
              <w:t>、</w:t>
            </w:r>
            <w:r>
              <w:rPr>
                <w:sz w:val="21"/>
              </w:rPr>
              <w:t>16个参数区</w:t>
            </w:r>
            <w:r>
              <w:rPr>
                <w:sz w:val="21"/>
              </w:rPr>
              <w:t>。</w:t>
            </w:r>
          </w:p>
          <w:p>
            <w:pPr>
              <w:pStyle w:val="null3"/>
              <w:jc w:val="left"/>
            </w:pPr>
            <w:r>
              <w:rPr>
                <w:sz w:val="21"/>
              </w:rPr>
              <w:t>11.具备</w:t>
            </w:r>
            <w:r>
              <w:rPr>
                <w:sz w:val="21"/>
              </w:rPr>
              <w:t>声、光、文字</w:t>
            </w:r>
            <w:r>
              <w:rPr>
                <w:sz w:val="21"/>
              </w:rPr>
              <w:t>等</w:t>
            </w:r>
            <w:r>
              <w:rPr>
                <w:sz w:val="21"/>
              </w:rPr>
              <w:t>多重报警提醒功能，提供高、中、低三级报警。具</w:t>
            </w:r>
            <w:r>
              <w:rPr>
                <w:sz w:val="21"/>
              </w:rPr>
              <w:t>备</w:t>
            </w:r>
            <w:r>
              <w:rPr>
                <w:sz w:val="21"/>
              </w:rPr>
              <w:t>报警自动记录或打印功能。</w:t>
            </w:r>
            <w:r>
              <w:rPr>
                <w:sz w:val="21"/>
              </w:rPr>
              <w:t>可自动</w:t>
            </w:r>
            <w:r>
              <w:rPr>
                <w:sz w:val="21"/>
              </w:rPr>
              <w:t>保存报警时刻前后</w:t>
            </w:r>
            <w:r>
              <w:rPr>
                <w:sz w:val="21"/>
              </w:rPr>
              <w:t>32秒的波形</w:t>
            </w:r>
            <w:r>
              <w:rPr>
                <w:sz w:val="21"/>
              </w:rPr>
              <w:t>。</w:t>
            </w:r>
          </w:p>
          <w:p>
            <w:pPr>
              <w:pStyle w:val="null3"/>
              <w:jc w:val="left"/>
            </w:pPr>
            <w:r>
              <w:rPr>
                <w:sz w:val="21"/>
              </w:rPr>
              <w:t>12.具备</w:t>
            </w:r>
            <w:r>
              <w:rPr>
                <w:sz w:val="21"/>
              </w:rPr>
              <w:t>支持系统报警声音关闭功能，提供全床位最近</w:t>
            </w:r>
            <w:r>
              <w:rPr>
                <w:sz w:val="21"/>
              </w:rPr>
              <w:t>24h的报警事件浏览功能</w:t>
            </w:r>
            <w:r>
              <w:rPr>
                <w:sz w:val="21"/>
              </w:rPr>
              <w:t>。</w:t>
            </w:r>
          </w:p>
          <w:p>
            <w:pPr>
              <w:pStyle w:val="null3"/>
              <w:jc w:val="left"/>
            </w:pPr>
            <w:r>
              <w:rPr>
                <w:sz w:val="21"/>
              </w:rPr>
              <w:t>13.</w:t>
            </w:r>
            <w:r>
              <w:rPr>
                <w:sz w:val="21"/>
              </w:rPr>
              <w:t>具有掉电</w:t>
            </w:r>
            <w:r>
              <w:rPr>
                <w:sz w:val="21"/>
              </w:rPr>
              <w:t>保护</w:t>
            </w:r>
            <w:r>
              <w:rPr>
                <w:sz w:val="21"/>
              </w:rPr>
              <w:t>存储功能</w:t>
            </w:r>
            <w:r>
              <w:rPr>
                <w:sz w:val="21"/>
              </w:rPr>
              <w:t>。</w:t>
            </w:r>
          </w:p>
          <w:p>
            <w:pPr>
              <w:pStyle w:val="null3"/>
              <w:jc w:val="left"/>
            </w:pPr>
            <w:r>
              <w:rPr>
                <w:sz w:val="21"/>
                <w:color w:val="000000"/>
              </w:rPr>
              <w:t>▲</w:t>
            </w:r>
            <w:r>
              <w:rPr>
                <w:sz w:val="21"/>
              </w:rPr>
              <w:t>14.具备</w:t>
            </w:r>
            <w:r>
              <w:rPr>
                <w:sz w:val="21"/>
              </w:rPr>
              <w:t>≥240小时长趋势回顾</w:t>
            </w:r>
            <w:r>
              <w:rPr>
                <w:sz w:val="21"/>
              </w:rPr>
              <w:t>、</w:t>
            </w:r>
            <w:r>
              <w:rPr>
                <w:sz w:val="21"/>
              </w:rPr>
              <w:t>240小时全息波形回顾，≥3000条事件回顾，事件类型应包括</w:t>
            </w:r>
            <w:r>
              <w:rPr>
                <w:sz w:val="21"/>
              </w:rPr>
              <w:t>但不限于</w:t>
            </w:r>
            <w:r>
              <w:rPr>
                <w:sz w:val="21"/>
              </w:rPr>
              <w:t>报警事件及手动事件。事件应存储事件发生时刻的全部参数</w:t>
            </w:r>
            <w:r>
              <w:rPr>
                <w:sz w:val="21"/>
              </w:rPr>
              <w:t>≥3道相关波形，波形长度≥32秒</w:t>
            </w:r>
            <w:r>
              <w:rPr>
                <w:sz w:val="21"/>
              </w:rPr>
              <w:t>、</w:t>
            </w:r>
            <w:r>
              <w:rPr>
                <w:sz w:val="21"/>
              </w:rPr>
              <w:t>≥3000组NIBP测量数据回顾</w:t>
            </w:r>
            <w:r>
              <w:rPr>
                <w:sz w:val="21"/>
              </w:rPr>
              <w:t>、</w:t>
            </w:r>
            <w:r>
              <w:rPr>
                <w:sz w:val="21"/>
              </w:rPr>
              <w:t>≥100条呼吸氧合事件回顾</w:t>
            </w:r>
            <w:r>
              <w:rPr>
                <w:sz w:val="21"/>
              </w:rPr>
              <w:t>。</w:t>
            </w:r>
          </w:p>
          <w:p>
            <w:pPr>
              <w:pStyle w:val="null3"/>
              <w:jc w:val="left"/>
            </w:pPr>
            <w:r>
              <w:rPr>
                <w:sz w:val="21"/>
              </w:rPr>
              <w:t>15.具备</w:t>
            </w:r>
            <w:r>
              <w:rPr>
                <w:sz w:val="21"/>
              </w:rPr>
              <w:t>远程双向控制功能：</w:t>
            </w:r>
            <w:r>
              <w:rPr>
                <w:sz w:val="21"/>
              </w:rPr>
              <w:t>包括但不限于</w:t>
            </w:r>
            <w:r>
              <w:rPr>
                <w:sz w:val="21"/>
              </w:rPr>
              <w:t>控制床旁机的病人信息、启动或停止血压测量、调整自动血压测量时间</w:t>
            </w:r>
            <w:r>
              <w:rPr>
                <w:sz w:val="21"/>
              </w:rPr>
              <w:t>、设置</w:t>
            </w:r>
            <w:r>
              <w:rPr>
                <w:sz w:val="21"/>
              </w:rPr>
              <w:t>床旁机参数报警范围和报警级别</w:t>
            </w:r>
            <w:r>
              <w:rPr>
                <w:sz w:val="21"/>
              </w:rPr>
              <w:t>、</w:t>
            </w:r>
            <w:r>
              <w:rPr>
                <w:sz w:val="21"/>
              </w:rPr>
              <w:t>床旁监护仪进入隐私、夜间模式</w:t>
            </w:r>
            <w:r>
              <w:rPr>
                <w:sz w:val="21"/>
              </w:rPr>
              <w:t>等</w:t>
            </w:r>
            <w:r>
              <w:rPr>
                <w:sz w:val="21"/>
              </w:rPr>
              <w:t>。</w:t>
            </w:r>
          </w:p>
          <w:p>
            <w:pPr>
              <w:pStyle w:val="null3"/>
              <w:jc w:val="left"/>
            </w:pPr>
            <w:r>
              <w:rPr>
                <w:sz w:val="21"/>
              </w:rPr>
              <w:t>16.</w:t>
            </w:r>
            <w:r>
              <w:rPr>
                <w:sz w:val="21"/>
              </w:rPr>
              <w:t>具备病人生命体征参数的变化趋势、报警事件统计信息，并支持报告打印</w:t>
            </w:r>
            <w:r>
              <w:rPr>
                <w:sz w:val="21"/>
              </w:rPr>
              <w:t>。</w:t>
            </w:r>
          </w:p>
          <w:p>
            <w:pPr>
              <w:pStyle w:val="null3"/>
              <w:jc w:val="both"/>
              <w:outlineLvl w:val="0"/>
            </w:pPr>
            <w:r>
              <w:rPr>
                <w:sz w:val="21"/>
                <w:b/>
              </w:rPr>
              <w:t>二、</w:t>
            </w:r>
            <w:r>
              <w:rPr>
                <w:sz w:val="21"/>
                <w:b/>
              </w:rPr>
              <w:t>病人监护仪</w:t>
            </w:r>
          </w:p>
          <w:p>
            <w:pPr>
              <w:pStyle w:val="null3"/>
              <w:jc w:val="left"/>
            </w:pPr>
            <w:r>
              <w:rPr>
                <w:sz w:val="21"/>
              </w:rPr>
              <w:t>1</w:t>
            </w:r>
            <w:r>
              <w:rPr>
                <w:sz w:val="21"/>
              </w:rPr>
              <w:t>.</w:t>
            </w:r>
            <w:r>
              <w:rPr>
                <w:sz w:val="21"/>
              </w:rPr>
              <w:t>整机要求：</w:t>
            </w:r>
          </w:p>
          <w:p>
            <w:pPr>
              <w:pStyle w:val="null3"/>
              <w:jc w:val="left"/>
            </w:pPr>
            <w:r>
              <w:rPr>
                <w:sz w:val="21"/>
                <w:color w:val="000000"/>
              </w:rPr>
              <w:t>▲</w:t>
            </w:r>
            <w:r>
              <w:rPr>
                <w:sz w:val="21"/>
              </w:rPr>
              <w:t>1.1</w:t>
            </w:r>
            <w:r>
              <w:rPr>
                <w:sz w:val="21"/>
              </w:rPr>
              <w:t>.</w:t>
            </w:r>
            <w:r>
              <w:rPr>
                <w:sz w:val="21"/>
              </w:rPr>
              <w:t>模块化监护仪，主机集成内置</w:t>
            </w:r>
            <w:r>
              <w:rPr>
                <w:sz w:val="21"/>
              </w:rPr>
              <w:t>≥2槽位插件槽，</w:t>
            </w:r>
            <w:r>
              <w:rPr>
                <w:sz w:val="21"/>
              </w:rPr>
              <w:t>包括但不限于</w:t>
            </w:r>
            <w:r>
              <w:rPr>
                <w:sz w:val="21"/>
              </w:rPr>
              <w:t>支持</w:t>
            </w:r>
            <w:r>
              <w:rPr>
                <w:sz w:val="21"/>
              </w:rPr>
              <w:t>IBP</w:t>
            </w:r>
            <w:r>
              <w:rPr>
                <w:sz w:val="21"/>
              </w:rPr>
              <w:t>、</w:t>
            </w:r>
            <w:r>
              <w:rPr>
                <w:sz w:val="21"/>
              </w:rPr>
              <w:t>CO2</w:t>
            </w:r>
            <w:r>
              <w:rPr>
                <w:sz w:val="21"/>
              </w:rPr>
              <w:t>、</w:t>
            </w:r>
            <w:r>
              <w:rPr>
                <w:sz w:val="21"/>
              </w:rPr>
              <w:t>AG和BIS</w:t>
            </w:r>
            <w:r>
              <w:rPr>
                <w:sz w:val="21"/>
              </w:rPr>
              <w:t>等</w:t>
            </w:r>
            <w:r>
              <w:rPr>
                <w:sz w:val="21"/>
              </w:rPr>
              <w:t>任意参数模块的即插即用。</w:t>
            </w:r>
          </w:p>
          <w:p>
            <w:pPr>
              <w:pStyle w:val="null3"/>
              <w:jc w:val="left"/>
            </w:pPr>
            <w:r>
              <w:rPr>
                <w:sz w:val="21"/>
              </w:rPr>
              <w:t>1.2、整机无风扇设计，防水等级≥IPX1。</w:t>
            </w:r>
          </w:p>
          <w:p>
            <w:pPr>
              <w:pStyle w:val="null3"/>
              <w:jc w:val="left"/>
            </w:pPr>
            <w:r>
              <w:rPr>
                <w:sz w:val="21"/>
                <w:color w:val="000000"/>
              </w:rPr>
              <w:t>▲</w:t>
            </w:r>
            <w:r>
              <w:rPr>
                <w:sz w:val="21"/>
              </w:rPr>
              <w:t>1.3</w:t>
            </w:r>
            <w:r>
              <w:rPr>
                <w:sz w:val="21"/>
              </w:rPr>
              <w:t>.配备</w:t>
            </w:r>
            <w:r>
              <w:rPr>
                <w:sz w:val="21"/>
              </w:rPr>
              <w:t>≥</w:t>
            </w:r>
            <w:r>
              <w:rPr>
                <w:sz w:val="21"/>
              </w:rPr>
              <w:t>12</w:t>
            </w:r>
            <w:r>
              <w:rPr>
                <w:sz w:val="21"/>
              </w:rPr>
              <w:t>英寸彩色液晶触摸屏，分辨率</w:t>
            </w:r>
            <w:r>
              <w:rPr>
                <w:sz w:val="21"/>
              </w:rPr>
              <w:t>≥1280*800像素，≥8通道波形显示。</w:t>
            </w:r>
          </w:p>
          <w:p>
            <w:pPr>
              <w:pStyle w:val="null3"/>
              <w:jc w:val="left"/>
            </w:pPr>
            <w:r>
              <w:rPr>
                <w:sz w:val="21"/>
              </w:rPr>
              <w:t>1.4</w:t>
            </w:r>
            <w:r>
              <w:rPr>
                <w:sz w:val="21"/>
              </w:rPr>
              <w:t>.</w:t>
            </w:r>
            <w:r>
              <w:rPr>
                <w:sz w:val="21"/>
              </w:rPr>
              <w:t>屏幕采用电容屏。</w:t>
            </w:r>
          </w:p>
          <w:p>
            <w:pPr>
              <w:pStyle w:val="null3"/>
              <w:jc w:val="left"/>
            </w:pPr>
            <w:r>
              <w:rPr>
                <w:sz w:val="21"/>
              </w:rPr>
              <w:t>1.5</w:t>
            </w:r>
            <w:r>
              <w:rPr>
                <w:sz w:val="21"/>
              </w:rPr>
              <w:t>.具备</w:t>
            </w:r>
            <w:r>
              <w:rPr>
                <w:sz w:val="21"/>
              </w:rPr>
              <w:t>显示屏亮度自动调节功能。</w:t>
            </w:r>
          </w:p>
          <w:p>
            <w:pPr>
              <w:pStyle w:val="null3"/>
              <w:jc w:val="left"/>
            </w:pPr>
            <w:r>
              <w:rPr>
                <w:sz w:val="21"/>
              </w:rPr>
              <w:t>1.6</w:t>
            </w:r>
            <w:r>
              <w:rPr>
                <w:sz w:val="21"/>
              </w:rPr>
              <w:t>.</w:t>
            </w:r>
            <w:r>
              <w:rPr>
                <w:sz w:val="21"/>
              </w:rPr>
              <w:t>屏幕</w:t>
            </w:r>
            <w:r>
              <w:rPr>
                <w:sz w:val="21"/>
              </w:rPr>
              <w:t>可</w:t>
            </w:r>
            <w:r>
              <w:rPr>
                <w:sz w:val="21"/>
              </w:rPr>
              <w:t>倾斜</w:t>
            </w:r>
            <w:r>
              <w:rPr>
                <w:sz w:val="21"/>
              </w:rPr>
              <w:t>10~15度。</w:t>
            </w:r>
          </w:p>
          <w:p>
            <w:pPr>
              <w:pStyle w:val="null3"/>
              <w:jc w:val="left"/>
            </w:pPr>
            <w:r>
              <w:rPr>
                <w:sz w:val="21"/>
                <w:color w:val="000000"/>
              </w:rPr>
              <w:t>▲</w:t>
            </w:r>
            <w:r>
              <w:rPr>
                <w:sz w:val="21"/>
              </w:rPr>
              <w:t>1.7</w:t>
            </w:r>
            <w:r>
              <w:rPr>
                <w:sz w:val="21"/>
              </w:rPr>
              <w:t>.</w:t>
            </w:r>
            <w:r>
              <w:rPr>
                <w:sz w:val="21"/>
              </w:rPr>
              <w:t>支持遥控器无线远程操作监护仪。</w:t>
            </w:r>
          </w:p>
          <w:p>
            <w:pPr>
              <w:pStyle w:val="null3"/>
              <w:jc w:val="left"/>
            </w:pPr>
            <w:r>
              <w:rPr>
                <w:sz w:val="21"/>
              </w:rPr>
              <w:t>1.8</w:t>
            </w:r>
            <w:r>
              <w:rPr>
                <w:sz w:val="21"/>
              </w:rPr>
              <w:t>.</w:t>
            </w:r>
            <w:r>
              <w:rPr>
                <w:sz w:val="21"/>
              </w:rPr>
              <w:t>内置锂电池，插槽式设计，支持快速拆卸和安装</w:t>
            </w:r>
            <w:r>
              <w:rPr>
                <w:sz w:val="21"/>
              </w:rPr>
              <w:t>，</w:t>
            </w:r>
            <w:r>
              <w:rPr>
                <w:sz w:val="21"/>
              </w:rPr>
              <w:t>支持监护仪工作时间</w:t>
            </w:r>
            <w:r>
              <w:rPr>
                <w:sz w:val="21"/>
              </w:rPr>
              <w:t>≥4小时。</w:t>
            </w:r>
          </w:p>
          <w:p>
            <w:pPr>
              <w:pStyle w:val="null3"/>
            </w:pPr>
            <w:r>
              <w:rPr>
                <w:sz w:val="21"/>
              </w:rPr>
              <w:t>1.9</w:t>
            </w:r>
            <w:r>
              <w:rPr>
                <w:sz w:val="21"/>
              </w:rPr>
              <w:t>.</w:t>
            </w:r>
            <w:r>
              <w:rPr>
                <w:sz w:val="21"/>
              </w:rPr>
              <w:t>安全规格：</w:t>
            </w:r>
            <w:r>
              <w:rPr>
                <w:sz w:val="21"/>
              </w:rPr>
              <w:t>ECG</w:t>
            </w:r>
            <w:r>
              <w:rPr>
                <w:sz w:val="21"/>
              </w:rPr>
              <w:t>、</w:t>
            </w:r>
            <w:r>
              <w:rPr>
                <w:sz w:val="21"/>
              </w:rPr>
              <w:t>TEMP</w:t>
            </w:r>
            <w:r>
              <w:rPr>
                <w:sz w:val="21"/>
              </w:rPr>
              <w:t>、</w:t>
            </w:r>
            <w:r>
              <w:rPr>
                <w:sz w:val="21"/>
              </w:rPr>
              <w:t>IBP</w:t>
            </w:r>
            <w:r>
              <w:rPr>
                <w:sz w:val="21"/>
              </w:rPr>
              <w:t>、</w:t>
            </w:r>
            <w:r>
              <w:rPr>
                <w:sz w:val="21"/>
              </w:rPr>
              <w:t>SpO2</w:t>
            </w:r>
            <w:r>
              <w:rPr>
                <w:sz w:val="21"/>
              </w:rPr>
              <w:t>、</w:t>
            </w:r>
            <w:r>
              <w:rPr>
                <w:sz w:val="21"/>
              </w:rPr>
              <w:t>NIBP监测参数抗电击程度为防除颤CF型。</w:t>
            </w:r>
          </w:p>
          <w:p>
            <w:pPr>
              <w:pStyle w:val="null3"/>
            </w:pPr>
            <w:r>
              <w:rPr>
                <w:sz w:val="21"/>
              </w:rPr>
              <w:t>1.10</w:t>
            </w:r>
            <w:r>
              <w:rPr>
                <w:sz w:val="21"/>
              </w:rPr>
              <w:t>.</w:t>
            </w:r>
            <w:r>
              <w:rPr>
                <w:sz w:val="21"/>
              </w:rPr>
              <w:t>监护仪设计使用年限</w:t>
            </w:r>
            <w:r>
              <w:rPr>
                <w:sz w:val="21"/>
              </w:rPr>
              <w:t>≥</w:t>
            </w:r>
            <w:r>
              <w:rPr>
                <w:sz w:val="21"/>
              </w:rPr>
              <w:t>10</w:t>
            </w:r>
            <w:r>
              <w:rPr>
                <w:sz w:val="21"/>
              </w:rPr>
              <w:t>年。</w:t>
            </w:r>
          </w:p>
          <w:p>
            <w:pPr>
              <w:pStyle w:val="null3"/>
              <w:jc w:val="left"/>
            </w:pPr>
            <w:r>
              <w:rPr>
                <w:sz w:val="21"/>
                <w:b/>
              </w:rPr>
              <w:t>2</w:t>
            </w:r>
            <w:r>
              <w:rPr>
                <w:sz w:val="21"/>
              </w:rPr>
              <w:t>.</w:t>
            </w:r>
            <w:r>
              <w:rPr>
                <w:sz w:val="21"/>
                <w:b/>
              </w:rPr>
              <w:t>监测参数：</w:t>
            </w:r>
          </w:p>
          <w:p>
            <w:pPr>
              <w:pStyle w:val="null3"/>
              <w:jc w:val="left"/>
            </w:pPr>
            <w:r>
              <w:rPr>
                <w:sz w:val="21"/>
              </w:rPr>
              <w:t>2.1</w:t>
            </w:r>
            <w:r>
              <w:rPr>
                <w:sz w:val="21"/>
              </w:rPr>
              <w:t>.</w:t>
            </w:r>
            <w:r>
              <w:rPr>
                <w:sz w:val="21"/>
              </w:rPr>
              <w:t>配置</w:t>
            </w:r>
            <w:r>
              <w:rPr>
                <w:sz w:val="21"/>
              </w:rPr>
              <w:t>3/5导心电监测，</w:t>
            </w:r>
            <w:r>
              <w:rPr>
                <w:sz w:val="21"/>
              </w:rPr>
              <w:t>可监测包括但不限于</w:t>
            </w:r>
            <w:r>
              <w:rPr>
                <w:sz w:val="21"/>
              </w:rPr>
              <w:t>呼吸</w:t>
            </w:r>
            <w:r>
              <w:rPr>
                <w:sz w:val="21"/>
              </w:rPr>
              <w:t>、</w:t>
            </w:r>
            <w:r>
              <w:rPr>
                <w:sz w:val="21"/>
              </w:rPr>
              <w:t>无创血压</w:t>
            </w:r>
            <w:r>
              <w:rPr>
                <w:sz w:val="21"/>
              </w:rPr>
              <w:t>、</w:t>
            </w:r>
            <w:r>
              <w:rPr>
                <w:sz w:val="21"/>
              </w:rPr>
              <w:t>血氧饱和度</w:t>
            </w:r>
            <w:r>
              <w:rPr>
                <w:sz w:val="21"/>
              </w:rPr>
              <w:t>、</w:t>
            </w:r>
            <w:r>
              <w:rPr>
                <w:sz w:val="21"/>
              </w:rPr>
              <w:t>脉搏和双通道体温参数。</w:t>
            </w:r>
          </w:p>
          <w:p>
            <w:pPr>
              <w:pStyle w:val="null3"/>
              <w:jc w:val="left"/>
            </w:pPr>
            <w:r>
              <w:rPr>
                <w:sz w:val="21"/>
              </w:rPr>
              <w:t>2.2</w:t>
            </w:r>
            <w:r>
              <w:rPr>
                <w:sz w:val="21"/>
              </w:rPr>
              <w:t>.</w:t>
            </w:r>
            <w:r>
              <w:rPr>
                <w:sz w:val="21"/>
              </w:rPr>
              <w:t>心电监护支持心率</w:t>
            </w:r>
            <w:r>
              <w:rPr>
                <w:sz w:val="21"/>
              </w:rPr>
              <w:t>、</w:t>
            </w:r>
            <w:r>
              <w:rPr>
                <w:sz w:val="21"/>
              </w:rPr>
              <w:t>ST段测量</w:t>
            </w:r>
            <w:r>
              <w:rPr>
                <w:sz w:val="21"/>
              </w:rPr>
              <w:t>、</w:t>
            </w:r>
            <w:r>
              <w:rPr>
                <w:sz w:val="21"/>
              </w:rPr>
              <w:t>心律失常分析</w:t>
            </w:r>
            <w:r>
              <w:rPr>
                <w:sz w:val="21"/>
              </w:rPr>
              <w:t>、</w:t>
            </w:r>
            <w:r>
              <w:rPr>
                <w:sz w:val="21"/>
              </w:rPr>
              <w:t>QT/QTc连续实时测量和对应报警功能。</w:t>
            </w:r>
          </w:p>
          <w:p>
            <w:pPr>
              <w:pStyle w:val="null3"/>
              <w:jc w:val="left"/>
            </w:pPr>
            <w:r>
              <w:rPr>
                <w:sz w:val="21"/>
              </w:rPr>
              <w:t>2.3</w:t>
            </w:r>
            <w:r>
              <w:rPr>
                <w:sz w:val="21"/>
              </w:rPr>
              <w:t>.</w:t>
            </w:r>
            <w:r>
              <w:rPr>
                <w:sz w:val="21"/>
              </w:rPr>
              <w:t>心电算法通过</w:t>
            </w:r>
            <w:r>
              <w:rPr>
                <w:sz w:val="21"/>
              </w:rPr>
              <w:t>AHA/MIT~BIH数据库验证。</w:t>
            </w:r>
          </w:p>
          <w:p>
            <w:pPr>
              <w:pStyle w:val="null3"/>
              <w:jc w:val="left"/>
            </w:pPr>
            <w:r>
              <w:rPr>
                <w:sz w:val="21"/>
              </w:rPr>
              <w:t>2.4</w:t>
            </w:r>
            <w:r>
              <w:rPr>
                <w:sz w:val="21"/>
              </w:rPr>
              <w:t>.</w:t>
            </w:r>
            <w:r>
              <w:rPr>
                <w:sz w:val="21"/>
              </w:rPr>
              <w:t>心电波形扫描速度支持</w:t>
            </w:r>
            <w:r>
              <w:rPr>
                <w:sz w:val="21"/>
              </w:rPr>
              <w:t>包括但不限于</w:t>
            </w:r>
            <w:r>
              <w:rPr>
                <w:sz w:val="21"/>
              </w:rPr>
              <w:t>6.25mm/s、12.5mm/s、25mm/s和50mm/s。</w:t>
            </w:r>
          </w:p>
          <w:p>
            <w:pPr>
              <w:pStyle w:val="null3"/>
              <w:jc w:val="left"/>
            </w:pPr>
            <w:r>
              <w:rPr>
                <w:sz w:val="21"/>
              </w:rPr>
              <w:t>2.5</w:t>
            </w:r>
            <w:r>
              <w:rPr>
                <w:sz w:val="21"/>
              </w:rPr>
              <w:t>.</w:t>
            </w:r>
            <w:r>
              <w:rPr>
                <w:sz w:val="21"/>
              </w:rPr>
              <w:t>提供窗口支持心脏下壁，侧壁和前壁对应多个</w:t>
            </w:r>
            <w:r>
              <w:rPr>
                <w:sz w:val="21"/>
              </w:rPr>
              <w:t>ST片段的同屏实时显示，提供参考片段和实时片段的对比查看。</w:t>
            </w:r>
          </w:p>
          <w:p>
            <w:pPr>
              <w:pStyle w:val="null3"/>
              <w:jc w:val="left"/>
            </w:pPr>
            <w:r>
              <w:rPr>
                <w:sz w:val="21"/>
              </w:rPr>
              <w:t>2.6</w:t>
            </w:r>
            <w:r>
              <w:rPr>
                <w:sz w:val="21"/>
              </w:rPr>
              <w:t>.</w:t>
            </w:r>
            <w:r>
              <w:rPr>
                <w:sz w:val="21"/>
              </w:rPr>
              <w:t>支持</w:t>
            </w:r>
            <w:r>
              <w:rPr>
                <w:sz w:val="21"/>
              </w:rPr>
              <w:t>≥20种心律失常分析,包括房颤分析。</w:t>
            </w:r>
          </w:p>
          <w:p>
            <w:pPr>
              <w:pStyle w:val="null3"/>
              <w:jc w:val="left"/>
            </w:pPr>
            <w:r>
              <w:rPr>
                <w:sz w:val="21"/>
              </w:rPr>
              <w:t>2.7</w:t>
            </w:r>
            <w:r>
              <w:rPr>
                <w:sz w:val="21"/>
              </w:rPr>
              <w:t>.</w:t>
            </w:r>
            <w:r>
              <w:rPr>
                <w:sz w:val="21"/>
              </w:rPr>
              <w:t>QT和QTc实时监测参数测量范围：200～800ms。</w:t>
            </w:r>
          </w:p>
          <w:p>
            <w:pPr>
              <w:pStyle w:val="null3"/>
              <w:jc w:val="left"/>
            </w:pPr>
            <w:r>
              <w:rPr>
                <w:sz w:val="21"/>
              </w:rPr>
              <w:t>2.8</w:t>
            </w:r>
            <w:r>
              <w:rPr>
                <w:sz w:val="21"/>
              </w:rPr>
              <w:t>.</w:t>
            </w:r>
            <w:r>
              <w:rPr>
                <w:sz w:val="21"/>
              </w:rPr>
              <w:t>支持升级提供过去</w:t>
            </w:r>
            <w:r>
              <w:rPr>
                <w:sz w:val="21"/>
              </w:rPr>
              <w:t>24小时心电概览报告查看与打印，包括心率统计结果</w:t>
            </w:r>
            <w:r>
              <w:rPr>
                <w:sz w:val="21"/>
              </w:rPr>
              <w:t>、</w:t>
            </w:r>
            <w:r>
              <w:rPr>
                <w:sz w:val="21"/>
              </w:rPr>
              <w:t>心律失常统计结果</w:t>
            </w:r>
            <w:r>
              <w:rPr>
                <w:sz w:val="21"/>
              </w:rPr>
              <w:t>、</w:t>
            </w:r>
            <w:r>
              <w:rPr>
                <w:sz w:val="21"/>
              </w:rPr>
              <w:t>ST统计和QT/QTc统计结果。</w:t>
            </w:r>
          </w:p>
          <w:p>
            <w:pPr>
              <w:pStyle w:val="null3"/>
              <w:jc w:val="left"/>
            </w:pPr>
            <w:r>
              <w:rPr>
                <w:sz w:val="21"/>
              </w:rPr>
              <w:t>2.9</w:t>
            </w:r>
            <w:r>
              <w:rPr>
                <w:sz w:val="21"/>
              </w:rPr>
              <w:t>.</w:t>
            </w:r>
            <w:r>
              <w:rPr>
                <w:sz w:val="21"/>
              </w:rPr>
              <w:t>提供</w:t>
            </w:r>
            <w:r>
              <w:rPr>
                <w:sz w:val="21"/>
              </w:rPr>
              <w:t>SpO2,PR和PI参数的实时监测，</w:t>
            </w:r>
            <w:r>
              <w:rPr>
                <w:sz w:val="21"/>
              </w:rPr>
              <w:t>可</w:t>
            </w:r>
            <w:r>
              <w:rPr>
                <w:sz w:val="21"/>
              </w:rPr>
              <w:t>适用于成人</w:t>
            </w:r>
            <w:r>
              <w:rPr>
                <w:sz w:val="21"/>
              </w:rPr>
              <w:t>、</w:t>
            </w:r>
            <w:r>
              <w:rPr>
                <w:sz w:val="21"/>
              </w:rPr>
              <w:t>小儿和新生儿。</w:t>
            </w:r>
          </w:p>
          <w:p>
            <w:pPr>
              <w:pStyle w:val="null3"/>
              <w:jc w:val="left"/>
            </w:pPr>
            <w:r>
              <w:rPr>
                <w:sz w:val="21"/>
              </w:rPr>
              <w:t>2.10</w:t>
            </w:r>
            <w:r>
              <w:rPr>
                <w:sz w:val="21"/>
              </w:rPr>
              <w:t>.</w:t>
            </w:r>
            <w:r>
              <w:rPr>
                <w:sz w:val="21"/>
              </w:rPr>
              <w:t>支持指套式血氧探头，</w:t>
            </w:r>
            <w:r>
              <w:rPr>
                <w:sz w:val="21"/>
              </w:rPr>
              <w:t>≥IPX7防水等级，支持液体浸泡消毒和清洁。</w:t>
            </w:r>
          </w:p>
          <w:p>
            <w:pPr>
              <w:pStyle w:val="null3"/>
              <w:jc w:val="left"/>
            </w:pPr>
            <w:r>
              <w:rPr>
                <w:sz w:val="21"/>
              </w:rPr>
              <w:t>2.11</w:t>
            </w:r>
            <w:r>
              <w:rPr>
                <w:sz w:val="21"/>
              </w:rPr>
              <w:t>.</w:t>
            </w:r>
            <w:r>
              <w:rPr>
                <w:sz w:val="21"/>
              </w:rPr>
              <w:t>配置无创血压测量，适用于成人</w:t>
            </w:r>
            <w:r>
              <w:rPr>
                <w:sz w:val="21"/>
              </w:rPr>
              <w:t>、</w:t>
            </w:r>
            <w:r>
              <w:rPr>
                <w:sz w:val="21"/>
              </w:rPr>
              <w:t>小儿和新生儿。</w:t>
            </w:r>
          </w:p>
          <w:p>
            <w:pPr>
              <w:pStyle w:val="null3"/>
              <w:jc w:val="left"/>
            </w:pPr>
            <w:r>
              <w:rPr>
                <w:sz w:val="21"/>
              </w:rPr>
              <w:t>2.12</w:t>
            </w:r>
            <w:r>
              <w:rPr>
                <w:sz w:val="21"/>
              </w:rPr>
              <w:t>.</w:t>
            </w:r>
            <w:r>
              <w:rPr>
                <w:sz w:val="21"/>
              </w:rPr>
              <w:t>提供</w:t>
            </w:r>
            <w:r>
              <w:rPr>
                <w:sz w:val="21"/>
              </w:rPr>
              <w:t>包括但不限于</w:t>
            </w:r>
            <w:r>
              <w:rPr>
                <w:sz w:val="21"/>
              </w:rPr>
              <w:t>手动</w:t>
            </w:r>
            <w:r>
              <w:rPr>
                <w:sz w:val="21"/>
              </w:rPr>
              <w:t>、</w:t>
            </w:r>
            <w:r>
              <w:rPr>
                <w:sz w:val="21"/>
              </w:rPr>
              <w:t>自动</w:t>
            </w:r>
            <w:r>
              <w:rPr>
                <w:sz w:val="21"/>
              </w:rPr>
              <w:t>、</w:t>
            </w:r>
            <w:r>
              <w:rPr>
                <w:sz w:val="21"/>
              </w:rPr>
              <w:t>连续和序列</w:t>
            </w:r>
            <w:r>
              <w:rPr>
                <w:sz w:val="21"/>
              </w:rPr>
              <w:t>4种测量模式，并提供24小时血压统计结果，满足临床应用。</w:t>
            </w:r>
          </w:p>
          <w:p>
            <w:pPr>
              <w:pStyle w:val="null3"/>
              <w:jc w:val="left"/>
            </w:pPr>
            <w:r>
              <w:rPr>
                <w:sz w:val="21"/>
              </w:rPr>
              <w:t>2.13</w:t>
            </w:r>
            <w:r>
              <w:rPr>
                <w:sz w:val="21"/>
              </w:rPr>
              <w:t>.</w:t>
            </w:r>
            <w:r>
              <w:rPr>
                <w:sz w:val="21"/>
              </w:rPr>
              <w:t>无创血压成人测量范围：收缩压</w:t>
            </w:r>
            <w:r>
              <w:rPr>
                <w:sz w:val="21"/>
              </w:rPr>
              <w:t>25~290mmHg，舒张压10~250mmHg，平均压15~260mmHg。</w:t>
            </w:r>
          </w:p>
          <w:p>
            <w:pPr>
              <w:pStyle w:val="null3"/>
              <w:jc w:val="left"/>
            </w:pPr>
            <w:r>
              <w:rPr>
                <w:sz w:val="21"/>
              </w:rPr>
              <w:t>2.14</w:t>
            </w:r>
            <w:r>
              <w:rPr>
                <w:sz w:val="21"/>
              </w:rPr>
              <w:t>.</w:t>
            </w:r>
            <w:r>
              <w:rPr>
                <w:sz w:val="21"/>
              </w:rPr>
              <w:t>提供辅助静脉穿刺功能。</w:t>
            </w:r>
          </w:p>
          <w:p>
            <w:pPr>
              <w:pStyle w:val="null3"/>
              <w:jc w:val="left"/>
            </w:pPr>
            <w:r>
              <w:rPr>
                <w:sz w:val="21"/>
              </w:rPr>
              <w:t>2.15</w:t>
            </w:r>
            <w:r>
              <w:rPr>
                <w:sz w:val="21"/>
              </w:rPr>
              <w:t>.</w:t>
            </w:r>
            <w:r>
              <w:rPr>
                <w:sz w:val="21"/>
              </w:rPr>
              <w:t>提供双通道体温和温差参数的监测</w:t>
            </w:r>
            <w:r>
              <w:rPr>
                <w:sz w:val="21"/>
              </w:rPr>
              <w:t>,并可根据需要更改体温通道标名。</w:t>
            </w:r>
          </w:p>
          <w:p>
            <w:pPr>
              <w:pStyle w:val="null3"/>
              <w:jc w:val="left"/>
            </w:pPr>
            <w:r>
              <w:rPr>
                <w:sz w:val="21"/>
              </w:rPr>
              <w:t>2.16</w:t>
            </w:r>
            <w:r>
              <w:rPr>
                <w:sz w:val="21"/>
              </w:rPr>
              <w:t>.</w:t>
            </w:r>
            <w:r>
              <w:rPr>
                <w:sz w:val="21"/>
              </w:rPr>
              <w:t>支持升级多达</w:t>
            </w:r>
            <w:r>
              <w:rPr>
                <w:sz w:val="21"/>
              </w:rPr>
              <w:t>4通道有创压监测，动脉压监测时支持同步监测PPV，适用于成人，小儿和新生儿。</w:t>
            </w:r>
          </w:p>
          <w:p>
            <w:pPr>
              <w:pStyle w:val="null3"/>
              <w:jc w:val="left"/>
            </w:pPr>
            <w:r>
              <w:rPr>
                <w:sz w:val="21"/>
              </w:rPr>
              <w:t>2.17</w:t>
            </w:r>
            <w:r>
              <w:rPr>
                <w:sz w:val="21"/>
              </w:rPr>
              <w:t>.</w:t>
            </w:r>
            <w:r>
              <w:rPr>
                <w:sz w:val="21"/>
              </w:rPr>
              <w:t>支持升级移动模块</w:t>
            </w:r>
            <w:r>
              <w:rPr>
                <w:sz w:val="21"/>
              </w:rPr>
              <w:t>，</w:t>
            </w:r>
            <w:r>
              <w:rPr>
                <w:sz w:val="21"/>
              </w:rPr>
              <w:t>包括但不限于</w:t>
            </w:r>
            <w:r>
              <w:rPr>
                <w:sz w:val="21"/>
              </w:rPr>
              <w:t>移动监护功能</w:t>
            </w:r>
            <w:r>
              <w:rPr>
                <w:sz w:val="21"/>
              </w:rPr>
              <w:t>、</w:t>
            </w:r>
            <w:r>
              <w:rPr>
                <w:sz w:val="21"/>
              </w:rPr>
              <w:t>医用级穿戴传感器，可监测心电、呼吸、无创血压、血氧饱和度、脉搏和体温，并支持非生理参数监测，如运动时间、夜间静息时间和疼痛评分，监测数据通过无线发送至监护仪。移动模块采用防水抗摔设计，防水等级</w:t>
            </w:r>
            <w:r>
              <w:rPr>
                <w:sz w:val="21"/>
              </w:rPr>
              <w:t>≥IPX2，通过1.5米6面跌落测试。</w:t>
            </w:r>
          </w:p>
          <w:p>
            <w:pPr>
              <w:pStyle w:val="null3"/>
              <w:ind w:right="45"/>
              <w:jc w:val="both"/>
            </w:pPr>
            <w:r>
              <w:rPr>
                <w:sz w:val="21"/>
              </w:rPr>
              <w:t>3</w:t>
            </w:r>
            <w:r>
              <w:rPr>
                <w:sz w:val="21"/>
              </w:rPr>
              <w:t>.</w:t>
            </w:r>
            <w:r>
              <w:rPr>
                <w:sz w:val="21"/>
              </w:rPr>
              <w:t>系统功能：</w:t>
            </w:r>
          </w:p>
          <w:p>
            <w:pPr>
              <w:pStyle w:val="null3"/>
              <w:ind w:right="45"/>
              <w:jc w:val="both"/>
            </w:pPr>
            <w:r>
              <w:rPr>
                <w:sz w:val="21"/>
              </w:rPr>
              <w:t>3.1</w:t>
            </w:r>
            <w:r>
              <w:rPr>
                <w:sz w:val="21"/>
              </w:rPr>
              <w:t>.</w:t>
            </w:r>
            <w:r>
              <w:rPr>
                <w:sz w:val="21"/>
              </w:rPr>
              <w:t>支持所有监测参数报警限一键自动设置功能。</w:t>
            </w:r>
          </w:p>
          <w:p>
            <w:pPr>
              <w:pStyle w:val="null3"/>
              <w:ind w:right="45"/>
              <w:jc w:val="both"/>
            </w:pPr>
            <w:r>
              <w:rPr>
                <w:sz w:val="21"/>
              </w:rPr>
              <w:t>3.2</w:t>
            </w:r>
            <w:r>
              <w:rPr>
                <w:sz w:val="21"/>
              </w:rPr>
              <w:t>.</w:t>
            </w:r>
            <w:r>
              <w:rPr>
                <w:sz w:val="21"/>
              </w:rPr>
              <w:t>支持肾功能计算功能。</w:t>
            </w:r>
          </w:p>
          <w:p>
            <w:pPr>
              <w:pStyle w:val="null3"/>
              <w:ind w:right="45"/>
              <w:jc w:val="both"/>
            </w:pPr>
            <w:r>
              <w:rPr>
                <w:sz w:val="21"/>
              </w:rPr>
              <w:t>3.3</w:t>
            </w:r>
            <w:r>
              <w:rPr>
                <w:sz w:val="21"/>
              </w:rPr>
              <w:t>.</w:t>
            </w:r>
            <w:r>
              <w:rPr>
                <w:sz w:val="21"/>
              </w:rPr>
              <w:t>具有图形化技术报警指示功能，帮助医护团队快速识别报警来源。</w:t>
            </w:r>
          </w:p>
          <w:p>
            <w:pPr>
              <w:pStyle w:val="null3"/>
              <w:ind w:right="45"/>
              <w:jc w:val="both"/>
            </w:pPr>
            <w:r>
              <w:rPr>
                <w:sz w:val="21"/>
              </w:rPr>
              <w:t>3.4</w:t>
            </w:r>
            <w:r>
              <w:rPr>
                <w:sz w:val="21"/>
              </w:rPr>
              <w:t>.</w:t>
            </w:r>
            <w:r>
              <w:rPr>
                <w:sz w:val="21"/>
              </w:rPr>
              <w:t>支持</w:t>
            </w:r>
            <w:r>
              <w:rPr>
                <w:sz w:val="21"/>
              </w:rPr>
              <w:t>≥120小时趋势图和趋势表回顾，支持选择不同趋势组回顾</w:t>
            </w:r>
            <w:r>
              <w:rPr>
                <w:sz w:val="21"/>
              </w:rPr>
              <w:t>。</w:t>
            </w:r>
          </w:p>
          <w:p>
            <w:pPr>
              <w:pStyle w:val="null3"/>
              <w:ind w:right="45"/>
              <w:jc w:val="both"/>
            </w:pPr>
            <w:r>
              <w:rPr>
                <w:sz w:val="21"/>
              </w:rPr>
              <w:t>3.5</w:t>
            </w:r>
            <w:r>
              <w:rPr>
                <w:sz w:val="21"/>
              </w:rPr>
              <w:t>.</w:t>
            </w:r>
            <w:r>
              <w:rPr>
                <w:sz w:val="21"/>
              </w:rPr>
              <w:t>≥1000条事件回顾。每条报警事件至少能够存储32秒三道相关波形，以及报警触发时所有测量参数值</w:t>
            </w:r>
            <w:r>
              <w:rPr>
                <w:sz w:val="21"/>
              </w:rPr>
              <w:t>。</w:t>
            </w:r>
          </w:p>
          <w:p>
            <w:pPr>
              <w:pStyle w:val="null3"/>
              <w:ind w:right="45"/>
              <w:jc w:val="both"/>
            </w:pPr>
            <w:r>
              <w:rPr>
                <w:sz w:val="21"/>
              </w:rPr>
              <w:t>3.6</w:t>
            </w:r>
            <w:r>
              <w:rPr>
                <w:sz w:val="21"/>
              </w:rPr>
              <w:t>.</w:t>
            </w:r>
            <w:r>
              <w:rPr>
                <w:sz w:val="21"/>
              </w:rPr>
              <w:t>≥1000组NIBP测量结果</w:t>
            </w:r>
            <w:r>
              <w:rPr>
                <w:sz w:val="21"/>
              </w:rPr>
              <w:t>。</w:t>
            </w:r>
          </w:p>
          <w:p>
            <w:pPr>
              <w:pStyle w:val="null3"/>
              <w:ind w:right="45"/>
              <w:jc w:val="both"/>
            </w:pPr>
            <w:r>
              <w:rPr>
                <w:sz w:val="21"/>
              </w:rPr>
              <w:t>3.7</w:t>
            </w:r>
            <w:r>
              <w:rPr>
                <w:sz w:val="21"/>
              </w:rPr>
              <w:t>.</w:t>
            </w:r>
            <w:r>
              <w:rPr>
                <w:sz w:val="21"/>
              </w:rPr>
              <w:t>≥120小时（分辨率1分钟）ST模板存储与回顾</w:t>
            </w:r>
            <w:r>
              <w:rPr>
                <w:sz w:val="21"/>
              </w:rPr>
              <w:t>。</w:t>
            </w:r>
          </w:p>
          <w:p>
            <w:pPr>
              <w:pStyle w:val="null3"/>
              <w:ind w:right="45"/>
              <w:jc w:val="both"/>
            </w:pPr>
            <w:r>
              <w:rPr>
                <w:sz w:val="21"/>
                <w:color w:val="000000"/>
              </w:rPr>
              <w:t>3.8</w:t>
            </w:r>
            <w:r>
              <w:rPr>
                <w:sz w:val="21"/>
              </w:rPr>
              <w:t>.</w:t>
            </w:r>
            <w:r>
              <w:rPr>
                <w:sz w:val="21"/>
                <w:color w:val="000000"/>
              </w:rPr>
              <w:t>支持</w:t>
            </w:r>
            <w:r>
              <w:rPr>
                <w:sz w:val="21"/>
              </w:rPr>
              <w:t>≥</w:t>
            </w:r>
            <w:r>
              <w:rPr>
                <w:sz w:val="21"/>
                <w:color w:val="000000"/>
              </w:rPr>
              <w:t>48小时全息波形的存储与回顾功能</w:t>
            </w:r>
            <w:r>
              <w:rPr>
                <w:sz w:val="21"/>
                <w:color w:val="000000"/>
              </w:rPr>
              <w:t>。</w:t>
            </w:r>
          </w:p>
          <w:p>
            <w:pPr>
              <w:pStyle w:val="null3"/>
              <w:ind w:right="45"/>
              <w:jc w:val="both"/>
            </w:pPr>
            <w:r>
              <w:rPr>
                <w:sz w:val="21"/>
                <w:color w:val="000000"/>
              </w:rPr>
              <w:t>3.9</w:t>
            </w:r>
            <w:r>
              <w:rPr>
                <w:sz w:val="21"/>
              </w:rPr>
              <w:t>.</w:t>
            </w:r>
            <w:r>
              <w:rPr>
                <w:sz w:val="21"/>
                <w:color w:val="000000"/>
              </w:rPr>
              <w:t>支持监护仪历史病人数据的存储和回顾，并支持通过</w:t>
            </w:r>
            <w:r>
              <w:rPr>
                <w:sz w:val="21"/>
                <w:color w:val="000000"/>
              </w:rPr>
              <w:t>USB接口将历史病人数据导出到U盘。</w:t>
            </w:r>
          </w:p>
          <w:p>
            <w:pPr>
              <w:pStyle w:val="null3"/>
              <w:ind w:right="90"/>
              <w:jc w:val="both"/>
            </w:pPr>
            <w:r>
              <w:rPr>
                <w:sz w:val="21"/>
              </w:rPr>
              <w:t>3.10</w:t>
            </w:r>
            <w:r>
              <w:rPr>
                <w:sz w:val="21"/>
              </w:rPr>
              <w:t>.</w:t>
            </w:r>
            <w:r>
              <w:rPr>
                <w:sz w:val="21"/>
              </w:rPr>
              <w:t>支持</w:t>
            </w:r>
            <w:r>
              <w:rPr>
                <w:sz w:val="21"/>
              </w:rPr>
              <w:t>RJ45接口进行有线网络通信，联网通信到中心监护系统。</w:t>
            </w:r>
          </w:p>
          <w:p>
            <w:pPr>
              <w:pStyle w:val="null3"/>
              <w:ind w:right="90"/>
              <w:jc w:val="both"/>
            </w:pPr>
            <w:r>
              <w:rPr>
                <w:sz w:val="21"/>
              </w:rPr>
              <w:t>3.11</w:t>
            </w:r>
            <w:r>
              <w:rPr>
                <w:sz w:val="21"/>
              </w:rPr>
              <w:t>.</w:t>
            </w:r>
            <w:r>
              <w:rPr>
                <w:sz w:val="21"/>
              </w:rPr>
              <w:t>支持监护仪进入夜间模式</w:t>
            </w:r>
            <w:r>
              <w:rPr>
                <w:sz w:val="21"/>
              </w:rPr>
              <w:t>、</w:t>
            </w:r>
            <w:r>
              <w:rPr>
                <w:sz w:val="21"/>
              </w:rPr>
              <w:t>隐私模式</w:t>
            </w:r>
            <w:r>
              <w:rPr>
                <w:sz w:val="21"/>
              </w:rPr>
              <w:t>、</w:t>
            </w:r>
            <w:r>
              <w:rPr>
                <w:sz w:val="21"/>
              </w:rPr>
              <w:t>演示模式和待机模式。</w:t>
            </w:r>
          </w:p>
          <w:p>
            <w:pPr>
              <w:pStyle w:val="null3"/>
              <w:ind w:right="90"/>
              <w:jc w:val="left"/>
            </w:pPr>
            <w:r>
              <w:rPr>
                <w:sz w:val="21"/>
              </w:rPr>
              <w:t>3.12</w:t>
            </w:r>
            <w:r>
              <w:rPr>
                <w:sz w:val="21"/>
              </w:rPr>
              <w:t>.配备</w:t>
            </w:r>
            <w:r>
              <w:rPr>
                <w:sz w:val="21"/>
              </w:rPr>
              <w:t>心肌缺血评估工具，可以快速查看</w:t>
            </w:r>
            <w:r>
              <w:rPr>
                <w:sz w:val="21"/>
              </w:rPr>
              <w:t>ST值的变化。</w:t>
            </w:r>
          </w:p>
          <w:p>
            <w:pPr>
              <w:pStyle w:val="null3"/>
              <w:ind w:right="90"/>
              <w:jc w:val="both"/>
            </w:pPr>
            <w:r>
              <w:rPr>
                <w:sz w:val="21"/>
              </w:rPr>
              <w:t>3.13</w:t>
            </w:r>
            <w:r>
              <w:rPr>
                <w:sz w:val="21"/>
              </w:rPr>
              <w:t>.具备</w:t>
            </w:r>
            <w:r>
              <w:rPr>
                <w:sz w:val="21"/>
              </w:rPr>
              <w:t>计时器功能，界面区提供设置</w:t>
            </w:r>
            <w:r>
              <w:rPr>
                <w:sz w:val="21"/>
              </w:rPr>
              <w:t>≥4个计时器，每个计时器支持独立设置和计时功能，计时方向包括正计时和倒计时两种。</w:t>
            </w:r>
          </w:p>
          <w:p>
            <w:pPr>
              <w:pStyle w:val="null3"/>
              <w:ind w:right="90"/>
              <w:jc w:val="left"/>
            </w:pPr>
            <w:r>
              <w:rPr>
                <w:sz w:val="21"/>
              </w:rPr>
              <w:t>3.1</w:t>
            </w:r>
            <w:r>
              <w:rPr>
                <w:sz w:val="21"/>
              </w:rPr>
              <w:t>4.</w:t>
            </w:r>
            <w:r>
              <w:rPr>
                <w:sz w:val="21"/>
              </w:rPr>
              <w:t>支持格拉斯哥昏迷评分（</w:t>
            </w:r>
            <w:r>
              <w:rPr>
                <w:sz w:val="21"/>
              </w:rPr>
              <w:t>GCS）功能。</w:t>
            </w:r>
          </w:p>
          <w:p>
            <w:pPr>
              <w:pStyle w:val="null3"/>
              <w:ind w:right="90"/>
              <w:jc w:val="left"/>
            </w:pPr>
            <w:r>
              <w:rPr>
                <w:sz w:val="21"/>
              </w:rPr>
              <w:t>3.1</w:t>
            </w:r>
            <w:r>
              <w:rPr>
                <w:sz w:val="21"/>
              </w:rPr>
              <w:t>5.</w:t>
            </w:r>
            <w:r>
              <w:rPr>
                <w:sz w:val="21"/>
              </w:rPr>
              <w:t>动态趋势界面可支持统计</w:t>
            </w:r>
            <w:r>
              <w:rPr>
                <w:sz w:val="21"/>
              </w:rPr>
              <w:t>1~24小时心律失常报警、参数超限报警信息，并对超限报警区间的波形进行高亮显示，帮助医护人员快速识别异常趋势信息。</w:t>
            </w:r>
          </w:p>
          <w:p>
            <w:pPr>
              <w:pStyle w:val="null3"/>
              <w:jc w:val="left"/>
            </w:pPr>
            <w:r>
              <w:rPr>
                <w:sz w:val="21"/>
              </w:rPr>
              <w:t>3.1</w:t>
            </w:r>
            <w:r>
              <w:rPr>
                <w:sz w:val="21"/>
              </w:rPr>
              <w:t>6.具备</w:t>
            </w:r>
            <w:r>
              <w:rPr>
                <w:sz w:val="21"/>
              </w:rPr>
              <w:t>屏幕截图功能，将屏幕截图通过</w:t>
            </w:r>
            <w:r>
              <w:rPr>
                <w:sz w:val="21"/>
              </w:rPr>
              <w:t>USB接口导出到U盘。</w:t>
            </w:r>
          </w:p>
          <w:p>
            <w:pPr>
              <w:pStyle w:val="null3"/>
              <w:jc w:val="both"/>
            </w:pPr>
            <w:r>
              <w:rPr>
                <w:sz w:val="21"/>
                <w:b/>
              </w:rPr>
              <w:t>三、</w:t>
            </w:r>
            <w:r>
              <w:rPr>
                <w:sz w:val="21"/>
              </w:rPr>
              <w:t>遥测监护仪</w:t>
            </w:r>
          </w:p>
          <w:p>
            <w:pPr>
              <w:pStyle w:val="null3"/>
              <w:ind w:left="360"/>
            </w:pPr>
            <w:r>
              <w:rPr>
                <w:sz w:val="21"/>
              </w:rPr>
              <w:t>1.</w:t>
            </w:r>
            <w:r>
              <w:rPr>
                <w:sz w:val="21"/>
              </w:rPr>
              <w:t>整机要求</w:t>
            </w:r>
          </w:p>
          <w:p>
            <w:pPr>
              <w:pStyle w:val="null3"/>
            </w:pPr>
            <w:r>
              <w:rPr>
                <w:sz w:val="21"/>
                <w:color w:val="000000"/>
              </w:rPr>
              <w:t>▲</w:t>
            </w:r>
            <w:r>
              <w:rPr>
                <w:sz w:val="21"/>
              </w:rPr>
              <w:t>1.1</w:t>
            </w:r>
            <w:r>
              <w:rPr>
                <w:sz w:val="21"/>
              </w:rPr>
              <w:t>具备</w:t>
            </w:r>
            <w:r>
              <w:rPr>
                <w:sz w:val="21"/>
              </w:rPr>
              <w:t>遥测发射盒采用彩色电容液晶显示触摸屏，屏幕尺寸</w:t>
            </w:r>
            <w:r>
              <w:rPr>
                <w:sz w:val="21"/>
              </w:rPr>
              <w:t>≥3.5英寸，屏幕分辨率≥480x320像素。</w:t>
            </w:r>
          </w:p>
          <w:p>
            <w:pPr>
              <w:pStyle w:val="null3"/>
            </w:pPr>
            <w:r>
              <w:rPr>
                <w:sz w:val="21"/>
              </w:rPr>
              <w:t>1.2</w:t>
            </w:r>
            <w:r>
              <w:rPr>
                <w:sz w:val="21"/>
              </w:rPr>
              <w:t>遥测发射盒屏幕可同时显示至少</w:t>
            </w:r>
            <w:r>
              <w:rPr>
                <w:sz w:val="21"/>
              </w:rPr>
              <w:t>3个参数和2道波形，通过上下拖动屏幕能够查看所有的波形和参数。</w:t>
            </w:r>
          </w:p>
          <w:p>
            <w:pPr>
              <w:pStyle w:val="null3"/>
            </w:pPr>
            <w:r>
              <w:rPr>
                <w:sz w:val="21"/>
              </w:rPr>
              <w:t>1.3</w:t>
            </w:r>
            <w:r>
              <w:rPr>
                <w:sz w:val="21"/>
              </w:rPr>
              <w:t>遥测发射盒防水等级</w:t>
            </w:r>
            <w:r>
              <w:rPr>
                <w:sz w:val="21"/>
              </w:rPr>
              <w:t>≥IPX7，无创血压模块防水等级≥IP32</w:t>
            </w:r>
            <w:r>
              <w:rPr>
                <w:sz w:val="21"/>
              </w:rPr>
              <w:t>，</w:t>
            </w:r>
            <w:r>
              <w:rPr>
                <w:sz w:val="21"/>
              </w:rPr>
              <w:t>抗跌落测试通过</w:t>
            </w:r>
            <w:r>
              <w:rPr>
                <w:sz w:val="21"/>
              </w:rPr>
              <w:t>1.5米跌落测试，电击防护等级CF（包括ECG、SpO2和NIBP）。</w:t>
            </w:r>
          </w:p>
          <w:p>
            <w:pPr>
              <w:pStyle w:val="null3"/>
            </w:pPr>
            <w:r>
              <w:rPr>
                <w:sz w:val="21"/>
                <w:b/>
              </w:rPr>
              <w:t>2.</w:t>
            </w:r>
            <w:r>
              <w:rPr>
                <w:sz w:val="21"/>
                <w:b/>
              </w:rPr>
              <w:t>监测参数</w:t>
            </w:r>
          </w:p>
          <w:p>
            <w:pPr>
              <w:pStyle w:val="null3"/>
            </w:pPr>
            <w:r>
              <w:rPr>
                <w:sz w:val="21"/>
              </w:rPr>
              <w:t>2.1</w:t>
            </w:r>
            <w:r>
              <w:rPr>
                <w:sz w:val="21"/>
              </w:rPr>
              <w:t>具备</w:t>
            </w:r>
            <w:r>
              <w:rPr>
                <w:sz w:val="21"/>
              </w:rPr>
              <w:t>心电监护</w:t>
            </w:r>
            <w:r>
              <w:rPr>
                <w:sz w:val="21"/>
              </w:rPr>
              <w:t>、</w:t>
            </w:r>
            <w:r>
              <w:rPr>
                <w:sz w:val="21"/>
              </w:rPr>
              <w:t>血氧</w:t>
            </w:r>
            <w:r>
              <w:rPr>
                <w:sz w:val="21"/>
              </w:rPr>
              <w:t>功能</w:t>
            </w:r>
            <w:r>
              <w:rPr>
                <w:sz w:val="21"/>
              </w:rPr>
              <w:t>，提供</w:t>
            </w:r>
            <w:r>
              <w:rPr>
                <w:sz w:val="21"/>
              </w:rPr>
              <w:t>HR</w:t>
            </w:r>
            <w:r>
              <w:rPr>
                <w:sz w:val="21"/>
              </w:rPr>
              <w:t>、</w:t>
            </w:r>
            <w:r>
              <w:rPr>
                <w:sz w:val="21"/>
              </w:rPr>
              <w:t>ST</w:t>
            </w:r>
            <w:r>
              <w:rPr>
                <w:sz w:val="21"/>
              </w:rPr>
              <w:t>、</w:t>
            </w:r>
            <w:r>
              <w:rPr>
                <w:sz w:val="21"/>
              </w:rPr>
              <w:t>PVC</w:t>
            </w:r>
            <w:r>
              <w:rPr>
                <w:sz w:val="21"/>
              </w:rPr>
              <w:t>、</w:t>
            </w:r>
            <w:r>
              <w:rPr>
                <w:sz w:val="21"/>
              </w:rPr>
              <w:t>SpO2</w:t>
            </w:r>
            <w:r>
              <w:rPr>
                <w:sz w:val="21"/>
              </w:rPr>
              <w:t>、</w:t>
            </w:r>
            <w:r>
              <w:rPr>
                <w:sz w:val="21"/>
              </w:rPr>
              <w:t>PR</w:t>
            </w:r>
            <w:r>
              <w:rPr>
                <w:sz w:val="21"/>
              </w:rPr>
              <w:t>，</w:t>
            </w:r>
            <w:r>
              <w:rPr>
                <w:sz w:val="21"/>
              </w:rPr>
              <w:t>NIBP测量值。</w:t>
            </w:r>
          </w:p>
          <w:p>
            <w:pPr>
              <w:pStyle w:val="null3"/>
              <w:ind w:left="375"/>
            </w:pPr>
            <w:r>
              <w:rPr>
                <w:sz w:val="21"/>
              </w:rPr>
              <w:t>2.2.</w:t>
            </w:r>
            <w:r>
              <w:rPr>
                <w:sz w:val="21"/>
              </w:rPr>
              <w:t>具有多参融合算法，良好的抗干扰性能。</w:t>
            </w:r>
          </w:p>
          <w:p>
            <w:pPr>
              <w:pStyle w:val="null3"/>
              <w:ind w:left="375"/>
            </w:pPr>
            <w:r>
              <w:rPr>
                <w:sz w:val="21"/>
                <w:color w:val="000000"/>
              </w:rPr>
              <w:t>▲</w:t>
            </w:r>
            <w:r>
              <w:rPr>
                <w:sz w:val="21"/>
              </w:rPr>
              <w:t>2.3.</w:t>
            </w:r>
            <w:r>
              <w:rPr>
                <w:sz w:val="21"/>
              </w:rPr>
              <w:t>支持</w:t>
            </w:r>
            <w:r>
              <w:rPr>
                <w:sz w:val="21"/>
              </w:rPr>
              <w:t>≥3通道心电波形同步分析，可进行多导心电分析。</w:t>
            </w:r>
          </w:p>
          <w:p>
            <w:pPr>
              <w:pStyle w:val="null3"/>
              <w:ind w:left="375"/>
            </w:pPr>
            <w:r>
              <w:rPr>
                <w:sz w:val="21"/>
              </w:rPr>
              <w:t>2.4.</w:t>
            </w:r>
            <w:r>
              <w:rPr>
                <w:sz w:val="21"/>
              </w:rPr>
              <w:t>具有抗运动算法，良好的抗干扰性。</w:t>
            </w:r>
          </w:p>
          <w:p>
            <w:pPr>
              <w:pStyle w:val="null3"/>
            </w:pPr>
            <w:r>
              <w:rPr>
                <w:sz w:val="21"/>
              </w:rPr>
              <w:t>2.5.</w:t>
            </w:r>
            <w:r>
              <w:rPr>
                <w:sz w:val="21"/>
              </w:rPr>
              <w:t>提供</w:t>
            </w:r>
            <w:r>
              <w:rPr>
                <w:sz w:val="21"/>
              </w:rPr>
              <w:t>3/5导心电监护，最大支持7道ECG波形监测，心率测量范围：成人15–300bpm，小儿15–350bpm。</w:t>
            </w:r>
          </w:p>
          <w:p>
            <w:pPr>
              <w:pStyle w:val="null3"/>
              <w:ind w:left="375"/>
            </w:pPr>
            <w:r>
              <w:rPr>
                <w:sz w:val="21"/>
              </w:rPr>
              <w:t>2.6.</w:t>
            </w:r>
            <w:r>
              <w:rPr>
                <w:sz w:val="21"/>
              </w:rPr>
              <w:t>心电波形波速</w:t>
            </w:r>
            <w:r>
              <w:rPr>
                <w:sz w:val="21"/>
              </w:rPr>
              <w:t>支持包括但不限于</w:t>
            </w:r>
            <w:r>
              <w:rPr>
                <w:sz w:val="21"/>
              </w:rPr>
              <w:t>25mm/s、12.5mm/s、6.25mm/s。</w:t>
            </w:r>
          </w:p>
          <w:p>
            <w:pPr>
              <w:pStyle w:val="null3"/>
            </w:pPr>
            <w:r>
              <w:rPr>
                <w:sz w:val="21"/>
              </w:rPr>
              <w:t>2.7.</w:t>
            </w:r>
            <w:r>
              <w:rPr>
                <w:sz w:val="21"/>
              </w:rPr>
              <w:t>心电滤波模式提供监护模式（</w:t>
            </w:r>
            <w:r>
              <w:rPr>
                <w:sz w:val="21"/>
              </w:rPr>
              <w:t>0.5~40Hz），ST模式（0.05~40Hz）,运动模式（1~20Hz）。</w:t>
            </w:r>
          </w:p>
          <w:p>
            <w:pPr>
              <w:pStyle w:val="null3"/>
              <w:ind w:left="375"/>
            </w:pPr>
            <w:r>
              <w:rPr>
                <w:sz w:val="21"/>
              </w:rPr>
              <w:t>2.8</w:t>
            </w:r>
            <w:r>
              <w:rPr>
                <w:sz w:val="21"/>
              </w:rPr>
              <w:t>提供</w:t>
            </w:r>
            <w:r>
              <w:rPr>
                <w:sz w:val="21"/>
              </w:rPr>
              <w:t>ST段分析，提供ST值，和每个ST的模板。（中央站上显示）。</w:t>
            </w:r>
          </w:p>
          <w:p>
            <w:pPr>
              <w:pStyle w:val="null3"/>
            </w:pPr>
            <w:r>
              <w:rPr>
                <w:sz w:val="21"/>
              </w:rPr>
              <w:t>2.9</w:t>
            </w:r>
            <w:r>
              <w:rPr>
                <w:sz w:val="21"/>
              </w:rPr>
              <w:t>提供</w:t>
            </w:r>
            <w:r>
              <w:rPr>
                <w:sz w:val="21"/>
              </w:rPr>
              <w:t>ST图像化显示界面，可以快速查看ST值的变化。（中央站上显示）。</w:t>
            </w:r>
          </w:p>
          <w:p>
            <w:pPr>
              <w:pStyle w:val="null3"/>
            </w:pPr>
            <w:r>
              <w:rPr>
                <w:sz w:val="21"/>
              </w:rPr>
              <w:t>2.10</w:t>
            </w:r>
            <w:r>
              <w:rPr>
                <w:sz w:val="21"/>
              </w:rPr>
              <w:t>.</w:t>
            </w:r>
            <w:r>
              <w:rPr>
                <w:sz w:val="21"/>
              </w:rPr>
              <w:t>提供单个</w:t>
            </w:r>
            <w:r>
              <w:rPr>
                <w:sz w:val="21"/>
              </w:rPr>
              <w:t>、</w:t>
            </w:r>
            <w:r>
              <w:rPr>
                <w:sz w:val="21"/>
              </w:rPr>
              <w:t>多个</w:t>
            </w:r>
            <w:r>
              <w:rPr>
                <w:sz w:val="21"/>
              </w:rPr>
              <w:t>ST值报警，并支持相对的报警限设置。</w:t>
            </w:r>
          </w:p>
          <w:p>
            <w:pPr>
              <w:pStyle w:val="null3"/>
            </w:pPr>
            <w:r>
              <w:rPr>
                <w:sz w:val="21"/>
              </w:rPr>
              <w:t>2.11</w:t>
            </w:r>
            <w:r>
              <w:rPr>
                <w:sz w:val="21"/>
              </w:rPr>
              <w:t>.</w:t>
            </w:r>
            <w:r>
              <w:rPr>
                <w:sz w:val="21"/>
              </w:rPr>
              <w:t>提供起搏分析。</w:t>
            </w:r>
          </w:p>
          <w:p>
            <w:pPr>
              <w:pStyle w:val="null3"/>
            </w:pPr>
            <w:r>
              <w:rPr>
                <w:sz w:val="21"/>
              </w:rPr>
              <w:t>2.12</w:t>
            </w:r>
            <w:r>
              <w:rPr>
                <w:sz w:val="21"/>
              </w:rPr>
              <w:t>.</w:t>
            </w:r>
            <w:r>
              <w:rPr>
                <w:sz w:val="21"/>
              </w:rPr>
              <w:t>具有</w:t>
            </w:r>
            <w:r>
              <w:rPr>
                <w:sz w:val="21"/>
              </w:rPr>
              <w:t>QT/QTc测量功能，提供QT</w:t>
            </w:r>
            <w:r>
              <w:rPr>
                <w:sz w:val="21"/>
              </w:rPr>
              <w:t>、</w:t>
            </w:r>
            <w:r>
              <w:rPr>
                <w:sz w:val="21"/>
              </w:rPr>
              <w:t>QTc和ΔQTc参数值。（中央站上显示）。</w:t>
            </w:r>
          </w:p>
          <w:p>
            <w:pPr>
              <w:pStyle w:val="null3"/>
              <w:ind w:left="375"/>
            </w:pPr>
            <w:r>
              <w:rPr>
                <w:sz w:val="21"/>
              </w:rPr>
              <w:t>2.13</w:t>
            </w:r>
            <w:r>
              <w:rPr>
                <w:sz w:val="21"/>
              </w:rPr>
              <w:t>.</w:t>
            </w:r>
            <w:r>
              <w:rPr>
                <w:sz w:val="21"/>
              </w:rPr>
              <w:t>QTc</w:t>
            </w:r>
            <w:r>
              <w:rPr>
                <w:sz w:val="21"/>
              </w:rPr>
              <w:t>.</w:t>
            </w:r>
            <w:r>
              <w:rPr>
                <w:sz w:val="21"/>
              </w:rPr>
              <w:t>计算公式提供：</w:t>
            </w:r>
            <w:r>
              <w:rPr>
                <w:sz w:val="21"/>
              </w:rPr>
              <w:t>Bazett, Fridericia, Framingham, Hodges。</w:t>
            </w:r>
          </w:p>
          <w:p>
            <w:pPr>
              <w:pStyle w:val="null3"/>
            </w:pPr>
            <w:r>
              <w:rPr>
                <w:sz w:val="21"/>
                <w:color w:val="000000"/>
              </w:rPr>
              <w:t>▲</w:t>
            </w:r>
            <w:r>
              <w:rPr>
                <w:sz w:val="21"/>
              </w:rPr>
              <w:t>2.14</w:t>
            </w:r>
            <w:r>
              <w:rPr>
                <w:sz w:val="21"/>
                <w:color w:val="000000"/>
              </w:rPr>
              <w:t>.</w:t>
            </w:r>
            <w:r>
              <w:rPr>
                <w:sz w:val="21"/>
              </w:rPr>
              <w:t>支持房颤及室上性心律失常分析功能，如：室上性心动过速，</w:t>
            </w:r>
            <w:r>
              <w:rPr>
                <w:sz w:val="21"/>
              </w:rPr>
              <w:t>SVCs/min等，标配支持≥27种实时心律失常分析。</w:t>
            </w:r>
          </w:p>
          <w:p>
            <w:pPr>
              <w:pStyle w:val="null3"/>
            </w:pPr>
            <w:r>
              <w:rPr>
                <w:sz w:val="21"/>
              </w:rPr>
              <w:t>2.15.</w:t>
            </w:r>
            <w:r>
              <w:rPr>
                <w:sz w:val="21"/>
              </w:rPr>
              <w:t>血氧饱和度测量范围：</w:t>
            </w:r>
            <w:r>
              <w:rPr>
                <w:sz w:val="21"/>
              </w:rPr>
              <w:t>0~100%，来自于血氧的脉率测量范围：20~300 bpm。</w:t>
            </w:r>
          </w:p>
          <w:p>
            <w:pPr>
              <w:pStyle w:val="null3"/>
            </w:pPr>
            <w:r>
              <w:rPr>
                <w:sz w:val="21"/>
              </w:rPr>
              <w:t>2.16.</w:t>
            </w:r>
            <w:r>
              <w:rPr>
                <w:sz w:val="21"/>
              </w:rPr>
              <w:t>可显示弱灌注指数（</w:t>
            </w:r>
            <w:r>
              <w:rPr>
                <w:sz w:val="21"/>
              </w:rPr>
              <w:t>PI），具有脉搏调制音功能，可随脉搏血氧饱和度变化而相应变化。</w:t>
            </w:r>
          </w:p>
          <w:p>
            <w:pPr>
              <w:pStyle w:val="null3"/>
            </w:pPr>
            <w:r>
              <w:rPr>
                <w:sz w:val="21"/>
              </w:rPr>
              <w:t>2.17.</w:t>
            </w:r>
            <w:r>
              <w:rPr>
                <w:sz w:val="21"/>
              </w:rPr>
              <w:t>血压测量范围（收缩压）：</w:t>
            </w:r>
            <w:r>
              <w:rPr>
                <w:sz w:val="21"/>
              </w:rPr>
              <w:t>25~290 mmHg（成人），25~240 mmHg（小儿）。</w:t>
            </w:r>
          </w:p>
          <w:p>
            <w:pPr>
              <w:pStyle w:val="null3"/>
            </w:pPr>
            <w:r>
              <w:rPr>
                <w:sz w:val="21"/>
              </w:rPr>
              <w:t>2.18.</w:t>
            </w:r>
            <w:r>
              <w:rPr>
                <w:sz w:val="21"/>
              </w:rPr>
              <w:t>血压测量范围（平均压）：</w:t>
            </w:r>
            <w:r>
              <w:rPr>
                <w:sz w:val="21"/>
              </w:rPr>
              <w:t>15~260 mmHg（成人），15~215 mmHg（小儿）。</w:t>
            </w:r>
          </w:p>
          <w:p>
            <w:pPr>
              <w:pStyle w:val="null3"/>
            </w:pPr>
            <w:r>
              <w:rPr>
                <w:sz w:val="21"/>
              </w:rPr>
              <w:t>2.19.</w:t>
            </w:r>
            <w:r>
              <w:rPr>
                <w:sz w:val="21"/>
              </w:rPr>
              <w:t>血压测量范围（舒张压）：</w:t>
            </w:r>
            <w:r>
              <w:rPr>
                <w:sz w:val="21"/>
              </w:rPr>
              <w:t>10~250 mmHg（成人），10~200 mmHg（小儿）。</w:t>
            </w:r>
          </w:p>
          <w:p>
            <w:pPr>
              <w:pStyle w:val="null3"/>
            </w:pPr>
            <w:r>
              <w:rPr>
                <w:sz w:val="21"/>
              </w:rPr>
              <w:t>2.20.</w:t>
            </w:r>
            <w:r>
              <w:rPr>
                <w:sz w:val="21"/>
              </w:rPr>
              <w:t>NIBP的脉率测量范围：30~300 bpm。</w:t>
            </w:r>
          </w:p>
          <w:p>
            <w:pPr>
              <w:pStyle w:val="null3"/>
            </w:pPr>
            <w:r>
              <w:rPr>
                <w:sz w:val="21"/>
              </w:rPr>
              <w:t>2.21.</w:t>
            </w:r>
            <w:r>
              <w:rPr>
                <w:sz w:val="21"/>
              </w:rPr>
              <w:t>提供手动、自动间隔、连续、序列测量模式。</w:t>
            </w:r>
          </w:p>
          <w:p>
            <w:pPr>
              <w:pStyle w:val="null3"/>
            </w:pPr>
            <w:r>
              <w:rPr>
                <w:sz w:val="21"/>
              </w:rPr>
              <w:t>2.22.</w:t>
            </w:r>
            <w:r>
              <w:rPr>
                <w:sz w:val="21"/>
              </w:rPr>
              <w:t>具备</w:t>
            </w:r>
            <w:r>
              <w:rPr>
                <w:sz w:val="21"/>
              </w:rPr>
              <w:t>动态血压监测（</w:t>
            </w:r>
            <w:r>
              <w:rPr>
                <w:sz w:val="21"/>
              </w:rPr>
              <w:t>ABPM）功能。</w:t>
            </w:r>
          </w:p>
          <w:p>
            <w:pPr>
              <w:pStyle w:val="null3"/>
            </w:pPr>
            <w:r>
              <w:rPr>
                <w:sz w:val="21"/>
              </w:rPr>
              <w:t>2.23.</w:t>
            </w:r>
            <w:r>
              <w:rPr>
                <w:sz w:val="21"/>
              </w:rPr>
              <w:t>无创血压模块提供</w:t>
            </w:r>
            <w:r>
              <w:rPr>
                <w:sz w:val="21"/>
              </w:rPr>
              <w:t>≥500组最新的无创血压测量结果回顾，</w:t>
            </w:r>
            <w:r>
              <w:rPr>
                <w:sz w:val="21"/>
              </w:rPr>
              <w:t>可</w:t>
            </w:r>
            <w:r>
              <w:rPr>
                <w:sz w:val="21"/>
              </w:rPr>
              <w:t>通过</w:t>
            </w:r>
            <w:r>
              <w:rPr>
                <w:sz w:val="21"/>
              </w:rPr>
              <w:t>USB接口将测量数据导出到中央站。</w:t>
            </w:r>
          </w:p>
          <w:p>
            <w:pPr>
              <w:pStyle w:val="null3"/>
            </w:pPr>
            <w:r>
              <w:rPr>
                <w:sz w:val="21"/>
              </w:rPr>
              <w:t>2.24.</w:t>
            </w:r>
            <w:r>
              <w:rPr>
                <w:sz w:val="21"/>
              </w:rPr>
              <w:t>无创血压模块采用可充电锂电池供电，使用全新充满电的锂电池供电</w:t>
            </w:r>
            <w:r>
              <w:rPr>
                <w:sz w:val="21"/>
              </w:rPr>
              <w:t>时</w:t>
            </w:r>
            <w:r>
              <w:rPr>
                <w:sz w:val="21"/>
              </w:rPr>
              <w:t>支持</w:t>
            </w:r>
            <w:r>
              <w:rPr>
                <w:sz w:val="21"/>
              </w:rPr>
              <w:t>≥500次测量。</w:t>
            </w:r>
          </w:p>
          <w:p>
            <w:pPr>
              <w:pStyle w:val="null3"/>
              <w:ind w:left="360"/>
            </w:pPr>
            <w:r>
              <w:rPr>
                <w:sz w:val="21"/>
                <w:b/>
              </w:rPr>
              <w:t>3.</w:t>
            </w:r>
            <w:r>
              <w:rPr>
                <w:sz w:val="21"/>
                <w:b/>
              </w:rPr>
              <w:t>系统功能</w:t>
            </w:r>
          </w:p>
          <w:p>
            <w:pPr>
              <w:pStyle w:val="null3"/>
            </w:pPr>
            <w:r>
              <w:rPr>
                <w:sz w:val="21"/>
              </w:rPr>
              <w:t>3.1.</w:t>
            </w:r>
            <w:r>
              <w:rPr>
                <w:sz w:val="21"/>
              </w:rPr>
              <w:t>采用声光双重三级报警系统。</w:t>
            </w:r>
          </w:p>
          <w:p>
            <w:pPr>
              <w:pStyle w:val="null3"/>
              <w:ind w:left="375"/>
            </w:pPr>
            <w:r>
              <w:rPr>
                <w:sz w:val="21"/>
              </w:rPr>
              <w:t>3.2.</w:t>
            </w:r>
            <w:r>
              <w:rPr>
                <w:sz w:val="21"/>
              </w:rPr>
              <w:t>具有</w:t>
            </w:r>
            <w:r>
              <w:rPr>
                <w:sz w:val="21"/>
              </w:rPr>
              <w:t>LED报警灯，能够进行三级报警状态显示</w:t>
            </w:r>
            <w:r>
              <w:rPr>
                <w:sz w:val="21"/>
              </w:rPr>
              <w:t>。</w:t>
            </w:r>
          </w:p>
          <w:p>
            <w:pPr>
              <w:pStyle w:val="null3"/>
            </w:pPr>
            <w:r>
              <w:rPr>
                <w:sz w:val="21"/>
              </w:rPr>
              <w:t>3.3.</w:t>
            </w:r>
            <w:r>
              <w:rPr>
                <w:sz w:val="21"/>
              </w:rPr>
              <w:t>具有图形化报警指示功能。</w:t>
            </w:r>
          </w:p>
          <w:p>
            <w:pPr>
              <w:pStyle w:val="null3"/>
              <w:ind w:left="375"/>
            </w:pPr>
            <w:r>
              <w:rPr>
                <w:sz w:val="21"/>
              </w:rPr>
              <w:t>3.4.</w:t>
            </w:r>
            <w:r>
              <w:rPr>
                <w:sz w:val="21"/>
              </w:rPr>
              <w:t>具有三种报警音风格。</w:t>
            </w:r>
          </w:p>
          <w:p>
            <w:pPr>
              <w:pStyle w:val="null3"/>
              <w:ind w:left="375"/>
            </w:pPr>
            <w:r>
              <w:rPr>
                <w:sz w:val="21"/>
              </w:rPr>
              <w:t>3.5.</w:t>
            </w:r>
            <w:r>
              <w:rPr>
                <w:sz w:val="21"/>
              </w:rPr>
              <w:t>具备</w:t>
            </w:r>
            <w:r>
              <w:rPr>
                <w:sz w:val="21"/>
              </w:rPr>
              <w:t>遥测发射盒和中央站上同时显示电池状态。</w:t>
            </w:r>
          </w:p>
          <w:p>
            <w:pPr>
              <w:pStyle w:val="null3"/>
              <w:ind w:left="375"/>
            </w:pPr>
            <w:r>
              <w:rPr>
                <w:sz w:val="21"/>
              </w:rPr>
              <w:t>3.6.</w:t>
            </w:r>
            <w:r>
              <w:rPr>
                <w:sz w:val="21"/>
              </w:rPr>
              <w:t>遥测发射盒主界面上能够显示病人信息。</w:t>
            </w:r>
          </w:p>
          <w:p>
            <w:pPr>
              <w:pStyle w:val="null3"/>
            </w:pPr>
            <w:r>
              <w:rPr>
                <w:sz w:val="21"/>
              </w:rPr>
              <w:t>3.7.</w:t>
            </w:r>
            <w:r>
              <w:rPr>
                <w:sz w:val="21"/>
              </w:rPr>
              <w:t>支持在同品牌监护仪上通过它床观察的方式查看连接到中央站的遥测监测数据和报警。</w:t>
            </w:r>
          </w:p>
          <w:p>
            <w:pPr>
              <w:pStyle w:val="null3"/>
              <w:ind w:left="375"/>
            </w:pPr>
            <w:r>
              <w:rPr>
                <w:sz w:val="21"/>
              </w:rPr>
              <w:t>3.8.</w:t>
            </w:r>
            <w:r>
              <w:rPr>
                <w:sz w:val="21"/>
              </w:rPr>
              <w:t>中央站多床</w:t>
            </w:r>
            <w:r>
              <w:rPr>
                <w:sz w:val="21"/>
              </w:rPr>
              <w:t>可</w:t>
            </w:r>
            <w:r>
              <w:rPr>
                <w:sz w:val="21"/>
              </w:rPr>
              <w:t>支持显示运动监测界面。</w:t>
            </w:r>
          </w:p>
          <w:p>
            <w:pPr>
              <w:pStyle w:val="null3"/>
              <w:ind w:left="375"/>
            </w:pPr>
            <w:r>
              <w:rPr>
                <w:sz w:val="21"/>
              </w:rPr>
              <w:t>3.9.</w:t>
            </w:r>
            <w:r>
              <w:rPr>
                <w:sz w:val="21"/>
              </w:rPr>
              <w:t>具备</w:t>
            </w:r>
            <w:r>
              <w:rPr>
                <w:sz w:val="21"/>
              </w:rPr>
              <w:t>设备实时定位和设备历史位置追踪功能。</w:t>
            </w:r>
          </w:p>
          <w:p>
            <w:pPr>
              <w:pStyle w:val="null3"/>
              <w:ind w:left="375"/>
            </w:pPr>
            <w:r>
              <w:rPr>
                <w:sz w:val="21"/>
              </w:rPr>
              <w:t>3.10.</w:t>
            </w:r>
            <w:r>
              <w:rPr>
                <w:sz w:val="21"/>
              </w:rPr>
              <w:t>具备</w:t>
            </w:r>
            <w:r>
              <w:rPr>
                <w:sz w:val="21"/>
              </w:rPr>
              <w:t>给患者发送消息</w:t>
            </w:r>
            <w:r>
              <w:rPr>
                <w:sz w:val="21"/>
              </w:rPr>
              <w:t>功能</w:t>
            </w:r>
            <w:r>
              <w:rPr>
                <w:sz w:val="21"/>
              </w:rPr>
              <w:t>。</w:t>
            </w:r>
          </w:p>
          <w:p>
            <w:pPr>
              <w:pStyle w:val="null3"/>
              <w:ind w:left="375"/>
            </w:pPr>
            <w:r>
              <w:rPr>
                <w:sz w:val="21"/>
              </w:rPr>
              <w:t>3.11.</w:t>
            </w:r>
            <w:r>
              <w:rPr>
                <w:sz w:val="21"/>
              </w:rPr>
              <w:t>具备</w:t>
            </w:r>
            <w:r>
              <w:rPr>
                <w:sz w:val="21"/>
              </w:rPr>
              <w:t>在中央站上显示心电概览和生命体征概览功能。</w:t>
            </w:r>
          </w:p>
          <w:p>
            <w:pPr>
              <w:pStyle w:val="null3"/>
            </w:pPr>
            <w:r>
              <w:rPr>
                <w:sz w:val="21"/>
                <w:color w:val="000000"/>
              </w:rPr>
              <w:t>▲</w:t>
            </w:r>
            <w:r>
              <w:rPr>
                <w:sz w:val="21"/>
              </w:rPr>
              <w:t>3.12.</w:t>
            </w:r>
            <w:r>
              <w:rPr>
                <w:sz w:val="21"/>
              </w:rPr>
              <w:t>遥测发射盒采用可充电锂电池供电，使用全新充满电的锂电池，工作时间不小于</w:t>
            </w:r>
            <w:r>
              <w:rPr>
                <w:sz w:val="21"/>
              </w:rPr>
              <w:t>1</w:t>
            </w:r>
            <w:r>
              <w:rPr>
                <w:sz w:val="21"/>
              </w:rPr>
              <w:t>0</w:t>
            </w:r>
            <w:r>
              <w:rPr>
                <w:sz w:val="21"/>
              </w:rPr>
              <w:t>0h。</w:t>
            </w:r>
          </w:p>
          <w:p>
            <w:pPr>
              <w:pStyle w:val="null3"/>
              <w:ind w:left="375"/>
            </w:pPr>
            <w:r>
              <w:rPr>
                <w:sz w:val="21"/>
              </w:rPr>
              <w:t>3.13.</w:t>
            </w:r>
            <w:r>
              <w:rPr>
                <w:sz w:val="21"/>
              </w:rPr>
              <w:t>采用</w:t>
            </w:r>
            <w:r>
              <w:rPr>
                <w:sz w:val="21"/>
              </w:rPr>
              <w:t>医用</w:t>
            </w:r>
            <w:r>
              <w:rPr>
                <w:sz w:val="21"/>
              </w:rPr>
              <w:t>无线网络传输技术，实现遥测数据的传输。</w:t>
            </w:r>
          </w:p>
          <w:p>
            <w:pPr>
              <w:pStyle w:val="null3"/>
            </w:pPr>
            <w:r>
              <w:rPr>
                <w:sz w:val="21"/>
              </w:rPr>
              <w:t>3.14.</w:t>
            </w:r>
            <w:r>
              <w:rPr>
                <w:sz w:val="21"/>
              </w:rPr>
              <w:t>集中充电器能够同时提供不少</w:t>
            </w:r>
            <w:r>
              <w:rPr>
                <w:sz w:val="21"/>
              </w:rPr>
              <w:t>10块电池同时充电，每个充电位都提供电池充电状态指示灯。</w:t>
            </w:r>
          </w:p>
          <w:p>
            <w:pPr>
              <w:pStyle w:val="null3"/>
              <w:ind w:left="375"/>
            </w:pPr>
            <w:r>
              <w:rPr>
                <w:sz w:val="21"/>
              </w:rPr>
              <w:t>3.15.</w:t>
            </w:r>
            <w:r>
              <w:rPr>
                <w:sz w:val="21"/>
              </w:rPr>
              <w:t>遥测发射盒和无创血压模块支持共用同一个集中充电器。</w:t>
            </w:r>
          </w:p>
          <w:p>
            <w:pPr>
              <w:pStyle w:val="null3"/>
              <w:ind w:left="375"/>
            </w:pPr>
            <w:r>
              <w:rPr>
                <w:sz w:val="21"/>
              </w:rPr>
              <w:t>3.16.</w:t>
            </w:r>
            <w:r>
              <w:rPr>
                <w:sz w:val="21"/>
              </w:rPr>
              <w:t>一块电池充电到</w:t>
            </w:r>
            <w:r>
              <w:rPr>
                <w:sz w:val="21"/>
              </w:rPr>
              <w:t>90%的时间不大于5小时。</w:t>
            </w:r>
          </w:p>
          <w:p>
            <w:pPr>
              <w:pStyle w:val="null3"/>
              <w:ind w:left="375"/>
            </w:pPr>
            <w:r>
              <w:rPr>
                <w:sz w:val="21"/>
              </w:rPr>
              <w:t>3.17.</w:t>
            </w:r>
            <w:r>
              <w:rPr>
                <w:sz w:val="21"/>
              </w:rPr>
              <w:t>投标产品适用于成人、小儿的监测。</w:t>
            </w:r>
          </w:p>
          <w:p>
            <w:pPr>
              <w:pStyle w:val="null3"/>
              <w:jc w:val="both"/>
            </w:pPr>
            <w:r>
              <w:rPr>
                <w:sz w:val="21"/>
                <w:b/>
              </w:rPr>
              <w:t>4.</w:t>
            </w:r>
            <w:r>
              <w:rPr>
                <w:sz w:val="21"/>
                <w:b/>
              </w:rPr>
              <w:t>配置清单</w:t>
            </w:r>
            <w:r>
              <w:rPr>
                <w:sz w:val="21"/>
                <w:b/>
              </w:rPr>
              <w:t>（</w:t>
            </w:r>
            <w:r>
              <w:rPr>
                <w:sz w:val="21"/>
                <w:b/>
              </w:rPr>
              <w:t>包括但不限于以下配置</w:t>
            </w:r>
            <w:r>
              <w:rPr>
                <w:sz w:val="21"/>
                <w:b/>
              </w:rPr>
              <w:t>）</w:t>
            </w:r>
          </w:p>
          <w:tbl>
            <w:tblPr>
              <w:tblInd w:type="dxa" w:w="90"/>
              <w:tblBorders>
                <w:top w:val="none" w:color="000000" w:sz="4"/>
                <w:left w:val="none" w:color="000000" w:sz="4"/>
                <w:bottom w:val="none" w:color="000000" w:sz="4"/>
                <w:right w:val="none" w:color="000000" w:sz="4"/>
                <w:insideH w:val="none"/>
                <w:insideV w:val="none"/>
              </w:tblBorders>
            </w:tblPr>
            <w:tblGrid>
              <w:gridCol w:w="2710"/>
              <w:gridCol w:w="2875"/>
            </w:tblGrid>
            <w:tr>
              <w:tc>
                <w:tcPr>
                  <w:tcW w:type="dxa" w:w="558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中央监护工作站</w:t>
                  </w:r>
                  <w:r>
                    <w:rPr>
                      <w:sz w:val="21"/>
                      <w:b/>
                      <w:color w:val="000000"/>
                    </w:rPr>
                    <w:t>1套</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分项配件</w:t>
                  </w:r>
                </w:p>
              </w:tc>
              <w:tc>
                <w:tcPr>
                  <w:tcW w:type="dxa" w:w="2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双硬盘主机</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液晶显示器</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串口通讯电缆</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1根</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交换机</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1个</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加密狗组件</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55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病人监护仪</w:t>
                  </w:r>
                  <w:r>
                    <w:rPr>
                      <w:sz w:val="21"/>
                      <w:b/>
                      <w:color w:val="000000"/>
                    </w:rPr>
                    <w:t>4台</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主机</w:t>
                  </w:r>
                </w:p>
              </w:tc>
              <w:tc>
                <w:tcPr>
                  <w:tcW w:type="dxa" w:w="2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4台</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心电导联线</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4套</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心电电极</w:t>
                  </w:r>
                  <w:r>
                    <w:rPr>
                      <w:sz w:val="21"/>
                      <w:color w:val="000000"/>
                    </w:rPr>
                    <w:t>5片装</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4套</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7针血氧主电缆</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4根</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成人血氧探头</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4套</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无创血压导气管（直插式插头）</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4根</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成人血压袖套</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4套</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锂电池</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4块</w:t>
                  </w:r>
                </w:p>
              </w:tc>
            </w:tr>
            <w:tr>
              <w:tc>
                <w:tcPr>
                  <w:tcW w:type="dxa" w:w="55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遥测监护仪</w:t>
                  </w:r>
                  <w:r>
                    <w:rPr>
                      <w:sz w:val="21"/>
                      <w:b/>
                      <w:color w:val="000000"/>
                    </w:rPr>
                    <w:t>2台</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主机</w:t>
                  </w:r>
                </w:p>
              </w:tc>
              <w:tc>
                <w:tcPr>
                  <w:tcW w:type="dxa" w:w="2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心电导联线</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2套</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血氧主电缆</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2根</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血氧探头</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2套</w:t>
                  </w:r>
                </w:p>
              </w:tc>
            </w:tr>
            <w:tr>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锂电池</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采购包3（中央遥测监护系统）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中标后30天内凭中标通知书签订合同，中标人在收到采购人提出送货和安装要求后，60天内完成安装调试。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安装调试完成并验收合格后,中标供应商凭以下资料提交付款申请：①合同复印件；②采购人指定人员签字确认的验收合格报告；③开具符合采购人财务要求的等额发票。采购人在收到付款申请资料确认无误后于60天内支付中标供应商100%的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1期：1.验收人员：由采购人制定的项目验收小组负责进行验收。 2.验收程序、验收时间、验收内容：中标供应商安装时须对各安装场地内的其他设备、设施有良好保护措施。中标供应商将所供设备运送至交货地点，双方共同拆箱，中标供应商合同设备安装调试完成并移交所有资料文档后进行验收，由采购人负责验收，中标供应商应向采购人提供全套的材料/设备配置清单及检验产品合格证、使用说明书及其他技术资料。设备验收合格后，双方共同签署相关验收资料。 3.验收标准：验收按国家有关的标准规定、规范进行。验收时如发现所交付的设备有短装、次品、损坏或其他不符合本合同规定的，采购人应做出详尽的现场记录，或由双方签署备忘录。此现场记录或备忘录可用作补充、缺失和更换损坏部件的有效证据。由此产生的有关费用由中标供应商承担，验收期限相应后延。 4.其他验收要求：如在验收中发现设备达不到验收标准或合同及合同相关技术文件规定，中标供应商应及时安排更换，以保证合同设备安装调试的成功完成,使设备最终达到合同或合同相关技术文件中规定的性能和要求。更换的相关费用由中标供应商承担并承担由此造成的一切损失。合同设备从验收合格次日起一个月内，出现非采购人人为因素造成的无法排除的故障，由中标供应商予以整机调换。如中标供应商没有及时提供技术资料或相关证件，有可能影响验收进程，所导致的经济损失由中标供应商自行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包组按总价报价。本包组投标人的报价包括但不限于完成合同约定所需的人工费、差旅（交通、住宿）费、餐费、专家费、保险、管理费、利润、税金，以及所有需要向第三方支付的版权费、专利费等在内的所有费用及合同实施过程中可预见和不可预见的一切费用。以上所有费用不管是否在投标文件中单列，均视为投标报价中已包括该费用。 2.涉及专机专用耗材、试剂、主要易损件等需单独列出报价，且承诺至少在质保期内按此价格执行。若投标人所投产品不涉及专机专用耗材、试剂、易损件等，提供不涉及专机专用耗材、试剂及易损件的声明函。 3.投标人的投标报价总价不得超出本包组预算金额：300000元，否则视为无效投标处理，以人民币报价。 4.报价须注明该产品产地。</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1.设备整机保修期不少于 2 年，保修期内每年至少巡检2次，最后一次安排在出保前2个月内完成（提供承诺函并加盖公章，格式自拟）。 2.保修期内设备发生故障时，中标供应商须在接到采购人的故障通知后2小时内响应，24小时内到达现场，48小时内处理完毕（提供承诺函并加盖公章，格式自拟）。 3.如设备需连接医院信息业务管理系统（如PACS、RIS、HIS系统等），中标供应商需免费提供接口，并承担对接所产生的所有费用。协助采购人完成设备连接医院信息系统的工作，保证在正常使用设备情况下不影响医院信息系统运作，并且不得额外收取费用。数据能自动采集到采购人的信息系统。病人退床后，仍能保存并调取患者的监护信息。 4.提供培训计划，确保至少2名以上操作人员熟练掌握使用设备。</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1.提供技术资料，含使用说明书、图纸等；2.中标供应商需具备广东省内售后服务能力，并提供维修的详细地址及工程师联系方式，负责设备的安装调试和保修、维修（或者提供承诺函承诺中标后满足）；3.有操作、维护、维修培训计划，必须由原厂工程师及技术人员直接提供保修、维修和免费技术培训服务；4.保证提供合同设备的维修与原厂配件。5.保证提供的是全新产品，未曾使用过的；6.投标人须承诺，本项目所投设备生产日期在招标公告发布日期前一年内或招标公告发布日期后生产（提供承诺函并加盖公章，格式自拟）。</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1.要求合同必须注明该产品（或主机）产地。</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中央遥测监护系统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中央遥测监护系统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shd w:fill="D9D9D9" w:val="clear"/>
              </w:rPr>
              <w:t>投标人所投设备如属于医疗器械设备，需提供有效的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1"/>
              </w:rPr>
              <w:t>1.</w:t>
            </w:r>
            <w:r>
              <w:rPr>
                <w:sz w:val="21"/>
              </w:rPr>
              <w:t>≥24英寸彩色TFT液晶显示</w:t>
            </w:r>
            <w:r>
              <w:rPr>
                <w:sz w:val="21"/>
              </w:rPr>
              <w:t>触摸</w:t>
            </w:r>
            <w:r>
              <w:rPr>
                <w:sz w:val="21"/>
              </w:rPr>
              <w:t>屏，分辨率</w:t>
            </w:r>
            <w:r>
              <w:rPr>
                <w:sz w:val="21"/>
              </w:rPr>
              <w:t>≥1920x1080，可同时连接两个显示器</w:t>
            </w:r>
            <w:r>
              <w:rPr>
                <w:sz w:val="21"/>
              </w:rPr>
              <w:t>，</w:t>
            </w:r>
            <w:r>
              <w:rPr>
                <w:sz w:val="21"/>
              </w:rPr>
              <w:t>分别以不同的显示模式显示不同的信息，中文菜单。</w:t>
            </w:r>
          </w:p>
          <w:p>
            <w:pPr>
              <w:pStyle w:val="null3"/>
              <w:jc w:val="both"/>
            </w:pPr>
            <w:r>
              <w:rPr>
                <w:sz w:val="21"/>
              </w:rPr>
              <w:t>2</w:t>
            </w:r>
            <w:r>
              <w:rPr>
                <w:sz w:val="21"/>
              </w:rPr>
              <w:t>.</w:t>
            </w:r>
            <w:r>
              <w:rPr>
                <w:sz w:val="21"/>
              </w:rPr>
              <w:t>双显示屏显示模式下可设置成镜像显示且具备对主机的操作功能（护士站放置主显器屏，医生办公室放置副显示屏，两屏显示相同内容，护士站及医生办公室均能对主机进行操作）</w:t>
            </w:r>
          </w:p>
          <w:p>
            <w:pPr>
              <w:pStyle w:val="null3"/>
              <w:jc w:val="both"/>
            </w:pPr>
            <w:r>
              <w:rPr>
                <w:sz w:val="21"/>
              </w:rPr>
              <w:t>3</w:t>
            </w:r>
            <w:r>
              <w:rPr>
                <w:sz w:val="21"/>
              </w:rPr>
              <w:t>.</w:t>
            </w:r>
            <w:r>
              <w:rPr>
                <w:sz w:val="21"/>
              </w:rPr>
              <w:t>波形显示：</w:t>
            </w:r>
            <w:r>
              <w:rPr>
                <w:sz w:val="21"/>
              </w:rPr>
              <w:t>ECG（1~12），无创血压（1~8），呼吸，脉搏（SPO2），EEG（1~2），Flow/Paw，CO2，麻醉气体（O2，CO2，N2O，Agent），外部输入，以及床边监护仪能够输出的其他波形。</w:t>
            </w:r>
          </w:p>
          <w:p>
            <w:pPr>
              <w:pStyle w:val="null3"/>
              <w:jc w:val="both"/>
            </w:pPr>
            <w:r>
              <w:rPr>
                <w:sz w:val="21"/>
              </w:rPr>
              <w:t>4</w:t>
            </w:r>
            <w:r>
              <w:rPr>
                <w:sz w:val="21"/>
              </w:rPr>
              <w:t>.</w:t>
            </w:r>
            <w:r>
              <w:rPr>
                <w:sz w:val="21"/>
              </w:rPr>
              <w:t>数据显示：</w:t>
            </w:r>
            <w:r>
              <w:rPr>
                <w:sz w:val="21"/>
              </w:rPr>
              <w:t>包括但不限于</w:t>
            </w:r>
            <w:r>
              <w:rPr>
                <w:sz w:val="21"/>
              </w:rPr>
              <w:t>心率</w:t>
            </w:r>
            <w:r>
              <w:rPr>
                <w:sz w:val="21"/>
              </w:rPr>
              <w:t>、</w:t>
            </w:r>
            <w:r>
              <w:rPr>
                <w:sz w:val="21"/>
              </w:rPr>
              <w:t>脉搏率</w:t>
            </w:r>
            <w:r>
              <w:rPr>
                <w:sz w:val="21"/>
              </w:rPr>
              <w:t>、</w:t>
            </w:r>
            <w:r>
              <w:rPr>
                <w:sz w:val="21"/>
              </w:rPr>
              <w:t>VPC</w:t>
            </w:r>
            <w:r>
              <w:rPr>
                <w:sz w:val="21"/>
              </w:rPr>
              <w:t>、</w:t>
            </w:r>
            <w:r>
              <w:rPr>
                <w:sz w:val="21"/>
              </w:rPr>
              <w:t>呼吸率</w:t>
            </w:r>
            <w:r>
              <w:rPr>
                <w:sz w:val="21"/>
              </w:rPr>
              <w:t>、</w:t>
            </w:r>
            <w:r>
              <w:rPr>
                <w:sz w:val="21"/>
              </w:rPr>
              <w:t>ST段</w:t>
            </w:r>
            <w:r>
              <w:rPr>
                <w:sz w:val="21"/>
              </w:rPr>
              <w:t>、</w:t>
            </w:r>
            <w:r>
              <w:rPr>
                <w:sz w:val="21"/>
              </w:rPr>
              <w:t>IBP（舒张压，收缩压，平均压），SPO2，CO2，CO，TEMP ，NIBP，BIS ，吸入氧浓度，N2O，O2，麻醉气体，tcPO2,TcPCO2 ，Flow/Paw，以及床边监护仪能够输出的其他波形。</w:t>
            </w:r>
          </w:p>
          <w:p>
            <w:pPr>
              <w:pStyle w:val="null3"/>
              <w:jc w:val="both"/>
            </w:pPr>
            <w:r>
              <w:rPr>
                <w:sz w:val="21"/>
              </w:rPr>
              <w:t>5</w:t>
            </w:r>
            <w:r>
              <w:rPr>
                <w:sz w:val="21"/>
              </w:rPr>
              <w:t>.</w:t>
            </w:r>
            <w:r>
              <w:rPr>
                <w:sz w:val="21"/>
              </w:rPr>
              <w:t>配备</w:t>
            </w:r>
            <w:r>
              <w:rPr>
                <w:sz w:val="21"/>
              </w:rPr>
              <w:t>≥</w:t>
            </w:r>
            <w:r>
              <w:rPr>
                <w:sz w:val="21"/>
              </w:rPr>
              <w:t xml:space="preserve">8 </w:t>
            </w:r>
            <w:r>
              <w:rPr>
                <w:sz w:val="21"/>
              </w:rPr>
              <w:t>床患者监护功能。</w:t>
            </w:r>
          </w:p>
          <w:p>
            <w:pPr>
              <w:pStyle w:val="null3"/>
              <w:jc w:val="both"/>
            </w:pPr>
            <w:r>
              <w:rPr>
                <w:sz w:val="21"/>
              </w:rPr>
              <w:t>6</w:t>
            </w:r>
            <w:r>
              <w:rPr>
                <w:sz w:val="21"/>
              </w:rPr>
              <w:t>.</w:t>
            </w:r>
            <w:r>
              <w:rPr>
                <w:sz w:val="21"/>
              </w:rPr>
              <w:t>多种显示模式。可根据</w:t>
            </w:r>
            <w:r>
              <w:rPr>
                <w:sz w:val="21"/>
              </w:rPr>
              <w:t>采购人</w:t>
            </w:r>
            <w:r>
              <w:rPr>
                <w:sz w:val="21"/>
              </w:rPr>
              <w:t>需要选择全床画面和个人显示画面。全床位画面可选择显示</w:t>
            </w:r>
            <w:r>
              <w:rPr>
                <w:sz w:val="21"/>
              </w:rPr>
              <w:t>包括但不限于</w:t>
            </w:r>
            <w:r>
              <w:rPr>
                <w:sz w:val="21"/>
              </w:rPr>
              <w:t>4、6、8、12、16床患者的生命体征数值和波形</w:t>
            </w:r>
            <w:r>
              <w:rPr>
                <w:sz w:val="21"/>
              </w:rPr>
              <w:t>。</w:t>
            </w:r>
          </w:p>
          <w:p>
            <w:pPr>
              <w:pStyle w:val="null3"/>
              <w:jc w:val="both"/>
            </w:pPr>
            <w:r>
              <w:rPr>
                <w:sz w:val="21"/>
              </w:rPr>
              <w:t>7</w:t>
            </w:r>
            <w:r>
              <w:rPr>
                <w:sz w:val="21"/>
              </w:rPr>
              <w:t>.</w:t>
            </w:r>
            <w:r>
              <w:rPr>
                <w:sz w:val="21"/>
              </w:rPr>
              <w:t>支持波形冻结：全床位画面显示</w:t>
            </w:r>
            <w:r>
              <w:rPr>
                <w:sz w:val="21"/>
              </w:rPr>
              <w:t>≥8参数；个人显示画面显示≥11参数。</w:t>
            </w:r>
          </w:p>
          <w:p>
            <w:pPr>
              <w:pStyle w:val="null3"/>
              <w:jc w:val="both"/>
            </w:pPr>
            <w:r>
              <w:rPr>
                <w:sz w:val="21"/>
              </w:rPr>
              <w:t>8</w:t>
            </w:r>
            <w:r>
              <w:rPr>
                <w:sz w:val="21"/>
              </w:rPr>
              <w:t>.</w:t>
            </w:r>
            <w:r>
              <w:rPr>
                <w:sz w:val="21"/>
              </w:rPr>
              <w:t>大容量的数据储存及管理，可存储、回放趋势图</w:t>
            </w:r>
            <w:r>
              <w:rPr>
                <w:sz w:val="21"/>
              </w:rPr>
              <w:t>≥1200小时/床；趋势数据列表≥1200小时/床；心律失常回顾≥768个/床；报警历史回顾≥1000个/床；</w:t>
            </w:r>
          </w:p>
          <w:p>
            <w:pPr>
              <w:pStyle w:val="null3"/>
              <w:jc w:val="both"/>
            </w:pPr>
            <w:r>
              <w:rPr>
                <w:sz w:val="21"/>
              </w:rPr>
              <w:t>▲9</w:t>
            </w:r>
            <w:r>
              <w:rPr>
                <w:sz w:val="21"/>
              </w:rPr>
              <w:t>。</w:t>
            </w:r>
            <w:r>
              <w:rPr>
                <w:sz w:val="21"/>
              </w:rPr>
              <w:t>可存储回放每个患者</w:t>
            </w:r>
            <w:r>
              <w:rPr>
                <w:sz w:val="21"/>
              </w:rPr>
              <w:t>≥1200小时、≥8道的波形。</w:t>
            </w:r>
          </w:p>
          <w:p>
            <w:pPr>
              <w:pStyle w:val="null3"/>
              <w:jc w:val="both"/>
            </w:pPr>
            <w:r>
              <w:rPr>
                <w:sz w:val="21"/>
              </w:rPr>
              <w:t>▲10</w:t>
            </w:r>
            <w:r>
              <w:rPr>
                <w:sz w:val="21"/>
              </w:rPr>
              <w:t>。</w:t>
            </w:r>
            <w:r>
              <w:rPr>
                <w:sz w:val="21"/>
              </w:rPr>
              <w:t>可以有线以太网络或以太网络加多参数接收器所组成的有线和无线网络同时使用的网络配套连接网络系统，可连接多参数床边监护仪及发射盒。</w:t>
            </w:r>
          </w:p>
          <w:p>
            <w:pPr>
              <w:pStyle w:val="null3"/>
              <w:jc w:val="both"/>
            </w:pPr>
            <w:r>
              <w:rPr>
                <w:sz w:val="21"/>
              </w:rPr>
              <w:t>11</w:t>
            </w:r>
            <w:r>
              <w:rPr>
                <w:sz w:val="21"/>
              </w:rPr>
              <w:t>.</w:t>
            </w:r>
            <w:r>
              <w:rPr>
                <w:sz w:val="21"/>
              </w:rPr>
              <w:t>扫描速度：</w:t>
            </w:r>
            <w:r>
              <w:rPr>
                <w:sz w:val="21"/>
              </w:rPr>
              <w:t>包括但不限于</w:t>
            </w:r>
            <w:r>
              <w:rPr>
                <w:sz w:val="21"/>
              </w:rPr>
              <w:t>25mm/s</w:t>
            </w:r>
            <w:r>
              <w:rPr>
                <w:sz w:val="21"/>
              </w:rPr>
              <w:t>、</w:t>
            </w:r>
            <w:r>
              <w:rPr>
                <w:sz w:val="21"/>
              </w:rPr>
              <w:t>50mm/s</w:t>
            </w:r>
            <w:r>
              <w:rPr>
                <w:sz w:val="21"/>
              </w:rPr>
              <w:t>、</w:t>
            </w:r>
            <w:r>
              <w:rPr>
                <w:sz w:val="21"/>
              </w:rPr>
              <w:t>6.25mm(呼吸测量)</w:t>
            </w:r>
            <w:r>
              <w:rPr>
                <w:sz w:val="21"/>
              </w:rPr>
              <w:t>等</w:t>
            </w:r>
            <w:r>
              <w:rPr>
                <w:sz w:val="21"/>
              </w:rPr>
              <w:t>。</w:t>
            </w:r>
          </w:p>
          <w:p>
            <w:pPr>
              <w:pStyle w:val="null3"/>
              <w:jc w:val="both"/>
            </w:pPr>
            <w:r>
              <w:rPr>
                <w:sz w:val="21"/>
              </w:rPr>
              <w:t>12</w:t>
            </w:r>
            <w:r>
              <w:rPr>
                <w:sz w:val="21"/>
              </w:rPr>
              <w:t>.</w:t>
            </w:r>
            <w:r>
              <w:rPr>
                <w:sz w:val="21"/>
              </w:rPr>
              <w:t>ECG 灵敏度：</w:t>
            </w:r>
            <w:r>
              <w:rPr>
                <w:sz w:val="21"/>
              </w:rPr>
              <w:t>包括但不限于</w:t>
            </w:r>
            <w:r>
              <w:rPr>
                <w:sz w:val="21"/>
              </w:rPr>
              <w:t>×1/4</w:t>
            </w:r>
            <w:r>
              <w:rPr>
                <w:sz w:val="21"/>
              </w:rPr>
              <w:t>、</w:t>
            </w:r>
            <w:r>
              <w:rPr>
                <w:sz w:val="21"/>
              </w:rPr>
              <w:t>×1/2</w:t>
            </w:r>
            <w:r>
              <w:rPr>
                <w:sz w:val="21"/>
              </w:rPr>
              <w:t>、</w:t>
            </w:r>
            <w:r>
              <w:rPr>
                <w:sz w:val="21"/>
              </w:rPr>
              <w:t>×3/4</w:t>
            </w:r>
            <w:r>
              <w:rPr>
                <w:sz w:val="21"/>
              </w:rPr>
              <w:t>、</w:t>
            </w:r>
            <w:r>
              <w:rPr>
                <w:sz w:val="21"/>
              </w:rPr>
              <w:t>×1</w:t>
            </w:r>
            <w:r>
              <w:rPr>
                <w:sz w:val="21"/>
              </w:rPr>
              <w:t>、</w:t>
            </w:r>
            <w:r>
              <w:rPr>
                <w:sz w:val="21"/>
              </w:rPr>
              <w:t>×1.5</w:t>
            </w:r>
            <w:r>
              <w:rPr>
                <w:sz w:val="21"/>
              </w:rPr>
              <w:t>、、</w:t>
            </w:r>
            <w:r>
              <w:rPr>
                <w:sz w:val="21"/>
              </w:rPr>
              <w:t>×2</w:t>
            </w:r>
            <w:r>
              <w:rPr>
                <w:sz w:val="21"/>
              </w:rPr>
              <w:t>、</w:t>
            </w:r>
            <w:r>
              <w:rPr>
                <w:sz w:val="21"/>
              </w:rPr>
              <w:t>×4</w:t>
            </w:r>
            <w:r>
              <w:rPr>
                <w:sz w:val="21"/>
              </w:rPr>
              <w:t>等。</w:t>
            </w:r>
          </w:p>
          <w:p>
            <w:pPr>
              <w:pStyle w:val="null3"/>
              <w:jc w:val="both"/>
            </w:pPr>
            <w:r>
              <w:rPr>
                <w:sz w:val="21"/>
              </w:rPr>
              <w:t>1</w:t>
            </w:r>
            <w:r>
              <w:rPr>
                <w:sz w:val="21"/>
              </w:rPr>
              <w:t>3</w:t>
            </w:r>
            <w:r>
              <w:rPr>
                <w:sz w:val="21"/>
              </w:rPr>
              <w:t>.</w:t>
            </w:r>
            <w:r>
              <w:rPr>
                <w:sz w:val="21"/>
              </w:rPr>
              <w:t>操作界面：提供</w:t>
            </w:r>
            <w:r>
              <w:rPr>
                <w:sz w:val="21"/>
              </w:rPr>
              <w:t>≥5个功能键，通过功能键可以快速访问所需功能。</w:t>
            </w:r>
          </w:p>
          <w:p>
            <w:pPr>
              <w:pStyle w:val="null3"/>
              <w:jc w:val="both"/>
            </w:pPr>
            <w:r>
              <w:rPr>
                <w:sz w:val="21"/>
              </w:rPr>
              <w:t>1</w:t>
            </w:r>
            <w:r>
              <w:rPr>
                <w:sz w:val="21"/>
              </w:rPr>
              <w:t>4</w:t>
            </w:r>
            <w:r>
              <w:rPr>
                <w:sz w:val="21"/>
              </w:rPr>
              <w:t>.</w:t>
            </w:r>
            <w:r>
              <w:rPr>
                <w:sz w:val="21"/>
              </w:rPr>
              <w:t>具备</w:t>
            </w:r>
            <w:r>
              <w:rPr>
                <w:sz w:val="21"/>
              </w:rPr>
              <w:t>实时报警</w:t>
            </w:r>
            <w:r>
              <w:rPr>
                <w:sz w:val="21"/>
              </w:rPr>
              <w:t>功能</w:t>
            </w:r>
            <w:r>
              <w:rPr>
                <w:sz w:val="21"/>
              </w:rPr>
              <w:t>：床旁监护仪有报警发生时，中央监护仪能够实时接收床旁监护仪的报警。</w:t>
            </w:r>
          </w:p>
          <w:p>
            <w:pPr>
              <w:pStyle w:val="null3"/>
              <w:jc w:val="both"/>
            </w:pPr>
            <w:r>
              <w:rPr>
                <w:sz w:val="21"/>
              </w:rPr>
              <w:t>▲1</w:t>
            </w:r>
            <w:r>
              <w:rPr>
                <w:sz w:val="21"/>
              </w:rPr>
              <w:t>5.</w:t>
            </w:r>
            <w:r>
              <w:rPr>
                <w:sz w:val="21"/>
              </w:rPr>
              <w:t>高精度</w:t>
            </w:r>
            <w:r>
              <w:rPr>
                <w:sz w:val="21"/>
              </w:rPr>
              <w:t>EC1心律失常分析算法</w:t>
            </w:r>
            <w:r>
              <w:rPr>
                <w:sz w:val="21"/>
              </w:rPr>
              <w:t>；</w:t>
            </w:r>
            <w:r>
              <w:rPr>
                <w:sz w:val="21"/>
              </w:rPr>
              <w:t>智能自动分析算法，</w:t>
            </w:r>
            <w:r>
              <w:rPr>
                <w:sz w:val="21"/>
              </w:rPr>
              <w:t>≥5种判断类型</w:t>
            </w:r>
            <w:r>
              <w:rPr>
                <w:sz w:val="21"/>
              </w:rPr>
              <w:t>、</w:t>
            </w:r>
            <w:r>
              <w:rPr>
                <w:sz w:val="21"/>
              </w:rPr>
              <w:t>≥241种心血管病例分析。</w:t>
            </w:r>
          </w:p>
          <w:p>
            <w:pPr>
              <w:pStyle w:val="null3"/>
              <w:jc w:val="both"/>
            </w:pPr>
            <w:r>
              <w:rPr>
                <w:sz w:val="21"/>
              </w:rPr>
              <w:t>▲1</w:t>
            </w:r>
            <w:r>
              <w:rPr>
                <w:sz w:val="21"/>
              </w:rPr>
              <w:t>6.</w:t>
            </w:r>
            <w:r>
              <w:rPr>
                <w:sz w:val="21"/>
              </w:rPr>
              <w:t>接收单元采用数字式数据传输和双天线遥感信号互补</w:t>
            </w:r>
            <w:r>
              <w:rPr>
                <w:sz w:val="21"/>
              </w:rPr>
              <w:t>的</w:t>
            </w:r>
            <w:r>
              <w:rPr>
                <w:sz w:val="21"/>
              </w:rPr>
              <w:t>接收方式</w:t>
            </w:r>
            <w:r>
              <w:rPr>
                <w:sz w:val="21"/>
              </w:rPr>
              <w:t>(非WIFI方式）</w:t>
            </w:r>
            <w:r>
              <w:rPr>
                <w:sz w:val="21"/>
              </w:rPr>
              <w:t>，接</w:t>
            </w:r>
            <w:r>
              <w:rPr>
                <w:sz w:val="21"/>
              </w:rPr>
              <w:t>收</w:t>
            </w:r>
            <w:r>
              <w:rPr>
                <w:sz w:val="21"/>
              </w:rPr>
              <w:t>频率：</w:t>
            </w:r>
            <w:r>
              <w:rPr>
                <w:sz w:val="21"/>
              </w:rPr>
              <w:t>420~472MHz，同步方式。</w:t>
            </w:r>
          </w:p>
          <w:p>
            <w:pPr>
              <w:pStyle w:val="null3"/>
              <w:jc w:val="both"/>
            </w:pPr>
            <w:r>
              <w:rPr>
                <w:sz w:val="21"/>
              </w:rPr>
              <w:t>17</w:t>
            </w:r>
            <w:r>
              <w:rPr>
                <w:sz w:val="21"/>
              </w:rPr>
              <w:t>.</w:t>
            </w:r>
            <w:r>
              <w:rPr>
                <w:sz w:val="21"/>
              </w:rPr>
              <w:t>具有频率扫描功能，可检测发射器的接收范围，并显示信号强度。当患者离开有效的信号覆盖范围，</w:t>
            </w:r>
            <w:r>
              <w:rPr>
                <w:sz w:val="21"/>
              </w:rPr>
              <w:t>具有</w:t>
            </w:r>
            <w:r>
              <w:rPr>
                <w:sz w:val="21"/>
              </w:rPr>
              <w:t>报警提示。</w:t>
            </w:r>
          </w:p>
          <w:p>
            <w:pPr>
              <w:pStyle w:val="null3"/>
              <w:jc w:val="both"/>
            </w:pPr>
            <w:r>
              <w:rPr>
                <w:sz w:val="21"/>
              </w:rPr>
              <w:t>18</w:t>
            </w:r>
            <w:r>
              <w:rPr>
                <w:sz w:val="21"/>
              </w:rPr>
              <w:t>.</w:t>
            </w:r>
            <w:r>
              <w:rPr>
                <w:sz w:val="21"/>
              </w:rPr>
              <w:t>多参数发射盒</w:t>
            </w:r>
          </w:p>
          <w:p>
            <w:pPr>
              <w:pStyle w:val="null3"/>
              <w:jc w:val="both"/>
            </w:pPr>
            <w:r>
              <w:rPr>
                <w:sz w:val="21"/>
              </w:rPr>
              <w:t xml:space="preserve">    18.1</w:t>
            </w:r>
            <w:r>
              <w:rPr>
                <w:sz w:val="21"/>
              </w:rPr>
              <w:t>.配备</w:t>
            </w:r>
            <w:r>
              <w:rPr>
                <w:sz w:val="21"/>
              </w:rPr>
              <w:t>监测参数：</w:t>
            </w:r>
            <w:r>
              <w:rPr>
                <w:sz w:val="21"/>
              </w:rPr>
              <w:t>ECG，Resp</w:t>
            </w:r>
            <w:r>
              <w:rPr>
                <w:sz w:val="21"/>
              </w:rPr>
              <w:t>；</w:t>
            </w:r>
          </w:p>
          <w:p>
            <w:pPr>
              <w:pStyle w:val="null3"/>
              <w:jc w:val="both"/>
            </w:pPr>
            <w:r>
              <w:rPr>
                <w:sz w:val="21"/>
              </w:rPr>
              <w:t>▲18.2</w:t>
            </w:r>
            <w:r>
              <w:rPr>
                <w:sz w:val="21"/>
              </w:rPr>
              <w:t>.</w:t>
            </w:r>
            <w:r>
              <w:rPr>
                <w:sz w:val="21"/>
              </w:rPr>
              <w:t>传输内容</w:t>
            </w:r>
            <w:r>
              <w:rPr>
                <w:sz w:val="21"/>
              </w:rPr>
              <w:t>包括</w:t>
            </w:r>
            <w:r>
              <w:rPr>
                <w:sz w:val="21"/>
              </w:rPr>
              <w:t>但不限于</w:t>
            </w:r>
            <w:r>
              <w:rPr>
                <w:sz w:val="21"/>
              </w:rPr>
              <w:t>ECG</w:t>
            </w:r>
            <w:r>
              <w:rPr>
                <w:sz w:val="21"/>
              </w:rPr>
              <w:t>、</w:t>
            </w:r>
            <w:r>
              <w:rPr>
                <w:sz w:val="21"/>
              </w:rPr>
              <w:t>Resp（阻抗法）</w:t>
            </w:r>
            <w:r>
              <w:rPr>
                <w:sz w:val="21"/>
              </w:rPr>
              <w:t>；</w:t>
            </w:r>
            <w:r>
              <w:rPr>
                <w:sz w:val="21"/>
              </w:rPr>
              <w:t>具有</w:t>
            </w:r>
            <w:r>
              <w:rPr>
                <w:sz w:val="21"/>
              </w:rPr>
              <w:t>电池更换提醒</w:t>
            </w:r>
            <w:r>
              <w:rPr>
                <w:sz w:val="21"/>
              </w:rPr>
              <w:t>功能</w:t>
            </w:r>
            <w:r>
              <w:rPr>
                <w:sz w:val="21"/>
              </w:rPr>
              <w:t>，</w:t>
            </w:r>
            <w:r>
              <w:rPr>
                <w:sz w:val="21"/>
              </w:rPr>
              <w:t>发射盒可显示包括但不限于</w:t>
            </w:r>
            <w:r>
              <w:rPr>
                <w:sz w:val="21"/>
              </w:rPr>
              <w:t>电池电量级别</w:t>
            </w:r>
            <w:r>
              <w:rPr>
                <w:sz w:val="21"/>
              </w:rPr>
              <w:t>、</w:t>
            </w:r>
            <w:r>
              <w:rPr>
                <w:sz w:val="21"/>
              </w:rPr>
              <w:t>呼叫</w:t>
            </w:r>
            <w:r>
              <w:rPr>
                <w:sz w:val="21"/>
              </w:rPr>
              <w:t>、</w:t>
            </w:r>
            <w:r>
              <w:rPr>
                <w:sz w:val="21"/>
              </w:rPr>
              <w:t>报警暂停</w:t>
            </w:r>
            <w:r>
              <w:rPr>
                <w:sz w:val="21"/>
              </w:rPr>
              <w:t>、</w:t>
            </w:r>
            <w:r>
              <w:rPr>
                <w:sz w:val="21"/>
              </w:rPr>
              <w:t>停止监护</w:t>
            </w:r>
            <w:r>
              <w:rPr>
                <w:sz w:val="21"/>
              </w:rPr>
              <w:t>、</w:t>
            </w:r>
            <w:r>
              <w:rPr>
                <w:sz w:val="21"/>
              </w:rPr>
              <w:t>ECG导联</w:t>
            </w:r>
            <w:r>
              <w:rPr>
                <w:sz w:val="21"/>
              </w:rPr>
              <w:t>、</w:t>
            </w:r>
            <w:r>
              <w:rPr>
                <w:sz w:val="21"/>
              </w:rPr>
              <w:t>起搏检测</w:t>
            </w:r>
            <w:r>
              <w:rPr>
                <w:sz w:val="21"/>
              </w:rPr>
              <w:t>、</w:t>
            </w:r>
            <w:r>
              <w:rPr>
                <w:sz w:val="21"/>
              </w:rPr>
              <w:t>导联脱落状态</w:t>
            </w:r>
            <w:r>
              <w:rPr>
                <w:sz w:val="21"/>
              </w:rPr>
              <w:t>、</w:t>
            </w:r>
            <w:r>
              <w:rPr>
                <w:sz w:val="21"/>
              </w:rPr>
              <w:t>信道号</w:t>
            </w:r>
            <w:r>
              <w:rPr>
                <w:sz w:val="21"/>
              </w:rPr>
              <w:t>等信息</w:t>
            </w:r>
            <w:r>
              <w:rPr>
                <w:sz w:val="21"/>
              </w:rPr>
              <w:t>；</w:t>
            </w:r>
          </w:p>
          <w:p>
            <w:pPr>
              <w:pStyle w:val="null3"/>
              <w:jc w:val="both"/>
            </w:pPr>
            <w:r>
              <w:rPr>
                <w:sz w:val="21"/>
              </w:rPr>
              <w:t>▲18.3</w:t>
            </w:r>
            <w:r>
              <w:rPr>
                <w:sz w:val="21"/>
              </w:rPr>
              <w:t>.</w:t>
            </w:r>
            <w:r>
              <w:rPr>
                <w:sz w:val="21"/>
              </w:rPr>
              <w:t>具备液晶显示</w:t>
            </w:r>
            <w:r>
              <w:rPr>
                <w:sz w:val="21"/>
              </w:rPr>
              <w:t>功能</w:t>
            </w:r>
            <w:r>
              <w:rPr>
                <w:sz w:val="21"/>
              </w:rPr>
              <w:t>，</w:t>
            </w:r>
            <w:r>
              <w:rPr>
                <w:sz w:val="21"/>
              </w:rPr>
              <w:t>包括但不限于</w:t>
            </w:r>
            <w:r>
              <w:rPr>
                <w:sz w:val="21"/>
              </w:rPr>
              <w:t>ECG和Resp波形</w:t>
            </w:r>
            <w:r>
              <w:rPr>
                <w:sz w:val="21"/>
              </w:rPr>
              <w:t>等；</w:t>
            </w:r>
          </w:p>
          <w:p>
            <w:pPr>
              <w:pStyle w:val="null3"/>
              <w:jc w:val="both"/>
            </w:pPr>
            <w:r>
              <w:rPr>
                <w:sz w:val="21"/>
              </w:rPr>
              <w:t>18.4</w:t>
            </w:r>
            <w:r>
              <w:rPr>
                <w:sz w:val="21"/>
              </w:rPr>
              <w:t>.</w:t>
            </w:r>
            <w:r>
              <w:rPr>
                <w:sz w:val="21"/>
              </w:rPr>
              <w:t>ECG：输入阻抗≥5MΩ ,CMRR≥95dB，起搏脉冲检测：±2 到 700mV</w:t>
            </w:r>
            <w:r>
              <w:rPr>
                <w:sz w:val="21"/>
              </w:rPr>
              <w:t>；</w:t>
            </w:r>
          </w:p>
          <w:p>
            <w:pPr>
              <w:pStyle w:val="null3"/>
              <w:jc w:val="both"/>
            </w:pPr>
            <w:r>
              <w:rPr>
                <w:sz w:val="21"/>
              </w:rPr>
              <w:t>18.5</w:t>
            </w:r>
            <w:r>
              <w:rPr>
                <w:sz w:val="21"/>
              </w:rPr>
              <w:t>.</w:t>
            </w:r>
            <w:r>
              <w:rPr>
                <w:sz w:val="21"/>
              </w:rPr>
              <w:t>SpO2：检测范围 0~100%，PR 检测范围：30~300bpm；</w:t>
            </w:r>
          </w:p>
          <w:p>
            <w:pPr>
              <w:pStyle w:val="null3"/>
              <w:jc w:val="both"/>
            </w:pPr>
            <w:r>
              <w:rPr>
                <w:sz w:val="21"/>
              </w:rPr>
              <w:t>18.6</w:t>
            </w:r>
            <w:r>
              <w:rPr>
                <w:sz w:val="21"/>
              </w:rPr>
              <w:t>.</w:t>
            </w:r>
            <w:r>
              <w:rPr>
                <w:sz w:val="21"/>
              </w:rPr>
              <w:t>工作电压范围：</w:t>
            </w:r>
            <w:r>
              <w:rPr>
                <w:sz w:val="21"/>
              </w:rPr>
              <w:t>1.6~3.2V</w:t>
            </w:r>
            <w:r>
              <w:rPr>
                <w:sz w:val="21"/>
              </w:rPr>
              <w:t>。</w:t>
            </w:r>
          </w:p>
          <w:p>
            <w:pPr>
              <w:pStyle w:val="null3"/>
              <w:jc w:val="both"/>
            </w:pPr>
            <w:r>
              <w:rPr>
                <w:sz w:val="21"/>
              </w:rPr>
              <w:t>18.7</w:t>
            </w:r>
            <w:r>
              <w:rPr>
                <w:sz w:val="21"/>
              </w:rPr>
              <w:t>.可</w:t>
            </w:r>
            <w:r>
              <w:rPr>
                <w:sz w:val="21"/>
              </w:rPr>
              <w:t>使用</w:t>
            </w:r>
            <w:r>
              <w:rPr>
                <w:sz w:val="21"/>
              </w:rPr>
              <w:t>一</w:t>
            </w:r>
            <w:r>
              <w:rPr>
                <w:sz w:val="21"/>
              </w:rPr>
              <w:t>节</w:t>
            </w:r>
            <w:r>
              <w:rPr>
                <w:sz w:val="21"/>
              </w:rPr>
              <w:t>5号电池供电，监测 ECG+ Resp 连续监护≥</w:t>
            </w:r>
            <w:r>
              <w:rPr>
                <w:sz w:val="21"/>
              </w:rPr>
              <w:t>8</w:t>
            </w:r>
            <w:r>
              <w:rPr>
                <w:sz w:val="21"/>
              </w:rPr>
              <w:t>天；监测</w:t>
            </w:r>
            <w:r>
              <w:rPr>
                <w:sz w:val="21"/>
              </w:rPr>
              <w:t>ECG 参数连续监护≥</w:t>
            </w:r>
            <w:r>
              <w:rPr>
                <w:sz w:val="21"/>
              </w:rPr>
              <w:t>15</w:t>
            </w:r>
            <w:r>
              <w:rPr>
                <w:sz w:val="21"/>
              </w:rPr>
              <w:t>天</w:t>
            </w:r>
            <w:r>
              <w:rPr>
                <w:sz w:val="21"/>
              </w:rPr>
              <w:t>。</w:t>
            </w:r>
          </w:p>
          <w:p>
            <w:pPr>
              <w:pStyle w:val="null3"/>
              <w:jc w:val="both"/>
            </w:pPr>
            <w:r>
              <w:rPr>
                <w:sz w:val="21"/>
              </w:rPr>
              <w:t>▲19</w:t>
            </w:r>
            <w:r>
              <w:rPr>
                <w:sz w:val="21"/>
              </w:rPr>
              <w:t>.</w:t>
            </w:r>
            <w:r>
              <w:rPr>
                <w:sz w:val="21"/>
              </w:rPr>
              <w:t>一体机设计，在一台设备上可同时监测参数</w:t>
            </w:r>
            <w:r>
              <w:rPr>
                <w:sz w:val="21"/>
              </w:rPr>
              <w:t>包括但不限于</w:t>
            </w:r>
            <w:r>
              <w:rPr>
                <w:sz w:val="21"/>
              </w:rPr>
              <w:t>ECG</w:t>
            </w:r>
            <w:r>
              <w:rPr>
                <w:sz w:val="21"/>
              </w:rPr>
              <w:t>、</w:t>
            </w:r>
            <w:r>
              <w:rPr>
                <w:sz w:val="21"/>
              </w:rPr>
              <w:t>Resp</w:t>
            </w:r>
            <w:r>
              <w:rPr>
                <w:sz w:val="21"/>
              </w:rPr>
              <w:t>；</w:t>
            </w:r>
            <w:r>
              <w:rPr>
                <w:sz w:val="21"/>
              </w:rPr>
              <w:t>液晶屏可显示信息</w:t>
            </w:r>
            <w:r>
              <w:rPr>
                <w:sz w:val="21"/>
              </w:rPr>
              <w:t>包括但不限于</w:t>
            </w:r>
            <w:r>
              <w:rPr>
                <w:sz w:val="21"/>
              </w:rPr>
              <w:t>心电波形</w:t>
            </w:r>
            <w:r>
              <w:rPr>
                <w:sz w:val="21"/>
              </w:rPr>
              <w:t>、</w:t>
            </w:r>
            <w:r>
              <w:rPr>
                <w:sz w:val="21"/>
              </w:rPr>
              <w:t>呼吸</w:t>
            </w:r>
            <w:r>
              <w:rPr>
                <w:sz w:val="21"/>
              </w:rPr>
              <w:t>波形</w:t>
            </w:r>
            <w:r>
              <w:rPr>
                <w:sz w:val="21"/>
              </w:rPr>
              <w:t>、</w:t>
            </w:r>
            <w:r>
              <w:rPr>
                <w:sz w:val="21"/>
              </w:rPr>
              <w:t>电池状态指示</w:t>
            </w:r>
            <w:r>
              <w:rPr>
                <w:sz w:val="21"/>
              </w:rPr>
              <w:t>、</w:t>
            </w:r>
            <w:r>
              <w:rPr>
                <w:sz w:val="21"/>
              </w:rPr>
              <w:t>通道号</w:t>
            </w:r>
            <w:r>
              <w:rPr>
                <w:sz w:val="21"/>
              </w:rPr>
              <w:t>、</w:t>
            </w:r>
            <w:r>
              <w:rPr>
                <w:sz w:val="21"/>
              </w:rPr>
              <w:t>电极片脱落提示</w:t>
            </w:r>
            <w:r>
              <w:rPr>
                <w:sz w:val="21"/>
              </w:rPr>
              <w:t>、</w:t>
            </w:r>
            <w:r>
              <w:rPr>
                <w:sz w:val="21"/>
              </w:rPr>
              <w:t>电量指示</w:t>
            </w:r>
            <w:r>
              <w:rPr>
                <w:sz w:val="21"/>
              </w:rPr>
              <w:t>。</w:t>
            </w:r>
          </w:p>
          <w:p>
            <w:pPr>
              <w:pStyle w:val="null3"/>
              <w:jc w:val="both"/>
            </w:pPr>
            <w:r>
              <w:rPr>
                <w:sz w:val="21"/>
              </w:rPr>
              <w:t>20.</w:t>
            </w:r>
            <w:r>
              <w:rPr>
                <w:sz w:val="21"/>
              </w:rPr>
              <w:t>发射盒上具备护士呼</w:t>
            </w:r>
            <w:r>
              <w:rPr>
                <w:sz w:val="21"/>
              </w:rPr>
              <w:t>叫功能。</w:t>
            </w:r>
          </w:p>
          <w:p>
            <w:pPr>
              <w:pStyle w:val="null3"/>
              <w:jc w:val="both"/>
            </w:pPr>
            <w:r>
              <w:rPr>
                <w:sz w:val="21"/>
              </w:rPr>
              <w:t>▲</w:t>
            </w:r>
            <w:r>
              <w:rPr>
                <w:sz w:val="21"/>
              </w:rPr>
              <w:t>21.发射盒使用电池</w:t>
            </w:r>
            <w:r>
              <w:rPr>
                <w:sz w:val="21"/>
              </w:rPr>
              <w:t>要求</w:t>
            </w:r>
            <w:r>
              <w:rPr>
                <w:sz w:val="21"/>
              </w:rPr>
              <w:t>;DC</w:t>
            </w:r>
            <w:r>
              <w:rPr>
                <w:sz w:val="21"/>
              </w:rPr>
              <w:t>1</w:t>
            </w:r>
            <w:r>
              <w:rPr>
                <w:sz w:val="21"/>
              </w:rPr>
              <w:t xml:space="preserve">.5V </w:t>
            </w:r>
            <w:r>
              <w:rPr>
                <w:sz w:val="21"/>
              </w:rPr>
              <w:t>。</w:t>
            </w:r>
          </w:p>
          <w:p>
            <w:pPr>
              <w:pStyle w:val="null3"/>
              <w:jc w:val="both"/>
            </w:pPr>
            <w:r>
              <w:rPr>
                <w:sz w:val="21"/>
              </w:rPr>
              <w:t>22.</w:t>
            </w:r>
            <w:r>
              <w:rPr>
                <w:sz w:val="21"/>
              </w:rPr>
              <w:t>ECG共模抑制比≥95dB，起搏脉冲检测±2 至 700mV</w:t>
            </w:r>
            <w:r>
              <w:rPr>
                <w:sz w:val="21"/>
              </w:rPr>
              <w:t>。</w:t>
            </w:r>
          </w:p>
          <w:p>
            <w:pPr>
              <w:pStyle w:val="null3"/>
              <w:jc w:val="both"/>
            </w:pPr>
            <w:r>
              <w:rPr>
                <w:sz w:val="21"/>
              </w:rPr>
              <w:t>23.</w:t>
            </w:r>
            <w:r>
              <w:rPr>
                <w:sz w:val="21"/>
              </w:rPr>
              <w:t>发射盒具备可存储</w:t>
            </w:r>
            <w:r>
              <w:rPr>
                <w:sz w:val="21"/>
              </w:rPr>
              <w:t>≥700分钟的患者数据</w:t>
            </w:r>
            <w:r>
              <w:rPr>
                <w:sz w:val="21"/>
              </w:rPr>
              <w:t>。</w:t>
            </w:r>
          </w:p>
          <w:p>
            <w:pPr>
              <w:pStyle w:val="null3"/>
              <w:jc w:val="both"/>
            </w:pPr>
            <w:r>
              <w:rPr>
                <w:sz w:val="21"/>
              </w:rPr>
              <w:t>▲</w:t>
            </w:r>
            <w:r>
              <w:rPr>
                <w:sz w:val="21"/>
              </w:rPr>
              <w:t>24.</w:t>
            </w:r>
            <w:r>
              <w:rPr>
                <w:sz w:val="21"/>
              </w:rPr>
              <w:t>防水等级：</w:t>
            </w:r>
            <w:r>
              <w:rPr>
                <w:sz w:val="21"/>
              </w:rPr>
              <w:t>≥IPX8</w:t>
            </w:r>
            <w:r>
              <w:rPr>
                <w:sz w:val="21"/>
              </w:rPr>
              <w:t>。</w:t>
            </w:r>
          </w:p>
          <w:p>
            <w:pPr>
              <w:pStyle w:val="null3"/>
              <w:jc w:val="both"/>
            </w:pPr>
            <w:r>
              <w:rPr>
                <w:sz w:val="21"/>
              </w:rPr>
              <w:t>25.</w:t>
            </w:r>
            <w:r>
              <w:rPr>
                <w:sz w:val="21"/>
              </w:rPr>
              <w:t>主机重量（不包含电池）</w:t>
            </w:r>
            <w:r>
              <w:rPr>
                <w:sz w:val="21"/>
              </w:rPr>
              <w:t>≤</w:t>
            </w:r>
            <w:r>
              <w:rPr>
                <w:sz w:val="21"/>
              </w:rPr>
              <w:t>8</w:t>
            </w:r>
            <w:r>
              <w:rPr>
                <w:sz w:val="21"/>
              </w:rPr>
              <w:t>5g</w:t>
            </w:r>
            <w:r>
              <w:rPr>
                <w:sz w:val="21"/>
              </w:rPr>
              <w:t>。</w:t>
            </w:r>
          </w:p>
          <w:p>
            <w:pPr>
              <w:pStyle w:val="null3"/>
              <w:jc w:val="left"/>
            </w:pPr>
            <w:r>
              <w:rPr>
                <w:sz w:val="21"/>
              </w:rPr>
              <w:t>26.</w:t>
            </w:r>
            <w:r>
              <w:rPr>
                <w:sz w:val="21"/>
              </w:rPr>
              <w:t>配置清单</w:t>
            </w:r>
            <w:r>
              <w:rPr>
                <w:sz w:val="21"/>
                <w:b/>
              </w:rPr>
              <w:t>（</w:t>
            </w:r>
            <w:r>
              <w:rPr>
                <w:sz w:val="21"/>
                <w:b/>
              </w:rPr>
              <w:t>包括但不限于以下配置</w:t>
            </w:r>
            <w:r>
              <w:rPr>
                <w:sz w:val="21"/>
                <w:b/>
              </w:rPr>
              <w:t>）</w:t>
            </w:r>
          </w:p>
          <w:tbl>
            <w:tblPr>
              <w:tblInd w:type="dxa" w:w="135"/>
              <w:tblBorders>
                <w:top w:val="none" w:color="000000" w:sz="4"/>
                <w:left w:val="none" w:color="000000" w:sz="4"/>
                <w:bottom w:val="none" w:color="000000" w:sz="4"/>
                <w:right w:val="none" w:color="000000" w:sz="4"/>
                <w:insideH w:val="none"/>
                <w:insideV w:val="none"/>
              </w:tblBorders>
            </w:tblPr>
            <w:tblGrid>
              <w:gridCol w:w="515"/>
              <w:gridCol w:w="3358"/>
              <w:gridCol w:w="1712"/>
            </w:tblGrid>
            <w:tr>
              <w:tc>
                <w:tcPr>
                  <w:tcW w:type="dxa" w:w="5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33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名称</w:t>
                  </w:r>
                </w:p>
              </w:tc>
              <w:tc>
                <w:tcPr>
                  <w:tcW w:type="dxa" w:w="17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数量及单位</w:t>
                  </w:r>
                </w:p>
              </w:tc>
            </w:tr>
            <w:tr>
              <w:tc>
                <w:tcPr>
                  <w:tcW w:type="dxa" w:w="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3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中央</w:t>
                  </w:r>
                  <w:r>
                    <w:rPr>
                      <w:sz w:val="21"/>
                    </w:rPr>
                    <w:t>系统主机</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r>
                    <w:rPr>
                      <w:sz w:val="21"/>
                    </w:rPr>
                    <w:t>台</w:t>
                  </w:r>
                </w:p>
              </w:tc>
            </w:tr>
            <w:tr>
              <w:tc>
                <w:tcPr>
                  <w:tcW w:type="dxa" w:w="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3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液晶显示器</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台</w:t>
                  </w:r>
                </w:p>
              </w:tc>
            </w:tr>
            <w:tr>
              <w:tc>
                <w:tcPr>
                  <w:tcW w:type="dxa" w:w="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3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键盘、鼠标</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1套</w:t>
                  </w:r>
                </w:p>
              </w:tc>
            </w:tr>
            <w:tr>
              <w:tc>
                <w:tcPr>
                  <w:tcW w:type="dxa" w:w="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3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主机电源线</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2根</w:t>
                  </w:r>
                </w:p>
              </w:tc>
            </w:tr>
            <w:tr>
              <w:tc>
                <w:tcPr>
                  <w:tcW w:type="dxa" w:w="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3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主机使用说明书</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1份</w:t>
                  </w:r>
                </w:p>
              </w:tc>
            </w:tr>
            <w:tr>
              <w:tc>
                <w:tcPr>
                  <w:tcW w:type="dxa" w:w="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3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VGA 视频线</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1根</w:t>
                  </w:r>
                </w:p>
              </w:tc>
            </w:tr>
            <w:tr>
              <w:tc>
                <w:tcPr>
                  <w:tcW w:type="dxa" w:w="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3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显示器电源线</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1根</w:t>
                  </w:r>
                </w:p>
              </w:tc>
            </w:tr>
            <w:tr>
              <w:tc>
                <w:tcPr>
                  <w:tcW w:type="dxa" w:w="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3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多通道遥测信号接收器</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1台</w:t>
                  </w:r>
                </w:p>
              </w:tc>
            </w:tr>
            <w:tr>
              <w:tc>
                <w:tcPr>
                  <w:tcW w:type="dxa" w:w="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3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多参数发射盒</w:t>
                  </w:r>
                </w:p>
                <w:p>
                  <w:pPr>
                    <w:pStyle w:val="null3"/>
                    <w:jc w:val="center"/>
                  </w:pPr>
                  <w:r>
                    <w:rPr>
                      <w:sz w:val="21"/>
                    </w:rPr>
                    <w:t>（</w:t>
                  </w:r>
                  <w:r>
                    <w:rPr>
                      <w:sz w:val="21"/>
                    </w:rPr>
                    <w:t>含</w:t>
                  </w:r>
                  <w:r>
                    <w:rPr>
                      <w:sz w:val="21"/>
                    </w:rPr>
                    <w:t>心电导联线</w:t>
                  </w:r>
                  <w:r>
                    <w:rPr>
                      <w:sz w:val="21"/>
                    </w:rPr>
                    <w:t>、</w:t>
                  </w:r>
                  <w:r>
                    <w:rPr>
                      <w:sz w:val="21"/>
                    </w:rPr>
                    <w:t>发射盒</w:t>
                  </w:r>
                  <w:r>
                    <w:rPr>
                      <w:sz w:val="21"/>
                    </w:rPr>
                    <w:t>挂绳）</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r>
                    <w:rPr>
                      <w:sz w:val="21"/>
                    </w:rPr>
                    <w:t xml:space="preserve"> </w:t>
                  </w: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各包组中标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（请在汇款单上写明本项目的项目名称+代理服务费）：开户行：中信银行中山分行营业部，账号：81109010115017929844，收款人：智林招标（广东）有限公司。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1、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6、财政部门根据《政府采购法》等相关法规、规章规定，对参加政府采购活动的供应商的不良行为予以记录，并纳入广东省中小微企业信用信息和融资对接平台，供银行机构融资授信时审慎性参考。7、根据《中山市财政局 中山市金融工作局 中国人民银行中山市中心支行关于开展中山市政府采购合同融资工作的通知》为深入贯彻落实国家深化政府采购制度改革精神，充分发挥政府采购扶持中小企业发展的政策功能，缓解中小微企业融资难、融资贵的问题，根据《中华人民共和国政府采购法》及其实施条例以及中国人民银行银保监会证监会发展改革委财政部《关于进一步深化小微企业金融服务的意见》（银发〔2018〕162 号）《广东省支持中小企业融资的若干政策措施》（粤金监〔2019〕58 号）等文件精神，决定在我市开展政府采购合同融资工作 。 具体详见（https://gdgpo.czt.gd.gov.cn/freecms/site/guangdong/tzggzlm/info/2021/5738699.html）。</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广东省公共资源交易平台（https://www.gdzwfw.gov.cn/ggzy-portal/index.html#/442000/index）、智林招标（广东）有限公司官网（http://www.智林招标.com)。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广东省公共资源交易平台（https://www.gdzwfw.gov.cn/ggzy-portal/index.html#/442000/index）、智林招标（广东）有限公司官网（http://www.智林招标.com)。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采购包1(中央监护系统（1拖18）)：综合评分法,是指投标文件满足招标文件全部实质性要求，且按照评审因素的量化指标评审得分最高的投标人为中标候选人的评标方法。（最低报价不是中标的唯一依据。）</w:t>
      </w:r>
    </w:p>
    <w:p>
      <w:pPr>
        <w:pStyle w:val="null3"/>
      </w:pPr>
      <w:r>
        <w:rPr/>
        <w:t>采购包2(中央监护系统（1拖6）)：综合评分法,是指投标文件满足招标文件全部实质性要求，且按照评审因素的量化指标评审得分最高的投标人为中标候选人的评标方法。（最低报价不是中标的唯一依据。）</w:t>
      </w:r>
    </w:p>
    <w:p>
      <w:pPr>
        <w:pStyle w:val="null3"/>
      </w:pPr>
      <w:r>
        <w:rPr/>
        <w:t>采购包3(中央遥测监护系统)：综合评分法,是指投标文件满足招标文件全部实质性要求，且按照评审因素的量化指标评审得分最高的投标人为中标候选人的评标方法。（最低报价不是中标的唯一依据。）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采购包1（中央监护系统（1拖18））：</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采购包2（中央监护系统（1拖6））：</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采购包3（中央遥测监护系统）：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采购包1（中央监护系统（1拖18））：</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本项目不专门面向中小企业采购。采购标的对应的中小企业划分标准所属行业为：工业。</w:t>
            </w:r>
          </w:p>
        </w:tc>
      </w:tr>
    </w:tbl>
    <w:p>
      <w:pPr>
        <w:pStyle w:val="null3"/>
      </w:pPr>
      <w:r>
        <w:rPr/>
        <w:t>采购包2（中央监护系统（1拖6））：</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本项目不专门面向中小企业采购。采购标的对应的中小企业划分标准所属行业为：工业。</w:t>
            </w:r>
          </w:p>
        </w:tc>
      </w:tr>
    </w:tbl>
    <w:p>
      <w:pPr>
        <w:pStyle w:val="null3"/>
      </w:pPr>
      <w:r>
        <w:rPr/>
        <w:t>采购包3（中央遥测监护系统）：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本项目不专门面向中小企业采购。采购标的对应的中小企业划分标准所属行业为：工业。</w:t>
            </w:r>
          </w:p>
        </w:tc>
      </w:tr>
    </w:tbl>
    <w:p>
      <w:pPr>
        <w:pStyle w:val="null3"/>
        <w:ind w:firstLine="480"/>
      </w:pPr>
      <w:r>
        <w:rPr/>
        <w:t>表二符合性审查表：</w:t>
      </w:r>
    </w:p>
    <w:p>
      <w:pPr>
        <w:pStyle w:val="null3"/>
      </w:pPr>
      <w:r>
        <w:rPr/>
        <w:t>采购包1（中央监护系统（1拖18））：</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投标（报价）总金额是固定价且是唯一的，未超过本项目预算总金额，或符合其他异常低价评审不通过情形。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采购包2（中央监护系统（1拖6））：</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投标（报价）总金额是固定价且是唯一的，未超过本项目预算总金额，或符合其他异常低价评审不通过情形。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采购包3（中央遥测监护系统）：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投标（报价）总金额是固定价且是唯一的，未超过本项目预算总金额，或符合其他异常低价评审不通过情形。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采购包1(中央监护系统（1拖18）):</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中采购包1具体技术（参数）要求条款的响应情况 (34.0分)</w:t>
            </w:r>
          </w:p>
        </w:tc>
        <w:tc>
          <w:tcPr>
            <w:tcW w:type="dxa" w:w="5076"/>
          </w:tcPr>
          <w:p>
            <w:pPr>
              <w:pStyle w:val="null3"/>
              <w:jc w:val="left"/>
            </w:pPr>
            <w:r>
              <w:rPr/>
              <w:t>考核投标人对《采购需求》 中采购包1具体技术（参数）要求条款（★号条款除外）”中所有条款的响应程度（每条条款最小一级序号均以一项计算）： 1.完全响应技术要求的，得34分； 2.本项目“▲”条款参数共6条。按量化指标，评审分数按以下公式进行计算：优于或完全响应的参数数量/参数总数量*18分=“▲”条款参数得分（计算得分按四舍五入保留2位小数），本小项共18分； 3.本项目非“▲”条款参数共74条。按量化指标，评审分数按以下公式进行计算：优于或完全响应的参数数量/参数总数量*16分=非“▲”条款参数得分（计算得分按四舍五入保留2位小数），本小项共16分。 注:（1）评审依据以投标人投标文件中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pStyle w:val="null3"/>
              <w:jc w:val="left"/>
            </w:pPr>
            <w:r>
              <w:rPr/>
              <w:t>总体实施方案 (10.0分)</w:t>
            </w:r>
          </w:p>
        </w:tc>
        <w:tc>
          <w:tcPr>
            <w:tcW w:type="dxa" w:w="5076"/>
          </w:tcPr>
          <w:p>
            <w:pPr>
              <w:pStyle w:val="null3"/>
              <w:jc w:val="left"/>
            </w:pPr>
            <w:r>
              <w:rPr/>
              <w:t>根据项目采购需求情况，评标委员会对各投标人提供的总体实施方案（包括但不限于供货方案、进度计划、安装调试、培训计划等）进行评审： 1.方案内容详细，货物运输、安装、调试方案有明确详细的计划和步骤，有合理可行的进度计划安排，培训计划针对性强，满足采购需求的，得10分； 2.方案内容较详细，货物运输、安装、调试方案有较详细的计划和步骤，有较合理可行的进度计划安排，培训计划针对性较强，基本满足采购需求的，得6分； 3.方案内容基本详细，货物运输、安装、调试方案有简单的计划和步骤，有进度计划安排，培训计划针对性弱，不能满足采购需求的，得2分； 4.未提供相应方案的，不得分。</w:t>
            </w:r>
          </w:p>
        </w:tc>
      </w:tr>
      <w:tr>
        <w:tc>
          <w:tcPr>
            <w:tcW w:type="dxa" w:w="922"/>
            <w:gridSpan w:val="2"/>
            <w:vMerge/>
          </w:tcPr>
          <w:p/>
        </w:tc>
        <w:tc>
          <w:tcPr>
            <w:tcW w:type="dxa" w:w="2307"/>
          </w:tcPr>
          <w:p>
            <w:pPr>
              <w:pStyle w:val="null3"/>
              <w:jc w:val="left"/>
            </w:pPr>
            <w:r>
              <w:rPr/>
              <w:t>产品的配置、选型及性能 (8.0分)</w:t>
            </w:r>
          </w:p>
        </w:tc>
        <w:tc>
          <w:tcPr>
            <w:tcW w:type="dxa" w:w="5076"/>
          </w:tcPr>
          <w:p>
            <w:pPr>
              <w:pStyle w:val="null3"/>
              <w:jc w:val="left"/>
            </w:pPr>
            <w:r>
              <w:rPr/>
              <w:t>根据项目采购需求情况，评标委员会对各投标人提供的产品配置、选型及性能进行评审： 1.所投产品的配置满足或优于招标文件要求，产品稳定.性强、操作便利，产品选型及性能完全满足或优于采购需求的，得8分； 2.所投产品的配置基本满足招标文件要求，产品稳定.性强、操作较便利，产品选型及性能基本满足采购需求的，得5分； 3.所投产品的配置部分满足招标文件要求，产品稳定.性弱、操作缺乏便利性，产品选型及性能不能满足采购需求的，得2分； 4.未提供或所投产品的配置不能满足招标文件要求，选型及性能不太好，不能满足采购人需求的，不得分。</w:t>
            </w:r>
          </w:p>
        </w:tc>
      </w:tr>
      <w:tr>
        <w:tc>
          <w:tcPr>
            <w:tcW w:type="dxa" w:w="922"/>
            <w:gridSpan w:val="2"/>
            <w:vMerge/>
          </w:tcPr>
          <w:p/>
        </w:tc>
        <w:tc>
          <w:tcPr>
            <w:tcW w:type="dxa" w:w="2307"/>
          </w:tcPr>
          <w:p>
            <w:pPr>
              <w:pStyle w:val="null3"/>
              <w:jc w:val="left"/>
            </w:pPr>
            <w:r>
              <w:rPr/>
              <w:t>服务响应、售后及应急措施方案 (8.0分)</w:t>
            </w:r>
          </w:p>
        </w:tc>
        <w:tc>
          <w:tcPr>
            <w:tcW w:type="dxa" w:w="5076"/>
          </w:tcPr>
          <w:p>
            <w:pPr>
              <w:pStyle w:val="null3"/>
              <w:jc w:val="left"/>
            </w:pPr>
            <w:r>
              <w:rPr/>
              <w:t>评委对各投标人服务响应、售后及应急措施方案（含服务响应时间，保修、维护、服务、技术支持措施计划和承诺，应急方案等）进行评审： 1.方案内容无缺漏，维保服务方案优于招标文件要求且有详细具体可行的保修、维护、服务、技术支持措施计划和承诺，处理问题能力强；应急措施方案非常周全、详尽、可行的，优于招标文件要求的得8分； 2.方案内容无缺漏，维保服务方案满足招标文件要求且有比较详细具体可行的保修、维护、服务、技术支持措施计划和承诺，处理问题能力较强，应急措施方案比较周全、详尽、可行的，满足招标文件要求的得5分； 3.方案内容无缺漏，维保服务方案基本满足招标文件要求且保修、维护、服务、技术支持措施计划和承诺可行性一般；应急措施方案可行性一般的，基本满足招标文件要求的得2分； 4.未提供维保服务方案或方案内容有缺漏或保修期、售后服务响应时间未能满足招标文件要求；保修、维护、服务、技术支持措施计划和承诺不太可行；应急措施方案不太可行的，不能满足招标文件要求的得0分；</w:t>
            </w:r>
          </w:p>
        </w:tc>
      </w:tr>
      <w:tr>
        <w:tc>
          <w:tcPr>
            <w:tcW w:type="dxa" w:w="922"/>
            <w:gridSpan w:val="2"/>
            <w:vMerge w:val="restart"/>
          </w:tcPr>
          <w:p>
            <w:pPr>
              <w:pStyle w:val="null3"/>
              <w:jc w:val="center"/>
            </w:pPr>
            <w:r>
              <w:rPr/>
              <w:t>商务部分</w:t>
            </w:r>
          </w:p>
        </w:tc>
        <w:tc>
          <w:tcPr>
            <w:tcW w:type="dxa" w:w="2307"/>
          </w:tcPr>
          <w:p>
            <w:pPr>
              <w:pStyle w:val="null3"/>
              <w:jc w:val="left"/>
            </w:pPr>
            <w:r>
              <w:rPr/>
              <w:t>对招标文件第二章《采购需求》 中采购包1“主要商务条款、其他商务条款”的所有条款的响应情况 (5.0分)</w:t>
            </w:r>
          </w:p>
        </w:tc>
        <w:tc>
          <w:tcPr>
            <w:tcW w:type="dxa" w:w="5076"/>
          </w:tcPr>
          <w:p>
            <w:pPr>
              <w:pStyle w:val="null3"/>
              <w:jc w:val="left"/>
            </w:pPr>
            <w:r>
              <w:rPr/>
              <w:t>考核投标人对招标文件第二章《采购需求》中采购包1中“主要商务条款、其他商务条款”的所有条款的响应程度（每条条款最小一级序号均以一项计算）： 1.完全响应商务要求的得5分。 2.本包组商务要求参数共19条。按量化指标，评审分数按以下公式进行计算：优于或完全响应的参数数量/参数总数量*5分=商务条款参数得分（计算得分按四舍五入保留2位小数），本小项共5分； 注：1.条款参数计算得分按四舍五入保留2位小数。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评标委员会根据投标人提供的同类项目业绩进行评审： 2021年1月1日以来（以合同签订日期或合同约定生效日期或合同履约期限为准）投标人承接的同类项目业绩，每提供一个项目业绩得1分，最高得5分。 注：1.须提供业绩合同关键页复印件等证明材料；2.合同关键页内容必须清晰阐明项目名称、双方单位名称、合同签订时间或合同约定生效日期或履约期限、合同履行主要内容）； 3.未按要求提供材料或所提供资料模糊不清的，得0分。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采购包2(中央监护系统（1拖6）):</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中采购包2具体技术（参数）要求条款的响应情况 (34.0分)</w:t>
            </w:r>
          </w:p>
        </w:tc>
        <w:tc>
          <w:tcPr>
            <w:tcW w:type="dxa" w:w="5076"/>
          </w:tcPr>
          <w:p>
            <w:pPr>
              <w:pStyle w:val="null3"/>
              <w:jc w:val="left"/>
            </w:pPr>
            <w:r>
              <w:rPr/>
              <w:t>考核投标人对《采购需求》 中采购包2具体技术（参数）要求条款（★号条款除外）”中所有条款的响应程度（每条条款最小一级序号均以一项计算）： 1.完全响应技术要求的，得34分； 2.本项目“▲”条款参数共9条。按量化指标，评审分数按以下公式进行计算：优于或完全响应的参数数量/参数总数量*18分=“▲”条款参数得分（计算得分按四舍五入保留2位小数），本小项共18分； 3.本项目非“▲”条款参数共112条。按量化指标，评审分数按以下公式进行计算：优于或完全响应的参数数量/参数总数量*16分=非“▲”条款参数得分（计算得分按四舍五入保留2位小数），本小项共16分。 注:（1）评审依据以投标人投标文件中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pStyle w:val="null3"/>
              <w:jc w:val="left"/>
            </w:pPr>
            <w:r>
              <w:rPr/>
              <w:t>总体实施方案 (10.0分)</w:t>
            </w:r>
          </w:p>
        </w:tc>
        <w:tc>
          <w:tcPr>
            <w:tcW w:type="dxa" w:w="5076"/>
          </w:tcPr>
          <w:p>
            <w:pPr>
              <w:pStyle w:val="null3"/>
              <w:jc w:val="left"/>
            </w:pPr>
            <w:r>
              <w:rPr/>
              <w:t>根据项目采购需求情况，评标委员会对各投标人提供的总体实施方案（包括但不限于供货方案、进度计划、安装调试、培训计划等）进行评审： 1.方案内容详细，货物运输、安装、调试方案有明确详细的计划和步骤，有合理可行的进度计划安排，培训计划针对性强，满足采购需求的，得10分； 2.方案内容较详细，货物运输、安装、调试方案有较详细的计划和步骤，有较合理可行的进度计划安排，培训计划针对性较强，基本满足采购需求的，得6分； 3.方案内容基本详细，货物运输、安装、调试方案有简单的计划和步骤，有进度计划安排，培训计划针对性弱，不能满足采购需求的，得2分； 4.未提供相应方案的，不得分。</w:t>
            </w:r>
          </w:p>
        </w:tc>
      </w:tr>
      <w:tr>
        <w:tc>
          <w:tcPr>
            <w:tcW w:type="dxa" w:w="922"/>
            <w:gridSpan w:val="2"/>
            <w:vMerge/>
          </w:tcPr>
          <w:p/>
        </w:tc>
        <w:tc>
          <w:tcPr>
            <w:tcW w:type="dxa" w:w="2307"/>
          </w:tcPr>
          <w:p>
            <w:pPr>
              <w:pStyle w:val="null3"/>
              <w:jc w:val="left"/>
            </w:pPr>
            <w:r>
              <w:rPr/>
              <w:t>产品的配置、选型及性能 (8.0分)</w:t>
            </w:r>
          </w:p>
        </w:tc>
        <w:tc>
          <w:tcPr>
            <w:tcW w:type="dxa" w:w="5076"/>
          </w:tcPr>
          <w:p>
            <w:pPr>
              <w:pStyle w:val="null3"/>
              <w:jc w:val="left"/>
            </w:pPr>
            <w:r>
              <w:rPr/>
              <w:t>根据项目采购需求情况，评标委员会对各投标人提供的产品配置、选型及性能进行评审： 1.所投产品的配置满足或优于招标文件要求，产品稳定.性强、操作便利，产品选型及性能完全满足或优于采购需求的，得8分； 2.所投产品的配置基本满足招标文件要求，产品稳定.性较强、操作较便利，产品选型及性能基本满足采购需求的，得5分； 3.所投产品的配置部分满足招标文件要求，产品稳定.性较弱、操作缺乏便利性，产品选型及性能不能满足采购需求的，得2分； 4.未提供或所投产品的配置不能满足招标文件要求，选型及性能不太好，不能满足采购人需求的，不得分。</w:t>
            </w:r>
          </w:p>
        </w:tc>
      </w:tr>
      <w:tr>
        <w:tc>
          <w:tcPr>
            <w:tcW w:type="dxa" w:w="922"/>
            <w:gridSpan w:val="2"/>
            <w:vMerge/>
          </w:tcPr>
          <w:p/>
        </w:tc>
        <w:tc>
          <w:tcPr>
            <w:tcW w:type="dxa" w:w="2307"/>
          </w:tcPr>
          <w:p>
            <w:pPr>
              <w:pStyle w:val="null3"/>
              <w:jc w:val="left"/>
            </w:pPr>
            <w:r>
              <w:rPr/>
              <w:t>服务响应、售后及应急措施方案 (8.0分)</w:t>
            </w:r>
          </w:p>
        </w:tc>
        <w:tc>
          <w:tcPr>
            <w:tcW w:type="dxa" w:w="5076"/>
          </w:tcPr>
          <w:p>
            <w:pPr>
              <w:pStyle w:val="null3"/>
              <w:jc w:val="left"/>
            </w:pPr>
            <w:r>
              <w:rPr/>
              <w:t>评委对各投标人服务响应、售后及应急措施方案（含服务响应时间，保修、维护、服务、技术支持措施计划和承诺，应急方案等）进行评审： 1.方案内容无缺漏，维保服务方案优于招标文件要求且有详细具体可行的保修、维护、服务、技术支持措施计划和承诺，处理问题能力强；应急措施方案非常周全、详尽、可行的，优于招标文件要求的得8分； 2.方案内容无缺漏，维保服务方案满足招标文件要求且有比较详细具体可行的保修、维护、服务、技术支持措施计划和承诺，处理问题能力较强，应急措施方案比较周全、详尽、可行的，满足招标文件要求的得5分； 3.方案内容无缺漏，维保服务方案基本满足招标文件要求且保修、维护、服务、技术支持措施计划和承诺可行性一般；应急措施方案可行性一般的，基本满足招标文件要求的得2分； 4.未提供维保服务方案或方案内容有缺漏或保修期、售后服务响应时间未能满足招标文件要求；保修、维护、服务、技术支持措施计划和承诺不太可行；应急措施方案不太可行的，不能满足招标文件要求的得0分。</w:t>
            </w:r>
          </w:p>
        </w:tc>
      </w:tr>
      <w:tr>
        <w:tc>
          <w:tcPr>
            <w:tcW w:type="dxa" w:w="922"/>
            <w:gridSpan w:val="2"/>
            <w:vMerge w:val="restart"/>
          </w:tcPr>
          <w:p>
            <w:pPr>
              <w:pStyle w:val="null3"/>
              <w:jc w:val="center"/>
            </w:pPr>
            <w:r>
              <w:rPr/>
              <w:t>商务部分</w:t>
            </w:r>
          </w:p>
        </w:tc>
        <w:tc>
          <w:tcPr>
            <w:tcW w:type="dxa" w:w="2307"/>
          </w:tcPr>
          <w:p>
            <w:pPr>
              <w:pStyle w:val="null3"/>
              <w:jc w:val="left"/>
            </w:pPr>
            <w:r>
              <w:rPr/>
              <w:t>对招标文件第二章《采购需求》 中采购包2“主要商务条款、其他商务条款”的所有条款的响应情况 (5.0分)</w:t>
            </w:r>
          </w:p>
        </w:tc>
        <w:tc>
          <w:tcPr>
            <w:tcW w:type="dxa" w:w="5076"/>
          </w:tcPr>
          <w:p>
            <w:pPr>
              <w:pStyle w:val="null3"/>
              <w:jc w:val="left"/>
            </w:pPr>
            <w:r>
              <w:rPr/>
              <w:t>考核投标人对招标文件第二章《采购需求》中采购包2中“主要商务条款、其他商务条款”的所有条款的响应程度（每条条款最小一级序号均以一项计算）： 1.完全响应商务要求的得5分。 2.本包组商务要求参数共19条。按量化指标，评审分数按以下公式进行计算：优于或完全响应的参数数量/参数总数量*5分=商务条款参数得分（计算得分按四舍五入保留2位小数），本小项共5分； 注：1.条款参数计算得分按四舍五入保留2位小数。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评标委员会根据投标人提供的同类项目业绩进行评审： 2021年1月1日以来（以合同签订日期或合同约定生效日期或合同履约期限为准）投标人承接的同类项目业绩，每提供一个项目业绩得1分，最高得5分。 注：1.须提供业绩合同关键页复印件等证明材料；2.合同关键页内容必须清晰阐明项目名称、双方单位名称、合同签订时间或合同约定生效日期或履约期限、合同履行主要内容）； 3.未按要求提供材料或所提供资料模糊不清的，得0分。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采购包3(中央遥测监护系统):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中采购包3具体技术（参数）要求条款的响应情况 (34.0分)</w:t>
            </w:r>
          </w:p>
        </w:tc>
        <w:tc>
          <w:tcPr>
            <w:tcW w:type="dxa" w:w="5076"/>
          </w:tcPr>
          <w:p>
            <w:pPr>
              <w:pStyle w:val="null3"/>
              <w:jc w:val="left"/>
            </w:pPr>
            <w:r>
              <w:rPr/>
              <w:t>考核投标人对《采购需求》 中采购包3具体技术（参数）要求条款（★号条款除外）”中所有条款的响应程度（每条条款最小一级序号均以一项计算）： 1.完全响应技术要求的，得34分； 2.本项目“▲”条款参数共9条。按量化指标，评审分数按以下公式进行计算：优于或完全响应的参数数量/参数总数量*27分=“▲”条款参数得分（计算得分按四舍五入保留2位小数），本小项共27分； 3.本项目非“▲”条款参数共31条。按量化指标，评审分数按以下公式进行计算：优于或完全响应的参数数量/参数总数量*7分=非“▲”条款参数得分（计算得分按四舍五入保留2位小数），本小项共7分。 注：（1）评审依据以投标人投标文件中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pStyle w:val="null3"/>
              <w:jc w:val="left"/>
            </w:pPr>
            <w:r>
              <w:rPr/>
              <w:t>总体实施方案 (10.0分)</w:t>
            </w:r>
          </w:p>
        </w:tc>
        <w:tc>
          <w:tcPr>
            <w:tcW w:type="dxa" w:w="5076"/>
          </w:tcPr>
          <w:p>
            <w:pPr>
              <w:pStyle w:val="null3"/>
              <w:jc w:val="left"/>
            </w:pPr>
            <w:r>
              <w:rPr/>
              <w:t>根据项目采购需求情况，评标委员会对各投标人提供的总体实施方案（包括但不限于供货方案、进度计划、安装调试、培训计划等）进行评审： 1.方案内容详细，货物运输、安装、调试方案有明确详细的计划和步骤，有合理可行的进度计划安排，培训计划针对性强，满足采购需求的，得10分； 2.方案内容较详细，货物运输、安装、调试方案有较详细的计划和步骤，有较合理可行的进度计划安排，培训计划针对性较强，基本满足采购需求的，得6分； 3.方案内容基本详细，货物运输、安装、调试方案有简单的计划和步骤，有进度计划安排，培训计划针对性弱，不能满足采购需求的，得2分； 4.未提供相应方案的，不得分。</w:t>
            </w:r>
          </w:p>
        </w:tc>
      </w:tr>
      <w:tr>
        <w:tc>
          <w:tcPr>
            <w:tcW w:type="dxa" w:w="922"/>
            <w:gridSpan w:val="2"/>
            <w:vMerge/>
          </w:tcPr>
          <w:p/>
        </w:tc>
        <w:tc>
          <w:tcPr>
            <w:tcW w:type="dxa" w:w="2307"/>
          </w:tcPr>
          <w:p>
            <w:pPr>
              <w:pStyle w:val="null3"/>
              <w:jc w:val="left"/>
            </w:pPr>
            <w:r>
              <w:rPr/>
              <w:t>产品的配置、选型及性能 (8.0分)</w:t>
            </w:r>
          </w:p>
        </w:tc>
        <w:tc>
          <w:tcPr>
            <w:tcW w:type="dxa" w:w="5076"/>
          </w:tcPr>
          <w:p>
            <w:pPr>
              <w:pStyle w:val="null3"/>
              <w:jc w:val="left"/>
            </w:pPr>
            <w:r>
              <w:rPr/>
              <w:t>根据项目采购需求情况，评标委员会对各投标人提供的产品配置、选型及性能进行评审： 1.所投产品的配置满足或优于招标文件要求，产品稳定.性强、操作便利，产品选型及性能完全满足或优于采购需求的，得8分； 2.所投产品的配置基本满足招标文件要求，产品稳定.性较强、操作较便利，产品选型及性能基本满足采购需求的，得5分； 3.所投产品的配置部分满足招标文件要求，产品稳定.性较弱、操作缺乏便利性，产品选型及性能不能满足采购需求的，得2分； 4.未提供或所投产品的配置不能满足招标文件要求，选型及性能不太好，不能满足采购人需求的，不得分。</w:t>
            </w:r>
          </w:p>
        </w:tc>
      </w:tr>
      <w:tr>
        <w:tc>
          <w:tcPr>
            <w:tcW w:type="dxa" w:w="922"/>
            <w:gridSpan w:val="2"/>
            <w:vMerge/>
          </w:tcPr>
          <w:p/>
        </w:tc>
        <w:tc>
          <w:tcPr>
            <w:tcW w:type="dxa" w:w="2307"/>
          </w:tcPr>
          <w:p>
            <w:pPr>
              <w:pStyle w:val="null3"/>
              <w:jc w:val="left"/>
            </w:pPr>
            <w:r>
              <w:rPr/>
              <w:t>服务响应、售后及应急措施方案 (8.0分)</w:t>
            </w:r>
          </w:p>
        </w:tc>
        <w:tc>
          <w:tcPr>
            <w:tcW w:type="dxa" w:w="5076"/>
          </w:tcPr>
          <w:p>
            <w:pPr>
              <w:pStyle w:val="null3"/>
              <w:jc w:val="left"/>
            </w:pPr>
            <w:r>
              <w:rPr/>
              <w:t>评委对各投标人服务响应、售后及应急措施方案（含服务响应时间，保修、维护、服务、技术支持措施计划和承诺，应急方案等）进行评审： 1.方案内容无缺漏，维保服务方案优于招标文件要求且有详细具体可行的保修、维护、服务、技术支持措施计划和承诺，处理问题能力强；应急措施方案非常周全、详尽、可行的，优于招标文件要求的得8分； 2.方案内容无缺漏，维保服务方案满足招标文件要求且有比较详细具体可行的保修、维护、服务、技术支持措施计划和承诺，处理问题能力较强，应急措施方案比较周全、详尽、可行的，满足招标文件要求的得5分； 3.方案内容无缺漏，维保服务方案基本满足招标文件要求且保修、维护、服务、技术支持措施计划和承诺可行性一般；应急措施方案可行性一般的，基本满足招标文件要求的得2分； 4.未提供维保服务方案或方案内容有缺漏或保修期、售后服务响应时间未能满足招标文件要求；保修、维护、服务、技术支持措施计划和承诺不太可行；应急措施方案不太可行的，不能满足招标文件要求的得0分；</w:t>
            </w:r>
          </w:p>
        </w:tc>
      </w:tr>
      <w:tr>
        <w:tc>
          <w:tcPr>
            <w:tcW w:type="dxa" w:w="922"/>
            <w:gridSpan w:val="2"/>
            <w:vMerge w:val="restart"/>
          </w:tcPr>
          <w:p>
            <w:pPr>
              <w:pStyle w:val="null3"/>
              <w:jc w:val="center"/>
            </w:pPr>
            <w:r>
              <w:rPr/>
              <w:t>商务部分</w:t>
            </w:r>
          </w:p>
        </w:tc>
        <w:tc>
          <w:tcPr>
            <w:tcW w:type="dxa" w:w="2307"/>
          </w:tcPr>
          <w:p>
            <w:pPr>
              <w:pStyle w:val="null3"/>
              <w:jc w:val="left"/>
            </w:pPr>
            <w:r>
              <w:rPr/>
              <w:t>对招标文件第二章《采购需求》 中采购包3“主要商务条款、其他商务条款”的所有条款的响应情况 (5.0分)</w:t>
            </w:r>
          </w:p>
        </w:tc>
        <w:tc>
          <w:tcPr>
            <w:tcW w:type="dxa" w:w="5076"/>
          </w:tcPr>
          <w:p>
            <w:pPr>
              <w:pStyle w:val="null3"/>
              <w:jc w:val="left"/>
            </w:pPr>
            <w:r>
              <w:rPr/>
              <w:t>考核投标人对招标文件第二章《采购需求》中采购包3中“主要商务条款、其他商务条款”的所有条款的响应程度（每条条款最小一级序号均以一项计算）： 1.完全响应商务要求的得5分。 2.本包组商务要求参数共19条。按量化指标，评审分数按以下公式进行计算：优于或完全响应的参数数量/参数总数量*5分=商务条款参数得分（计算得分按四舍五入保留2位小数），本小项共5分； 注：1.条款参数计算得分按四舍五入保留2位小数。2.如采购需求中有明确提供的证明资料，则以采购需求中要求的为准，如采购需求中无明确证明材料的，则以供应商投标文件中的《商务条件响应表》填写内容为准，未填写的或参数不满足的都视为负偏离。</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评标委员会根据投标人提供的同类项目业绩进行评审： 2021年1月1日以来（以合同签订日期或合同约定生效日期或合同履约期限为准）投标人承接的同类项目业绩，每提供一个项目业绩得1分，最高得5分。 注：1.须提供业绩合同关键页复印件等证明材料；2.合同关键页内容必须清晰阐明项目名称、双方单位名称、合同签订时间或合同约定生效日期或履约期限、合同履行主要内容）； 3.未按要求提供材料或所提供资料模糊不清的，得0分。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供应商推荐资格；评审得分相同的，优先推荐报价最低的投标人为中标候选人；得分及报价均相同的，由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供应商推荐资格；评审得分相同的，优先推荐报价最低的投标人为中标候选人；得分及报价均相同的，由评标委员会采取随机抽取方式确定，其他同品牌投标人不作为中标候选人）。</w:t>
      </w:r>
    </w:p>
    <w:p>
      <w:pPr>
        <w:pStyle w:val="null3"/>
      </w:pPr>
      <w:r>
        <w:rPr/>
        <w:t>采购包3：</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供应商推荐资格；评审得分相同的，优先推荐报价最低的投标人为中标候选人；得分及报价均相同的，由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color w:val="000000"/>
        </w:rPr>
        <w:t>(本合同范本仅供参考，</w:t>
      </w:r>
      <w:r>
        <w:rPr>
          <w:sz w:val="24"/>
          <w:color w:val="000000"/>
        </w:rPr>
        <w:t>中标供应商</w:t>
      </w:r>
      <w:r>
        <w:rPr>
          <w:sz w:val="24"/>
          <w:color w:val="000000"/>
        </w:rPr>
        <w:t>与采购人可根据双方的具体要求进行修订，双方所签订的合同不得对招标文件确定的事项和</w:t>
      </w:r>
      <w:r>
        <w:rPr>
          <w:sz w:val="24"/>
          <w:color w:val="000000"/>
        </w:rPr>
        <w:t>中标供应商</w:t>
      </w:r>
      <w:r>
        <w:rPr>
          <w:sz w:val="24"/>
          <w:color w:val="000000"/>
        </w:rPr>
        <w:t>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1960"/>
        <w:jc w:val="both"/>
      </w:pPr>
      <w:r>
        <w:rPr>
          <w:sz w:val="28"/>
          <w:color w:val="222222"/>
        </w:rPr>
        <w:t>采购计划编号：</w:t>
      </w:r>
      <w:r>
        <w:rPr>
          <w:u w:val="single"/>
        </w:rPr>
        <w:t xml:space="preserve">                       </w:t>
      </w:r>
    </w:p>
    <w:p>
      <w:pPr>
        <w:pStyle w:val="null3"/>
        <w:jc w:val="both"/>
      </w:pPr>
      <w:r>
        <w:rPr/>
        <w:t xml:space="preserve"> </w:t>
      </w:r>
    </w:p>
    <w:p>
      <w:pPr>
        <w:pStyle w:val="null3"/>
        <w:ind w:firstLine="1960"/>
        <w:jc w:val="both"/>
      </w:pPr>
      <w:r>
        <w:rPr>
          <w:sz w:val="28"/>
          <w:color w:val="222222"/>
        </w:rPr>
        <w:t>项目编号：</w:t>
      </w:r>
      <w:r>
        <w:rPr>
          <w:u w:val="single"/>
        </w:rPr>
        <w:t xml:space="preserve">                            </w:t>
      </w:r>
    </w:p>
    <w:p>
      <w:pPr>
        <w:pStyle w:val="null3"/>
        <w:jc w:val="both"/>
      </w:pPr>
      <w:r>
        <w:rPr/>
        <w:t xml:space="preserve"> </w:t>
      </w:r>
    </w:p>
    <w:p>
      <w:pPr>
        <w:pStyle w:val="null3"/>
        <w:ind w:firstLine="1960"/>
        <w:jc w:val="both"/>
      </w:pPr>
      <w:r>
        <w:rPr>
          <w:sz w:val="28"/>
          <w:color w:val="222222"/>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r>
        <w:rPr>
          <w:sz w:val="21"/>
        </w:rPr>
        <w:t xml:space="preserve"> </w:t>
      </w:r>
      <w:r>
        <w:rPr>
          <w:sz w:val="21"/>
        </w:rPr>
        <w:t>甲方：中山市中医院</w:t>
      </w:r>
      <w:r>
        <w:rPr>
          <w:sz w:val="21"/>
        </w:rPr>
        <w:t xml:space="preserve">                     </w:t>
      </w:r>
    </w:p>
    <w:p>
      <w:pPr>
        <w:pStyle w:val="null3"/>
        <w:jc w:val="both"/>
      </w:pPr>
      <w:r>
        <w:rPr>
          <w:sz w:val="21"/>
        </w:rPr>
        <w:t xml:space="preserve"> </w:t>
      </w:r>
      <w:r>
        <w:rPr>
          <w:sz w:val="21"/>
        </w:rPr>
        <w:t>乙方：</w:t>
      </w:r>
      <w:r>
        <w:rPr>
          <w:sz w:val="21"/>
        </w:rPr>
        <w:t xml:space="preserve">                                 </w:t>
      </w:r>
    </w:p>
    <w:p>
      <w:pPr>
        <w:pStyle w:val="null3"/>
        <w:jc w:val="both"/>
      </w:pPr>
      <w:r>
        <w:rPr>
          <w:sz w:val="21"/>
        </w:rPr>
        <w:t xml:space="preserve">    </w:t>
      </w:r>
      <w:r>
        <w:rPr>
          <w:sz w:val="21"/>
        </w:rPr>
        <w:t>根据《中华人民共和国政府采购法》《中华人民共和国民法典》及中山市中医院医疗设备</w:t>
      </w:r>
      <w:r>
        <w:rPr>
          <w:u w:val="single"/>
        </w:rPr>
        <w:t xml:space="preserve">          </w:t>
      </w:r>
      <w:r>
        <w:rPr>
          <w:sz w:val="21"/>
        </w:rPr>
        <w:t>项目招标结果和招投标文件（招标项目编号：</w:t>
      </w:r>
      <w:r>
        <w:rPr>
          <w:u w:val="single"/>
        </w:rPr>
        <w:t xml:space="preserve">       </w:t>
      </w:r>
      <w:r>
        <w:rPr>
          <w:sz w:val="21"/>
        </w:rPr>
        <w:t>）的要求，经双方协商一致，签订本合同。</w:t>
      </w:r>
    </w:p>
    <w:p>
      <w:pPr>
        <w:pStyle w:val="null3"/>
        <w:jc w:val="both"/>
      </w:pPr>
      <w:r>
        <w:rPr>
          <w:sz w:val="21"/>
        </w:rPr>
        <w:t>1 合同标的</w:t>
      </w:r>
    </w:p>
    <w:p>
      <w:pPr>
        <w:pStyle w:val="null3"/>
        <w:jc w:val="both"/>
      </w:pPr>
      <w:r>
        <w:rPr>
          <w:sz w:val="21"/>
        </w:rPr>
        <w:t>1.1乙方应当根据双方招投标的结果，并按照甲方需求提供下列货物。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225"/>
        <w:gridCol w:w="1120"/>
        <w:gridCol w:w="1573"/>
        <w:gridCol w:w="1059"/>
        <w:gridCol w:w="983"/>
        <w:gridCol w:w="1180"/>
        <w:gridCol w:w="1165"/>
      </w:tblGrid>
      <w:tr>
        <w:tc>
          <w:tcPr>
            <w:tcW w:type="dxa" w:w="1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10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1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合计金额：</w:t>
            </w:r>
            <w:r>
              <w:rPr>
                <w:sz w:val="21"/>
              </w:rPr>
              <w:t>¥   元（人民币   元整）</w:t>
            </w:r>
          </w:p>
        </w:tc>
      </w:tr>
    </w:tbl>
    <w:p>
      <w:pPr>
        <w:pStyle w:val="null3"/>
        <w:jc w:val="both"/>
      </w:pPr>
      <w:r>
        <w:rPr>
          <w:sz w:val="21"/>
        </w:rPr>
        <w:t>注：本合同以人民币进行结算。</w:t>
      </w:r>
    </w:p>
    <w:p>
      <w:pPr>
        <w:pStyle w:val="null3"/>
        <w:jc w:val="both"/>
      </w:pPr>
      <w:r>
        <w:rPr>
          <w:sz w:val="21"/>
        </w:rPr>
        <w:t>1.2上表规定的详细配置内容详见招标结果和招投标文件及配置清单。</w:t>
      </w:r>
    </w:p>
    <w:p>
      <w:pPr>
        <w:pStyle w:val="null3"/>
        <w:jc w:val="both"/>
      </w:pPr>
      <w:r>
        <w:rPr>
          <w:sz w:val="21"/>
        </w:rPr>
        <w:t>1.3本合同金额系固定不变价格，已包含了购买设备的价格及安装、调试、保修、售后服务（备品备件）及将设备运至指定地点所发生的运费、装卸费等设备伴随服务的费用和所需缴纳的一切相关税费。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1"/>
        </w:rPr>
        <w:t>2 质量和技术要求</w:t>
      </w:r>
    </w:p>
    <w:p>
      <w:pPr>
        <w:pStyle w:val="null3"/>
        <w:jc w:val="both"/>
      </w:pPr>
      <w:r>
        <w:rPr>
          <w:sz w:val="21"/>
        </w:rPr>
        <w:t>2.1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jc w:val="both"/>
      </w:pPr>
      <w:r>
        <w:rPr>
          <w:sz w:val="21"/>
        </w:rPr>
        <w:t>2.2乙方提供的设备必须是全新、未拆封且未使用过的原装合格正品（包括零部件），且进货渠道合法。如设备需安装或配置软件，乙方保证相关软件均为正版软件。</w:t>
      </w:r>
    </w:p>
    <w:p>
      <w:pPr>
        <w:pStyle w:val="null3"/>
        <w:jc w:val="both"/>
      </w:pPr>
      <w:r>
        <w:rPr>
          <w:sz w:val="21"/>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jc w:val="both"/>
      </w:pPr>
      <w:r>
        <w:rPr>
          <w:sz w:val="21"/>
        </w:rPr>
        <w:t>2.4设备不符合质量标准的，乙方必须按时负责调换至合格为止，不能按时调换至合格者，甲方可按《民法典》及本合同的相关规定要求乙方承担迟延交货的责任。</w:t>
      </w:r>
    </w:p>
    <w:p>
      <w:pPr>
        <w:pStyle w:val="null3"/>
        <w:jc w:val="both"/>
      </w:pPr>
      <w:r>
        <w:rPr>
          <w:sz w:val="21"/>
          <w:b/>
        </w:rPr>
        <w:t>3 交货期限：</w:t>
      </w:r>
      <w:r>
        <w:rPr>
          <w:sz w:val="21"/>
        </w:rPr>
        <w:t>合同签订后</w:t>
      </w:r>
      <w:r>
        <w:rPr>
          <w:u w:val="single"/>
        </w:rPr>
        <w:t xml:space="preserve">      </w:t>
      </w:r>
      <w:r>
        <w:rPr>
          <w:sz w:val="21"/>
        </w:rPr>
        <w:t>天内乙方完成交货。</w:t>
      </w:r>
    </w:p>
    <w:p>
      <w:pPr>
        <w:pStyle w:val="null3"/>
        <w:jc w:val="both"/>
      </w:pPr>
      <w:r>
        <w:rPr>
          <w:sz w:val="21"/>
          <w:b/>
        </w:rPr>
        <w:t>4 履行地点和方式</w:t>
      </w:r>
    </w:p>
    <w:p>
      <w:pPr>
        <w:pStyle w:val="null3"/>
        <w:jc w:val="both"/>
      </w:pPr>
      <w:r>
        <w:rPr>
          <w:sz w:val="21"/>
        </w:rPr>
        <w:t>4.1履行地点：中山市中医院使用科室。</w:t>
      </w:r>
    </w:p>
    <w:p>
      <w:pPr>
        <w:pStyle w:val="null3"/>
        <w:jc w:val="both"/>
      </w:pPr>
      <w:r>
        <w:rPr>
          <w:sz w:val="21"/>
        </w:rPr>
        <w:t>4.2乙方必须按甲方指定的交货地点，按时免费送货上门。</w:t>
      </w:r>
    </w:p>
    <w:p>
      <w:pPr>
        <w:pStyle w:val="null3"/>
        <w:jc w:val="both"/>
      </w:pPr>
      <w:r>
        <w:rPr>
          <w:sz w:val="21"/>
          <w:b/>
        </w:rPr>
        <w:t>5 运输方式、包装及费用</w:t>
      </w:r>
    </w:p>
    <w:p>
      <w:pPr>
        <w:pStyle w:val="null3"/>
        <w:jc w:val="both"/>
      </w:pPr>
      <w:r>
        <w:rPr>
          <w:sz w:val="21"/>
        </w:rPr>
        <w:t>5.1乙方应当保证其出售的全部设备都按照标准进行包装，以适应于远距离运输、防潮、防震、防锈等要求，确保货物安全无损地运抵交货地点，且所有费用由乙方负责。</w:t>
      </w:r>
    </w:p>
    <w:p>
      <w:pPr>
        <w:pStyle w:val="null3"/>
        <w:jc w:val="both"/>
      </w:pPr>
      <w:r>
        <w:rPr>
          <w:sz w:val="21"/>
        </w:rPr>
        <w:t>5.2凡由于包装不良造成的损失和由此产生的费用均由乙方承担。</w:t>
      </w:r>
    </w:p>
    <w:p>
      <w:pPr>
        <w:pStyle w:val="null3"/>
        <w:jc w:val="both"/>
      </w:pPr>
      <w:r>
        <w:rPr>
          <w:sz w:val="21"/>
          <w:b/>
        </w:rPr>
        <w:t>6.设备安装及验收标准、方法</w:t>
      </w:r>
    </w:p>
    <w:p>
      <w:pPr>
        <w:pStyle w:val="null3"/>
        <w:jc w:val="both"/>
      </w:pPr>
      <w:r>
        <w:rPr>
          <w:sz w:val="21"/>
        </w:rPr>
        <w:t>6.1 乙方负责合同项下的设备安装调试，一切费用由乙方负责。</w:t>
      </w:r>
    </w:p>
    <w:p>
      <w:pPr>
        <w:pStyle w:val="null3"/>
        <w:jc w:val="both"/>
      </w:pPr>
      <w:r>
        <w:rPr>
          <w:sz w:val="21"/>
        </w:rPr>
        <w:t>6.2 乙方安装时须对各安装场地内的其它设备、设施有良好保护措施。</w:t>
      </w:r>
    </w:p>
    <w:p>
      <w:pPr>
        <w:pStyle w:val="null3"/>
        <w:jc w:val="both"/>
      </w:pPr>
      <w:r>
        <w:rPr>
          <w:sz w:val="21"/>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jc w:val="both"/>
      </w:pPr>
      <w:r>
        <w:rPr>
          <w:sz w:val="21"/>
        </w:rPr>
        <w:t>6.4 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jc w:val="both"/>
      </w:pPr>
      <w:r>
        <w:rPr>
          <w:sz w:val="21"/>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jc w:val="both"/>
      </w:pPr>
      <w:r>
        <w:rPr>
          <w:sz w:val="21"/>
        </w:rPr>
        <w:t>6.6合同设备从验收合格次日起一个月内，出现非甲方人为因素造成的无法排除的故障，由乙方予以整机调换。</w:t>
      </w:r>
    </w:p>
    <w:p>
      <w:pPr>
        <w:pStyle w:val="null3"/>
        <w:jc w:val="both"/>
      </w:pPr>
      <w:r>
        <w:rPr>
          <w:sz w:val="21"/>
        </w:rPr>
        <w:t>6.7 如乙方没有及时提供相关证件（如商检证等），有可能影响验收进程，所导致的经济损失，由乙方自行承担。</w:t>
      </w:r>
    </w:p>
    <w:p>
      <w:pPr>
        <w:pStyle w:val="null3"/>
        <w:jc w:val="both"/>
      </w:pPr>
      <w:r>
        <w:rPr>
          <w:sz w:val="21"/>
          <w:b/>
        </w:rPr>
        <w:t>7 培训</w:t>
      </w:r>
    </w:p>
    <w:p>
      <w:pPr>
        <w:pStyle w:val="null3"/>
        <w:jc w:val="both"/>
      </w:pPr>
      <w:r>
        <w:rPr>
          <w:sz w:val="21"/>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jc w:val="both"/>
      </w:pPr>
      <w:r>
        <w:rPr>
          <w:sz w:val="21"/>
        </w:rPr>
        <w:t>7.2 乙方应提供相应的培训计划。</w:t>
      </w:r>
    </w:p>
    <w:p>
      <w:pPr>
        <w:pStyle w:val="null3"/>
        <w:jc w:val="both"/>
      </w:pPr>
      <w:r>
        <w:rPr>
          <w:sz w:val="21"/>
        </w:rPr>
        <w:t>7.3 乙方承担所有培训费用。</w:t>
      </w:r>
    </w:p>
    <w:p>
      <w:pPr>
        <w:pStyle w:val="null3"/>
        <w:jc w:val="both"/>
      </w:pPr>
      <w:r>
        <w:rPr>
          <w:sz w:val="21"/>
        </w:rPr>
        <w:t>8.结算方式</w:t>
      </w:r>
    </w:p>
    <w:p>
      <w:pPr>
        <w:pStyle w:val="null3"/>
        <w:jc w:val="both"/>
      </w:pPr>
      <w:r>
        <w:rPr>
          <w:sz w:val="21"/>
        </w:rPr>
        <w:t>8.1结算方式：</w:t>
      </w:r>
    </w:p>
    <w:p>
      <w:pPr>
        <w:pStyle w:val="null3"/>
        <w:jc w:val="both"/>
      </w:pPr>
      <w:r>
        <w:rPr>
          <w:sz w:val="21"/>
        </w:rPr>
        <w:t>8.1.1 本合同的每笔款项以人民币电汇方式支付，合同设备到甲方指定地点交付并完成安装，验收合格后，乙方提交以下资料给甲方：（1）合同；（2）验收合格报告；（3）合同设备全额合规发票。甲方60天内支付给乙方合同总价：¥</w:t>
      </w:r>
      <w:r>
        <w:rPr>
          <w:u w:val="single"/>
        </w:rPr>
        <w:t xml:space="preserve">       </w:t>
      </w:r>
      <w:r>
        <w:rPr>
          <w:sz w:val="21"/>
        </w:rPr>
        <w:t>元（人民币</w:t>
      </w:r>
      <w:r>
        <w:rPr>
          <w:u w:val="single"/>
        </w:rPr>
        <w:t xml:space="preserve">      </w:t>
      </w:r>
      <w:r>
        <w:rPr>
          <w:sz w:val="21"/>
        </w:rPr>
        <w:t>元整）</w:t>
      </w:r>
    </w:p>
    <w:p>
      <w:pPr>
        <w:pStyle w:val="null3"/>
        <w:jc w:val="both"/>
      </w:pPr>
      <w:r>
        <w:rPr>
          <w:sz w:val="21"/>
        </w:rPr>
        <w:t>8.2 甲方银行账户信息</w:t>
      </w:r>
    </w:p>
    <w:p>
      <w:pPr>
        <w:pStyle w:val="null3"/>
        <w:jc w:val="both"/>
      </w:pPr>
      <w:r>
        <w:rPr>
          <w:sz w:val="21"/>
        </w:rPr>
        <w:t>单位名称：中山市中医院</w:t>
      </w:r>
    </w:p>
    <w:p>
      <w:pPr>
        <w:pStyle w:val="null3"/>
        <w:jc w:val="both"/>
      </w:pPr>
      <w:r>
        <w:rPr>
          <w:sz w:val="21"/>
        </w:rPr>
        <w:t>纳税人识别号：</w:t>
      </w:r>
      <w:r>
        <w:rPr>
          <w:sz w:val="21"/>
        </w:rPr>
        <w:t>124420004572653322</w:t>
      </w:r>
    </w:p>
    <w:p>
      <w:pPr>
        <w:pStyle w:val="null3"/>
        <w:jc w:val="both"/>
      </w:pPr>
      <w:r>
        <w:rPr>
          <w:sz w:val="21"/>
        </w:rPr>
        <w:t>地址、电话：中山市西区康欣路</w:t>
      </w:r>
      <w:r>
        <w:rPr>
          <w:sz w:val="21"/>
        </w:rPr>
        <w:t>3号，0760-89980297</w:t>
      </w:r>
    </w:p>
    <w:p>
      <w:pPr>
        <w:pStyle w:val="null3"/>
        <w:jc w:val="both"/>
      </w:pPr>
      <w:r>
        <w:rPr>
          <w:sz w:val="21"/>
        </w:rPr>
        <w:t>开户行及账号：广发银行中山分行营业部，</w:t>
      </w:r>
      <w:r>
        <w:rPr>
          <w:sz w:val="21"/>
        </w:rPr>
        <w:t>138021516010003053</w:t>
      </w:r>
    </w:p>
    <w:p>
      <w:pPr>
        <w:pStyle w:val="null3"/>
        <w:jc w:val="both"/>
      </w:pPr>
      <w:r>
        <w:rPr>
          <w:sz w:val="21"/>
        </w:rPr>
        <w:t>8.3 乙方银行账户信息</w:t>
      </w:r>
    </w:p>
    <w:p>
      <w:pPr>
        <w:pStyle w:val="null3"/>
        <w:jc w:val="both"/>
      </w:pPr>
      <w:r>
        <w:rPr>
          <w:sz w:val="21"/>
        </w:rPr>
        <w:t>账户名称：</w:t>
      </w:r>
    </w:p>
    <w:p>
      <w:pPr>
        <w:pStyle w:val="null3"/>
        <w:jc w:val="both"/>
      </w:pPr>
      <w:r>
        <w:rPr>
          <w:sz w:val="21"/>
        </w:rPr>
        <w:t>开户银行：</w:t>
      </w:r>
    </w:p>
    <w:p>
      <w:pPr>
        <w:pStyle w:val="null3"/>
        <w:jc w:val="both"/>
      </w:pPr>
      <w:r>
        <w:rPr>
          <w:sz w:val="21"/>
        </w:rPr>
        <w:t>开户账号：</w:t>
      </w:r>
    </w:p>
    <w:p>
      <w:pPr>
        <w:pStyle w:val="null3"/>
        <w:jc w:val="both"/>
      </w:pPr>
      <w:r>
        <w:rPr>
          <w:sz w:val="21"/>
          <w:b/>
        </w:rPr>
        <w:t>9 保修条款</w:t>
      </w:r>
    </w:p>
    <w:p>
      <w:pPr>
        <w:pStyle w:val="null3"/>
        <w:jc w:val="both"/>
      </w:pPr>
      <w:r>
        <w:rPr>
          <w:sz w:val="21"/>
        </w:rPr>
        <w:t>9.1 乙方保证合同设备是全新、未曾使用过的，其质量、规格及技术特征符合合同规定的要求。</w:t>
      </w:r>
    </w:p>
    <w:p>
      <w:pPr>
        <w:pStyle w:val="null3"/>
        <w:jc w:val="both"/>
      </w:pPr>
      <w:r>
        <w:rPr>
          <w:sz w:val="21"/>
        </w:rPr>
        <w:t>9.2 合同设备保修期为</w:t>
      </w:r>
      <w:r>
        <w:rPr>
          <w:u w:val="single"/>
        </w:rPr>
        <w:t xml:space="preserve">   </w:t>
      </w:r>
      <w:r>
        <w:rPr>
          <w:sz w:val="21"/>
        </w:rPr>
        <w:t>年，设备的保修定义为设备的整机全保，保修期起始时间自甲方验收合格之日起计算。保修期出现产品质量及安装问题，由乙方负责包修、包换或包退，并承担因此而产生的一切费用。保修期内每年至少巡检两次，最后一次安排在出保前两个月内完成。</w:t>
      </w:r>
    </w:p>
    <w:p>
      <w:pPr>
        <w:pStyle w:val="null3"/>
        <w:jc w:val="both"/>
      </w:pPr>
      <w:r>
        <w:rPr>
          <w:sz w:val="21"/>
        </w:rPr>
        <w:t>9.3所有保修服务方式均为乙方上门保修，即由乙方派员到甲方设备使用现场维修，由此产生的一切费用均由乙方承担。乙方接到通知后，</w:t>
      </w:r>
      <w:r>
        <w:rPr>
          <w:u w:val="single"/>
        </w:rPr>
        <w:t xml:space="preserve">  </w:t>
      </w:r>
      <w:r>
        <w:rPr>
          <w:sz w:val="21"/>
        </w:rPr>
        <w:t>小时内响应，</w:t>
      </w:r>
      <w:r>
        <w:rPr>
          <w:u w:val="single"/>
        </w:rPr>
        <w:t xml:space="preserve">  </w:t>
      </w:r>
      <w:r>
        <w:rPr>
          <w:sz w:val="21"/>
        </w:rPr>
        <w:t>小时内提供解决方案及远程指导，</w:t>
      </w:r>
      <w:r>
        <w:rPr>
          <w:u w:val="single"/>
        </w:rPr>
        <w:t xml:space="preserve">  </w:t>
      </w:r>
      <w:r>
        <w:rPr>
          <w:sz w:val="21"/>
        </w:rPr>
        <w:t>小时内到达现场服务。</w:t>
      </w:r>
    </w:p>
    <w:p>
      <w:pPr>
        <w:pStyle w:val="null3"/>
        <w:jc w:val="both"/>
      </w:pPr>
      <w:r>
        <w:rPr>
          <w:sz w:val="21"/>
        </w:rPr>
        <w:t>9.4乙方提供的保养维修服务标准或者质量不得低于国家有关法律法规规章、“三包”规定、招投标文件的要求以及乙方在应答文件的相关承诺。</w:t>
      </w:r>
    </w:p>
    <w:p>
      <w:pPr>
        <w:pStyle w:val="null3"/>
        <w:jc w:val="both"/>
      </w:pPr>
      <w:r>
        <w:rPr>
          <w:sz w:val="21"/>
          <w:b/>
        </w:rPr>
        <w:t>10.乙方保证</w:t>
      </w:r>
    </w:p>
    <w:p>
      <w:pPr>
        <w:pStyle w:val="null3"/>
        <w:jc w:val="both"/>
      </w:pPr>
      <w:r>
        <w:rPr>
          <w:sz w:val="21"/>
        </w:rPr>
        <w:t>10.1 乙方应派员到甲方指定地点配合工作。</w:t>
      </w:r>
    </w:p>
    <w:p>
      <w:pPr>
        <w:pStyle w:val="null3"/>
        <w:jc w:val="both"/>
      </w:pPr>
      <w:r>
        <w:rPr>
          <w:sz w:val="21"/>
        </w:rPr>
        <w:t>10.2 乙方按甲方的要求做好合同执行进度上的配合工作。</w:t>
      </w:r>
    </w:p>
    <w:p>
      <w:pPr>
        <w:pStyle w:val="null3"/>
        <w:jc w:val="both"/>
      </w:pPr>
      <w:r>
        <w:rPr>
          <w:sz w:val="21"/>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jc w:val="both"/>
      </w:pPr>
      <w:r>
        <w:rPr>
          <w:sz w:val="21"/>
        </w:rPr>
        <w:t>10.4 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jc w:val="both"/>
      </w:pPr>
      <w:r>
        <w:rPr>
          <w:sz w:val="21"/>
        </w:rPr>
        <w:t>10.5乙方保证如合同设备系统升级时， （按投标文件等承诺填写）  。</w:t>
      </w:r>
    </w:p>
    <w:p>
      <w:pPr>
        <w:pStyle w:val="null3"/>
        <w:jc w:val="both"/>
      </w:pPr>
      <w:r>
        <w:rPr>
          <w:sz w:val="21"/>
          <w:b/>
        </w:rPr>
        <w:t>11.违约责任</w:t>
      </w:r>
    </w:p>
    <w:p>
      <w:pPr>
        <w:pStyle w:val="null3"/>
        <w:jc w:val="both"/>
      </w:pPr>
      <w:r>
        <w:rPr>
          <w:sz w:val="21"/>
        </w:rPr>
        <w:t>11.1甲方应依合同约定时间内，向乙方支付货款，每拖延一天乙方可向甲方加收合同金额的0.03%的违约金。</w:t>
      </w:r>
    </w:p>
    <w:p>
      <w:pPr>
        <w:pStyle w:val="null3"/>
        <w:jc w:val="both"/>
      </w:pPr>
      <w:r>
        <w:rPr>
          <w:sz w:val="21"/>
        </w:rPr>
        <w:t>11.2乙方未能按时交货，每拖延一天，须向甲方支付合同金额的0.05% 的违约金。乙方超过合同约定的交付货物时间30天，则向甲方支付合同金额的5%的违约金。同时甲方有权单方面解除合同，由此造成的一切损失由乙方承担。</w:t>
      </w:r>
    </w:p>
    <w:p>
      <w:pPr>
        <w:pStyle w:val="null3"/>
        <w:jc w:val="both"/>
      </w:pPr>
      <w:r>
        <w:rPr>
          <w:sz w:val="21"/>
        </w:rPr>
        <w:t>11.3 乙方交付的货物不符合合同规定的，甲方有权拒收货物，乙方向甲方支付合同金额10%的违约金。</w:t>
      </w:r>
    </w:p>
    <w:p>
      <w:pPr>
        <w:pStyle w:val="null3"/>
        <w:jc w:val="both"/>
      </w:pPr>
      <w:r>
        <w:rPr>
          <w:sz w:val="21"/>
        </w:rPr>
        <w:t>11.4甲方无正当理由拒收合同设备的，甲方向乙方支付合同金额的 10% 的违约金。</w:t>
      </w:r>
    </w:p>
    <w:p>
      <w:pPr>
        <w:pStyle w:val="null3"/>
        <w:jc w:val="both"/>
      </w:pPr>
      <w:r>
        <w:rPr>
          <w:sz w:val="21"/>
          <w:b/>
        </w:rPr>
        <w:t>12.索赔</w:t>
      </w:r>
    </w:p>
    <w:p>
      <w:pPr>
        <w:pStyle w:val="null3"/>
        <w:jc w:val="both"/>
      </w:pPr>
      <w:r>
        <w:rPr>
          <w:sz w:val="21"/>
        </w:rPr>
        <w:t>12.1 如有异议，甲方有权根据有关政府部门的检验结果向乙方提出索赔。</w:t>
      </w:r>
    </w:p>
    <w:p>
      <w:pPr>
        <w:pStyle w:val="null3"/>
        <w:jc w:val="both"/>
      </w:pPr>
      <w:r>
        <w:rPr>
          <w:sz w:val="21"/>
        </w:rPr>
        <w:t>12.2在合同执行期间，乙方对甲方提出的索赔请求，乙方应按照甲方同意的下列一种或多种方式解决索赔事宜：</w:t>
      </w:r>
    </w:p>
    <w:p>
      <w:pPr>
        <w:pStyle w:val="null3"/>
        <w:jc w:val="both"/>
      </w:pPr>
      <w:r>
        <w:rPr>
          <w:sz w:val="21"/>
        </w:rPr>
        <w:t>12.2.1乙方同意退货，并按合同规定的同种货币将货款退还给甲方，并承担由此发生的一切损失和费用。</w:t>
      </w:r>
    </w:p>
    <w:p>
      <w:pPr>
        <w:pStyle w:val="null3"/>
        <w:jc w:val="both"/>
      </w:pPr>
      <w:r>
        <w:rPr>
          <w:sz w:val="21"/>
        </w:rPr>
        <w:t>12.2.2根据货物低劣程度、损坏程度以及甲方所遭受损失的数额甲乙双方商定降低货物的价格。</w:t>
      </w:r>
    </w:p>
    <w:p>
      <w:pPr>
        <w:pStyle w:val="null3"/>
        <w:jc w:val="both"/>
      </w:pPr>
      <w:r>
        <w:rPr>
          <w:sz w:val="21"/>
        </w:rPr>
        <w:t>12.2.3用符合规格、质量和性能要求的新零件、部件或货物来更换有缺陷的部分或修补缺陷的部分，乙方应承担一切费用和风险并负责甲方所发生的一切直接费用。同时，相应延长质量保证期。</w:t>
      </w:r>
    </w:p>
    <w:p>
      <w:pPr>
        <w:pStyle w:val="null3"/>
        <w:jc w:val="both"/>
      </w:pPr>
      <w:r>
        <w:rPr>
          <w:sz w:val="21"/>
        </w:rPr>
        <w:t>12.3 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13.不可抗力</w:t>
      </w:r>
    </w:p>
    <w:p>
      <w:pPr>
        <w:pStyle w:val="null3"/>
        <w:jc w:val="both"/>
      </w:pPr>
      <w:r>
        <w:rPr>
          <w:sz w:val="21"/>
        </w:rPr>
        <w:t>13.1 不可抗力指战争、严重火灾、洪水、台风、地震等或其它双方认定的不可抗力事件。</w:t>
      </w:r>
    </w:p>
    <w:p>
      <w:pPr>
        <w:pStyle w:val="null3"/>
        <w:jc w:val="both"/>
      </w:pPr>
      <w:r>
        <w:rPr>
          <w:sz w:val="21"/>
        </w:rPr>
        <w:t>13.2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14 合同终止</w:t>
      </w:r>
    </w:p>
    <w:p>
      <w:pPr>
        <w:pStyle w:val="null3"/>
        <w:jc w:val="both"/>
      </w:pPr>
      <w:r>
        <w:rPr>
          <w:sz w:val="21"/>
        </w:rPr>
        <w:t xml:space="preserve"> </w:t>
      </w:r>
      <w:r>
        <w:rPr>
          <w:sz w:val="21"/>
        </w:rPr>
        <w:t>如果一方严重违反合同，并在收到对方违约通知书后在</w:t>
      </w:r>
      <w:r>
        <w:rPr>
          <w:sz w:val="21"/>
        </w:rPr>
        <w:t>30天内仍未能改正违约的，另一方可立即终止本合同。</w:t>
      </w:r>
    </w:p>
    <w:p>
      <w:pPr>
        <w:pStyle w:val="null3"/>
        <w:jc w:val="both"/>
      </w:pPr>
      <w:r>
        <w:rPr>
          <w:sz w:val="21"/>
          <w:b/>
        </w:rPr>
        <w:t>15 争议解决的方法</w:t>
      </w:r>
    </w:p>
    <w:p>
      <w:pPr>
        <w:pStyle w:val="null3"/>
        <w:jc w:val="both"/>
      </w:pPr>
      <w:r>
        <w:rPr>
          <w:sz w:val="21"/>
        </w:rPr>
        <w:t xml:space="preserve"> </w:t>
      </w:r>
      <w:r>
        <w:rPr>
          <w:sz w:val="21"/>
        </w:rPr>
        <w:t>签约双方在履约中发生争执和分歧，双方应通过友好协商解决，若经协商不能达成协议时，则向甲方所在地人民法院提起诉讼。受理期间，双方应继续执行合同其余无争议部分。</w:t>
      </w:r>
    </w:p>
    <w:p>
      <w:pPr>
        <w:pStyle w:val="null3"/>
        <w:jc w:val="both"/>
      </w:pPr>
      <w:r>
        <w:rPr>
          <w:sz w:val="21"/>
          <w:b/>
        </w:rPr>
        <w:t>16  合同组成部分</w:t>
      </w:r>
    </w:p>
    <w:p>
      <w:pPr>
        <w:pStyle w:val="null3"/>
        <w:jc w:val="both"/>
      </w:pPr>
      <w:r>
        <w:rPr>
          <w:sz w:val="21"/>
        </w:rPr>
        <w:t>16.1合同附件、招标文件、投标文件、中标通知书均为合同的不可分割的组成部分，与合同具有同等法律效力。</w:t>
      </w:r>
    </w:p>
    <w:p>
      <w:pPr>
        <w:pStyle w:val="null3"/>
        <w:jc w:val="both"/>
      </w:pPr>
      <w:r>
        <w:rPr>
          <w:sz w:val="21"/>
        </w:rPr>
        <w:t>16.2 在执行本合同的过程中，经双方签署的文件（包括会议纪要、补充协议等）即成为本合同的有效组成部分，其生效日期为双方签字盖章或确认之日期。</w:t>
      </w:r>
    </w:p>
    <w:p>
      <w:pPr>
        <w:pStyle w:val="null3"/>
        <w:jc w:val="both"/>
      </w:pPr>
      <w:r>
        <w:rPr>
          <w:sz w:val="21"/>
        </w:rPr>
        <w:t>16.3 除甲方事先以书面形式确认同意外，乙方不得部分或全部转让其应履行的合同项下的义务。</w:t>
      </w:r>
    </w:p>
    <w:p>
      <w:pPr>
        <w:pStyle w:val="null3"/>
        <w:jc w:val="both"/>
      </w:pPr>
      <w:r>
        <w:rPr>
          <w:sz w:val="21"/>
          <w:b/>
        </w:rPr>
        <w:t>17 其他</w:t>
      </w:r>
    </w:p>
    <w:p>
      <w:pPr>
        <w:pStyle w:val="null3"/>
        <w:jc w:val="both"/>
      </w:pPr>
      <w:r>
        <w:rPr>
          <w:sz w:val="21"/>
        </w:rPr>
        <w:t>17.1本合同壹式肆份，具有同等法律效力，甲方执贰份、乙方执壹份，招标代理机构壹份。合同自签字之日起即时生效。</w:t>
      </w:r>
    </w:p>
    <w:p>
      <w:pPr>
        <w:pStyle w:val="null3"/>
        <w:jc w:val="both"/>
      </w:pPr>
      <w:r>
        <w:rPr>
          <w:sz w:val="21"/>
        </w:rPr>
        <w:t>17.2 本合同未尽事宜，由双方协商处理。</w:t>
      </w:r>
    </w:p>
    <w:p>
      <w:pPr>
        <w:pStyle w:val="null3"/>
        <w:jc w:val="both"/>
      </w:pPr>
      <w:r>
        <w:rPr>
          <w:sz w:val="21"/>
        </w:rPr>
        <w:t>（以下为签字页，无正文）</w:t>
      </w:r>
    </w:p>
    <w:p>
      <w:pPr>
        <w:pStyle w:val="null3"/>
        <w:jc w:val="both"/>
      </w:pPr>
      <w:r>
        <w:rPr>
          <w:sz w:val="21"/>
        </w:rPr>
        <w:t>甲方：</w:t>
      </w:r>
      <w:r>
        <w:rPr>
          <w:sz w:val="21"/>
        </w:rPr>
        <w:t xml:space="preserve">  </w:t>
      </w:r>
      <w:r>
        <w:rPr>
          <w:sz w:val="21"/>
        </w:rPr>
        <w:t>中山市中医院</w:t>
      </w:r>
      <w:r>
        <w:rPr>
          <w:sz w:val="21"/>
        </w:rPr>
        <w:t xml:space="preserve">                    </w:t>
      </w:r>
      <w:r>
        <w:rPr>
          <w:sz w:val="21"/>
        </w:rPr>
        <w:t>乙方：</w:t>
      </w:r>
    </w:p>
    <w:p>
      <w:pPr>
        <w:pStyle w:val="null3"/>
        <w:jc w:val="both"/>
      </w:pPr>
      <w:r>
        <w:rPr>
          <w:sz w:val="21"/>
        </w:rPr>
        <w:t>法定代表人：</w:t>
      </w:r>
      <w:r>
        <w:rPr>
          <w:sz w:val="21"/>
        </w:rPr>
        <w:t xml:space="preserve">                            </w:t>
      </w:r>
      <w:r>
        <w:rPr>
          <w:sz w:val="21"/>
        </w:rPr>
        <w:t>法定代表人：</w:t>
      </w:r>
    </w:p>
    <w:p>
      <w:pPr>
        <w:pStyle w:val="null3"/>
        <w:jc w:val="both"/>
      </w:pPr>
      <w:r>
        <w:rPr>
          <w:sz w:val="21"/>
        </w:rPr>
        <w:t>地址：中山市西区康欣路</w:t>
      </w:r>
      <w:r>
        <w:rPr>
          <w:sz w:val="21"/>
        </w:rPr>
        <w:t>3号             地址：</w:t>
      </w:r>
    </w:p>
    <w:p>
      <w:pPr>
        <w:pStyle w:val="null3"/>
        <w:jc w:val="both"/>
      </w:pPr>
      <w:r>
        <w:rPr>
          <w:sz w:val="21"/>
        </w:rPr>
        <w:t>电话：</w:t>
      </w:r>
      <w:r>
        <w:rPr>
          <w:sz w:val="21"/>
        </w:rPr>
        <w:t xml:space="preserve">0760-89980328                     电话：  </w:t>
      </w:r>
    </w:p>
    <w:p>
      <w:pPr>
        <w:pStyle w:val="null3"/>
        <w:jc w:val="both"/>
      </w:pPr>
      <w:r>
        <w:rPr>
          <w:sz w:val="21"/>
        </w:rPr>
        <w:t>传真：</w:t>
      </w:r>
      <w:r>
        <w:rPr>
          <w:sz w:val="21"/>
        </w:rPr>
        <w:t>0760-89980318                     传真：</w:t>
      </w:r>
    </w:p>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附件：设备配置清单及耗材价格</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442000-2025-03288</w:t>
      </w:r>
    </w:p>
    <w:p>
      <w:pPr>
        <w:pStyle w:val="null3"/>
        <w:jc w:val="center"/>
        <w:outlineLvl w:val="3"/>
      </w:pPr>
      <w:r>
        <w:rPr>
          <w:sz w:val="24"/>
          <w:b/>
        </w:rPr>
        <w:t>采购项目编号：</w:t>
      </w:r>
      <w:r>
        <w:rPr>
          <w:sz w:val="24"/>
          <w:b/>
        </w:rPr>
        <w:t>442000-2025-03288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中山市中医院中央监护系统采购项目</w:t>
      </w:r>
      <w:r>
        <w:rPr>
          <w:u w:val="single"/>
        </w:rPr>
        <w:t>”</w:t>
      </w:r>
      <w:r>
        <w:rPr/>
        <w:t>项目的招标[采购项目编号为：</w:t>
      </w:r>
      <w:r>
        <w:rPr>
          <w:u w:val="single"/>
        </w:rPr>
        <w:t>442000-2025-03288</w:t>
      </w:r>
      <w:r>
        <w:rPr/>
        <w:t>]，我方愿参与投标。</w:t>
      </w:r>
    </w:p>
    <w:p>
      <w:pPr>
        <w:pStyle w:val="null3"/>
        <w:ind w:firstLine="480"/>
      </w:pPr>
      <w:r>
        <w:rPr/>
        <w:t>我方确认收到贵方提供的</w:t>
      </w:r>
      <w:r>
        <w:rPr>
          <w:u w:val="single"/>
        </w:rPr>
        <w:t>“</w:t>
      </w:r>
      <w:r>
        <w:rPr>
          <w:u w:val="single"/>
        </w:rPr>
        <w:t>中山市中医院中央监护系统采购项目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中山市中医院中央监护系统采购项目</w:t>
      </w:r>
      <w:r>
        <w:rPr/>
        <w:t>”项目采购[采购项目编号为</w:t>
      </w:r>
      <w:r>
        <w:rPr/>
        <w:t>442000-2025-03288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中山市中医院中央监护系统采购项目</w:t>
      </w:r>
      <w:r>
        <w:rPr/>
        <w:t>招标中获中标（采购项目编号：</w:t>
      </w:r>
      <w:r>
        <w:rPr/>
        <w:t>442000-2025-03288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中山市中医院中央监护系统采购项目</w:t>
      </w:r>
      <w:r>
        <w:rPr/>
        <w:t>”项目（采购项目编号：</w:t>
      </w:r>
      <w:r>
        <w:rPr/>
        <w:t>442000-2025-03288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