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442000003-2025-00659</w:t>
      </w:r>
    </w:p>
    <w:p>
      <w:pPr>
        <w:pStyle w:val="null3"/>
        <w:jc w:val="center"/>
        <w:outlineLvl w:val="3"/>
      </w:pPr>
      <w:r>
        <w:rPr>
          <w:sz w:val="24"/>
          <w:b/>
        </w:rPr>
        <w:t>采购项目编号：</w:t>
      </w:r>
      <w:r>
        <w:rPr>
          <w:sz w:val="24"/>
          <w:b/>
        </w:rPr>
        <w:t>442000003-2025-00659</w:t>
      </w:r>
    </w:p>
    <w:p>
      <w:pPr>
        <w:pStyle w:val="null3"/>
        <w:jc w:val="center"/>
        <w:outlineLvl w:val="3"/>
      </w:pPr>
      <w:r>
        <w:rPr>
          <w:sz w:val="24"/>
          <w:b/>
        </w:rPr>
        <w:t>项目名称：</w:t>
      </w:r>
      <w:r>
        <w:rPr>
          <w:sz w:val="24"/>
          <w:b/>
        </w:rPr>
        <w:t>中山火炬开发区人民医院大型设备全保服务（3年）采购项目</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中山火炬开发区人民医院大型设备全保服务（3年）采购项目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中山火炬开发区人民医院大型设备全保服务（3年）采购项目</w:t>
      </w:r>
    </w:p>
    <w:p>
      <w:pPr>
        <w:pStyle w:val="null3"/>
        <w:ind w:firstLine="480"/>
      </w:pPr>
      <w:r>
        <w:rPr/>
        <w:t>采购计划编号：</w:t>
      </w:r>
      <w:r>
        <w:rPr/>
        <w:t>442000003-2025-00659</w:t>
      </w:r>
    </w:p>
    <w:p>
      <w:pPr>
        <w:pStyle w:val="null3"/>
        <w:ind w:firstLine="480"/>
      </w:pPr>
      <w:r>
        <w:rPr/>
        <w:t>采购项目编号：</w:t>
      </w:r>
      <w:r>
        <w:rPr/>
        <w:t>442000003-2025-00659</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采购包1(中山火炬开发区人民医院大型设备全保服务（3年）采购项目):</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中山火炬开发区人民医院大型设备全保服务（3年）采购项目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采购包1（中山火炬开发区人民医院大型设备全保服务（3年）采购项目）：</w:t>
      </w:r>
      <w:r>
        <w:rPr/>
        <w:t>无</w:t>
      </w:r>
    </w:p>
    <w:p>
      <w:pPr>
        <w:pStyle w:val="null3"/>
        <w:outlineLvl w:val="3"/>
      </w:pPr>
      <w:r>
        <w:rPr>
          <w:sz w:val="24"/>
          <w:b/>
        </w:rPr>
        <w:t>3.本项目特定的资格要求：</w:t>
      </w:r>
    </w:p>
    <w:p>
      <w:pPr>
        <w:pStyle w:val="null3"/>
      </w:pPr>
      <w:r>
        <w:rPr/>
        <w:t>采购包1（中山火炬开发区人民医院大型设备全保服务（3年）采购项目）：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3)供应商须具有其中一项有效的许可证明：《医疗器械生产许可证》、《医疗器械生产备案凭证》、《医疗器械经营许可证》、《医疗器械经营备案凭证》（提供相应证明文件复印件并加盖投标人公章）。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0760-28152070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项目名称：中山火炬开发区人民医院大型设备全保服务（</w:t>
      </w:r>
      <w:r>
        <w:rPr>
          <w:sz w:val="24"/>
        </w:rPr>
        <w:t>3年）采购项目</w:t>
      </w:r>
    </w:p>
    <w:p>
      <w:pPr>
        <w:pStyle w:val="null3"/>
      </w:pPr>
      <w:r>
        <w:rPr>
          <w:sz w:val="24"/>
        </w:rPr>
        <w:t>2.采购计划编号：</w:t>
      </w:r>
      <w:r>
        <w:rPr>
          <w:sz w:val="24"/>
        </w:rPr>
        <w:t>442000003-2025-00659</w:t>
      </w:r>
    </w:p>
    <w:p>
      <w:pPr>
        <w:pStyle w:val="null3"/>
      </w:pPr>
      <w:r>
        <w:rPr>
          <w:sz w:val="24"/>
        </w:rPr>
        <w:t>3.采购项目编号：</w:t>
      </w:r>
      <w:r>
        <w:rPr>
          <w:sz w:val="24"/>
        </w:rPr>
        <w:t>442000003-2025-00659</w:t>
      </w:r>
    </w:p>
    <w:p>
      <w:pPr>
        <w:pStyle w:val="null3"/>
      </w:pPr>
      <w:r>
        <w:rPr>
          <w:sz w:val="24"/>
        </w:rPr>
        <w:t>4.采购方式：公开招标</w:t>
      </w:r>
    </w:p>
    <w:p>
      <w:pPr>
        <w:pStyle w:val="null3"/>
      </w:pPr>
      <w:r>
        <w:rPr>
          <w:sz w:val="24"/>
        </w:rPr>
        <w:t>5.项目预算金额：</w:t>
      </w:r>
      <w:r>
        <w:rPr>
          <w:sz w:val="24"/>
        </w:rPr>
        <w:t>4,000,000.00</w:t>
      </w:r>
      <w:r>
        <w:rPr>
          <w:sz w:val="24"/>
        </w:rPr>
        <w:t>元</w:t>
      </w:r>
    </w:p>
    <w:p>
      <w:pPr>
        <w:pStyle w:val="null3"/>
      </w:pPr>
      <w:r>
        <w:rPr>
          <w:sz w:val="24"/>
        </w:rPr>
        <w:t>6.</w:t>
      </w:r>
      <w:r>
        <w:rPr>
          <w:sz w:val="24"/>
        </w:rPr>
        <w:t>本项目不属于专门面向中小企业采购项目</w:t>
      </w:r>
      <w:r>
        <w:rPr>
          <w:sz w:val="24"/>
        </w:rPr>
        <w:t>，投标人根据招标公告附件《中小企业划型标准规定》《广东省财政厅关于进一步规范政府采购活动中落实促进中小企业发展政策的通知》自行判定是否属于</w:t>
      </w:r>
      <w:r>
        <w:rPr>
          <w:sz w:val="24"/>
        </w:rPr>
        <w:t>其他未列明行业</w:t>
      </w:r>
      <w:r>
        <w:rPr>
          <w:sz w:val="24"/>
        </w:rPr>
        <w:t>的小微企业，符合小微企业类型的方可享受《政府采购促进中小企业发展管理办法》规定的中小企业扶持政策。</w:t>
      </w:r>
    </w:p>
    <w:p>
      <w:pPr>
        <w:pStyle w:val="null3"/>
      </w:pPr>
      <w:r>
        <w:rPr>
          <w:sz w:val="24"/>
        </w:rPr>
        <w:t>7.本项目属于服务类项目，采购标的对应的中小企业划分标准所属行业为：</w:t>
      </w:r>
      <w:r>
        <w:rPr>
          <w:sz w:val="24"/>
        </w:rPr>
        <w:t>其他未列明行业</w:t>
      </w:r>
      <w:r>
        <w:rPr>
          <w:sz w:val="24"/>
        </w:rPr>
        <w:t>。</w:t>
      </w:r>
    </w:p>
    <w:p>
      <w:pPr>
        <w:pStyle w:val="null3"/>
      </w:pPr>
      <w:r>
        <w:rPr>
          <w:sz w:val="24"/>
        </w:rPr>
        <w:t>8.本项目不接受联合体投标。</w:t>
      </w:r>
    </w:p>
    <w:p>
      <w:pPr>
        <w:pStyle w:val="null3"/>
        <w:jc w:val="left"/>
      </w:pPr>
      <w:r>
        <w:rPr>
          <w:sz w:val="24"/>
        </w:rPr>
        <w:t>9.合同履行期限：</w:t>
      </w:r>
      <w:r>
        <w:rPr>
          <w:sz w:val="24"/>
        </w:rPr>
        <w:t>自合同约定生效之日起</w:t>
      </w:r>
      <w:r>
        <w:rPr>
          <w:sz w:val="24"/>
        </w:rPr>
        <w:t>3年</w:t>
      </w:r>
      <w:r>
        <w:rPr>
          <w:sz w:val="24"/>
        </w:rPr>
        <w:t>，</w:t>
      </w:r>
      <w:r>
        <w:rPr>
          <w:sz w:val="24"/>
        </w:rPr>
        <w:t>具体起止时间以合同约定为准</w:t>
      </w:r>
      <w:r>
        <w:rPr>
          <w:sz w:val="24"/>
        </w:rPr>
        <w:t>。</w:t>
      </w:r>
    </w:p>
    <w:p>
      <w:pPr>
        <w:pStyle w:val="null3"/>
      </w:pPr>
      <w:r>
        <w:rPr>
          <w:sz w:val="24"/>
        </w:rPr>
        <w:t>10.中标供应商不得以任何方式转包或分包本项目。</w:t>
      </w:r>
    </w:p>
    <w:p>
      <w:pPr>
        <w:pStyle w:val="null3"/>
      </w:pPr>
      <w:r>
        <w:rPr>
          <w:sz w:val="24"/>
        </w:rPr>
        <w:t>11.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人员招聘渠道、培训计划、替补机制；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sz w:val="24"/>
        </w:rPr>
        <w:t>12.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4"/>
        </w:rPr>
        <w:t>13.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4"/>
        </w:rPr>
        <w:t>14.重要说明</w:t>
      </w:r>
    </w:p>
    <w:p>
      <w:pPr>
        <w:pStyle w:val="null3"/>
      </w:pPr>
      <w:r>
        <w:rPr>
          <w:sz w:val="24"/>
        </w:rPr>
        <w:t>14.1.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rPr>
        <w:t>14.2.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4"/>
          <w:b/>
          <w:shd w:fill="D9D9D9" w:val="clear"/>
        </w:rPr>
        <w:t>★15.投标人须按招标公告附件出具《无围标、串标行为承诺书》，作为投标文件主体不可缺少的重要部分。</w:t>
      </w:r>
    </w:p>
    <w:p>
      <w:pPr>
        <w:pStyle w:val="null3"/>
      </w:pPr>
      <w:r>
        <w:rPr/>
        <w:t>采购包1（中山火炬开发区人民医院大型设备全保服务（3年）采购项目）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1期：支付比例20%,合同签订后60个工作日内支付。</w:t>
            </w:r>
          </w:p>
          <w:p>
            <w:pPr>
              <w:pStyle w:val="null3"/>
            </w:pPr>
            <w:r>
              <w:rPr/>
              <w:t>2期：支付比例30%,中标供应商提供服务1年后由采购人对其服务进行考核评价，考核合格后凭以下材料提交付款申请：（1）合同复印件；（2）采购人指定人员签字确认的服务考核合格证明（《年度评价考核表》）；（3）符合采购人财务要求的等额发票，加盖发票专用章。上述资料经采购人审核无误后于60日内向中标供应商支付首年度服务费。</w:t>
            </w:r>
          </w:p>
          <w:p>
            <w:pPr>
              <w:pStyle w:val="null3"/>
            </w:pPr>
            <w:r>
              <w:rPr/>
              <w:t>3期：支付比例30%,第二年服务考核合格后，中标供应商凭以下材料提交付款申请：（1）合同复印件；（2）采购人指定人员签字确认的服务考核合格证明（《年度评价考核表》）；（3）符合采购人财务要求的等额发票，加盖发票专用章。上述资料经采购人审核无误后于60日内向中标供应商支付第二年度服务费。</w:t>
            </w:r>
          </w:p>
          <w:p>
            <w:pPr>
              <w:pStyle w:val="null3"/>
            </w:pPr>
            <w:r>
              <w:rPr/>
              <w:t>4期：支付比例20%,第三年服务考核合格后，中标供应商凭以下材料提交付款申请：（1）合同复印件；（2）采购人指定人员签字确认的服务考核合格证明（《年度评价考核表》）；（3）符合采购人财务要求的等额发票，加盖发票专用章。上述资料经采购人审核无误后于60日内向中标供应商支付第三年度服务费。 如有因考核产生的扣罚，在每年度应付服务费中扣除。 如果中标供应商提供的发票证实为虚假发票或与税务局数据不符的，采购人有权拒付票面金额；采购人已付款的，中标供应商应退回。由于发票原因造成的一切损失由中标供应商承担。 采购人使用的财政资金，采购人在约定的时间内向政府财政部门递交请款手续之日，视为采购人按时支付费用，中标供应商对此知悉且无异议。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1期：中标供应商应按服务要求按时保质保量地完成服务工作，本项目按采购需求中的条款要求及《年度评价考核表》条款进行验收。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1.本项目按总价报价，报价不得超出预算金额，否则作投标无效处理。 2.本项目的报价和结算金额均以人民币为货币单位。 3.本项目为总价包干，投标报价应包括但不限于全部服务费用、巡查、检测、调试、维修保养的人工、零配件费用、操作系统升级、第三方工作站维护费用、差旅费、检测调试的设备仪器、工具、管理、利润风险、税费、社保等及合同履行过程中可预见和不可预见的一切费用，合同期内采购人不再额外支付任何费用。 4.本项目由中标供应商承包及负责招标文件对中标供应商要求的一切事宜及责任。 5.第三方维修支持：中标供应商未履行维修义务或履行义务未符合要求的，采购人有权聘请第三方公司维修，维修费用(包括但不限于零配件更换费用、差旅费等所有费用)由中标供应商支付。</w:t>
            </w:r>
          </w:p>
        </w:tc>
      </w:tr>
      <w:tr>
        <w:tc>
          <w:tcPr>
            <w:tcW w:type="dxa" w:w="2076"/>
          </w:tcPr>
          <w:p/>
        </w:tc>
        <w:tc>
          <w:tcPr>
            <w:tcW w:type="dxa" w:w="2076"/>
          </w:tcPr>
          <w:p>
            <w:pPr>
              <w:pStyle w:val="null3"/>
              <w:jc w:val="center"/>
            </w:pPr>
            <w:r>
              <w:rPr/>
              <w:t>2</w:t>
            </w:r>
          </w:p>
        </w:tc>
        <w:tc>
          <w:tcPr>
            <w:tcW w:type="dxa" w:w="2076"/>
          </w:tcPr>
          <w:p>
            <w:pPr>
              <w:pStyle w:val="null3"/>
              <w:jc w:val="left"/>
            </w:pPr>
            <w:r>
              <w:rPr/>
              <w:t>全保服务要求</w:t>
            </w:r>
          </w:p>
        </w:tc>
        <w:tc>
          <w:tcPr>
            <w:tcW w:type="dxa" w:w="2076"/>
          </w:tcPr>
          <w:p>
            <w:pPr>
              <w:pStyle w:val="null3"/>
              <w:jc w:val="left"/>
            </w:pPr>
            <w:r>
              <w:rPr/>
              <w:t>包含主机、球管、探测器、高压发生器、配套显示器及系统、配套高压注射器、巡航导轨等备件更换。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中山火炬开发区人民医院大型设备全保服务（3年）采购项目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4,000,000.00</w:t>
            </w:r>
          </w:p>
        </w:tc>
        <w:tc>
          <w:tcPr>
            <w:tcW w:type="dxa" w:w="933"/>
          </w:tcPr>
          <w:p>
            <w:pPr>
              <w:pStyle w:val="null3"/>
              <w:jc w:val="right"/>
            </w:pPr>
            <w:r>
              <w:rPr/>
              <w:t>4,000,000.00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中山火炬开发区人民医院大型设备全保服务（3年）采购项目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一、项目内容</w:t>
            </w:r>
            <w:r>
              <w:rPr>
                <w:sz w:val="24"/>
                <w:color w:val="000000"/>
              </w:rPr>
              <w:t>：</w:t>
            </w:r>
          </w:p>
          <w:p>
            <w:pPr>
              <w:pStyle w:val="null3"/>
              <w:jc w:val="left"/>
            </w:pPr>
            <w:r>
              <w:rPr>
                <w:sz w:val="24"/>
                <w:color w:val="000000"/>
              </w:rPr>
              <w:t>1.为4台医学影像设备采购维保服务，维保范围包括：GE Lightspeed-VCT 64 CT、Siemens Aavanto 1.5T MR、GE Optima CL323i DSA和Siemens Ysio Max DR 。</w:t>
            </w:r>
          </w:p>
          <w:p>
            <w:pPr>
              <w:pStyle w:val="null3"/>
            </w:pPr>
            <w:r>
              <w:rPr>
                <w:sz w:val="24"/>
                <w:color w:val="000000"/>
              </w:rPr>
              <w:t>2.服务地点：中山火炬开发区人民医院放射医学中心、介入室或采购人指定的其他地点。</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二、项目要求：</w:t>
            </w:r>
            <w:r>
              <w:br/>
            </w:r>
            <w:r>
              <w:rPr>
                <w:sz w:val="24"/>
                <w:b/>
                <w:color w:val="000000"/>
              </w:rPr>
              <w:t>▲1.投标人应设置1名项目负责人，负责本项目的服务管理工作，包括但不限于日常故障对接、巡检协调及问题反馈等。</w:t>
            </w:r>
          </w:p>
          <w:p>
            <w:pPr>
              <w:pStyle w:val="null3"/>
              <w:jc w:val="left"/>
            </w:pPr>
            <w:r>
              <w:rPr>
                <w:sz w:val="24"/>
                <w:b/>
                <w:color w:val="000000"/>
              </w:rPr>
              <w:t>▲2.投标人应具有本地服务能力，</w:t>
            </w:r>
            <w:r>
              <w:rPr>
                <w:sz w:val="24"/>
                <w:b/>
                <w:color w:val="000000"/>
              </w:rPr>
              <w:t>承诺</w:t>
            </w:r>
            <w:r>
              <w:rPr>
                <w:sz w:val="24"/>
                <w:b/>
                <w:color w:val="000000"/>
              </w:rPr>
              <w:t>在广东省内配备不少于</w:t>
            </w:r>
            <w:r>
              <w:rPr>
                <w:sz w:val="24"/>
                <w:b/>
                <w:color w:val="000000"/>
              </w:rPr>
              <w:t>2</w:t>
            </w:r>
            <w:r>
              <w:rPr>
                <w:sz w:val="24"/>
                <w:b/>
                <w:color w:val="000000"/>
              </w:rPr>
              <w:t>名全职维修工程师，其工程师应获得该型号产品的原制造厂商培训合格证书（或证明文件）或获得原制造厂商颁发的工程师资格证书</w:t>
            </w:r>
            <w:r>
              <w:rPr>
                <w:sz w:val="24"/>
                <w:b/>
                <w:color w:val="000000"/>
              </w:rPr>
              <w:t>（投标人需提供承诺函并加盖公章，格式参考第六章投标文件格式与要求中</w:t>
            </w:r>
            <w:r>
              <w:rPr>
                <w:sz w:val="24"/>
                <w:b/>
                <w:color w:val="000000"/>
              </w:rPr>
              <w:t>“格式十”）。</w:t>
            </w:r>
          </w:p>
          <w:p>
            <w:pPr>
              <w:pStyle w:val="null3"/>
              <w:jc w:val="left"/>
            </w:pPr>
            <w:r>
              <w:rPr>
                <w:sz w:val="24"/>
                <w:color w:val="000000"/>
              </w:rPr>
              <w:t>3.报修方式：投标人需具备客户服务专线，提供每年365天、每天24小时的热线服务，并配备专职服务人员接听并全程协调资源。</w:t>
            </w:r>
          </w:p>
          <w:p>
            <w:pPr>
              <w:pStyle w:val="null3"/>
              <w:jc w:val="left"/>
            </w:pPr>
            <w:r>
              <w:rPr>
                <w:sz w:val="24"/>
                <w:b/>
                <w:color w:val="000000"/>
                <w:shd w:fill="D9D9D9" w:val="clear"/>
              </w:rPr>
              <w:t>★4.响应时间：接到采购人报修电话后，工程师须在1小时内电话响应。如遇紧急故障，电话交流无法解决的情况，工程师须在接获报修电话后8小时内到达现场进行处理。</w:t>
            </w:r>
          </w:p>
          <w:p>
            <w:pPr>
              <w:pStyle w:val="null3"/>
              <w:jc w:val="left"/>
            </w:pPr>
            <w:r>
              <w:rPr>
                <w:sz w:val="24"/>
                <w:color w:val="000000"/>
              </w:rPr>
              <w:t>5.定期保养：中标供应商需对维保范围内的设备提供一年不少于4次的全面检测及保养服务，并出具保养报告单；定期的维护保养服务内容包括但不限于：设备的安全检查、影像质量检查、设备清洁保养、性能测试及校准、运行状态检查等。</w:t>
            </w:r>
          </w:p>
          <w:p>
            <w:pPr>
              <w:pStyle w:val="null3"/>
              <w:jc w:val="left"/>
            </w:pPr>
            <w:r>
              <w:rPr>
                <w:sz w:val="24"/>
                <w:b/>
                <w:color w:val="000000"/>
                <w:shd w:fill="D9D9D9" w:val="clear"/>
              </w:rPr>
              <w:t>★6.开机率保障:中标供应商必须保证相关设备年开机率≥95%（按自然年365天计算），服务天数不少于347天，除因</w:t>
            </w:r>
            <w:r>
              <w:rPr>
                <w:sz w:val="24"/>
                <w:b/>
                <w:color w:val="000000"/>
                <w:shd w:fill="D9D9D9" w:val="clear"/>
              </w:rPr>
              <w:t>非</w:t>
            </w:r>
            <w:r>
              <w:rPr>
                <w:sz w:val="24"/>
                <w:b/>
                <w:color w:val="000000"/>
                <w:shd w:fill="D9D9D9" w:val="clear"/>
              </w:rPr>
              <w:t>采购人原因或不可抗力导致的正常停机外，全年非正常停机累计不得超过</w:t>
            </w:r>
            <w:r>
              <w:rPr>
                <w:sz w:val="24"/>
                <w:b/>
                <w:color w:val="000000"/>
                <w:shd w:fill="D9D9D9" w:val="clear"/>
              </w:rPr>
              <w:t>18天。如</w:t>
            </w:r>
            <w:r>
              <w:rPr>
                <w:sz w:val="24"/>
                <w:b/>
                <w:color w:val="000000"/>
                <w:shd w:fill="D9D9D9" w:val="clear"/>
              </w:rPr>
              <w:t>不能满足</w:t>
            </w:r>
            <w:r>
              <w:rPr>
                <w:sz w:val="24"/>
                <w:b/>
                <w:color w:val="000000"/>
                <w:shd w:fill="D9D9D9" w:val="clear"/>
              </w:rPr>
              <w:t>上述</w:t>
            </w:r>
            <w:r>
              <w:rPr>
                <w:sz w:val="24"/>
                <w:b/>
                <w:color w:val="000000"/>
                <w:shd w:fill="D9D9D9" w:val="clear"/>
              </w:rPr>
              <w:t>要求</w:t>
            </w:r>
            <w:r>
              <w:rPr>
                <w:sz w:val="24"/>
                <w:b/>
                <w:color w:val="000000"/>
                <w:shd w:fill="D9D9D9" w:val="clear"/>
              </w:rPr>
              <w:t>，</w:t>
            </w:r>
            <w:r>
              <w:rPr>
                <w:sz w:val="24"/>
                <w:b/>
                <w:color w:val="000000"/>
                <w:shd w:fill="D9D9D9" w:val="clear"/>
              </w:rPr>
              <w:t>采购人有权选择以下任一方式要求中标供应商承担责任：</w:t>
            </w:r>
          </w:p>
          <w:p>
            <w:pPr>
              <w:pStyle w:val="null3"/>
              <w:jc w:val="left"/>
            </w:pPr>
            <w:r>
              <w:rPr>
                <w:sz w:val="24"/>
                <w:b/>
                <w:color w:val="000000"/>
                <w:shd w:fill="D9D9D9" w:val="clear"/>
              </w:rPr>
              <w:t>①非正常停机每超过一天，</w:t>
            </w:r>
            <w:r>
              <w:rPr>
                <w:sz w:val="24"/>
                <w:b/>
                <w:color w:val="000000"/>
                <w:shd w:fill="D9D9D9" w:val="clear"/>
              </w:rPr>
              <w:t>中标供应商</w:t>
            </w:r>
            <w:r>
              <w:rPr>
                <w:sz w:val="24"/>
                <w:b/>
                <w:color w:val="000000"/>
                <w:shd w:fill="D9D9D9" w:val="clear"/>
              </w:rPr>
              <w:t>必须每日</w:t>
            </w:r>
            <w:r>
              <w:rPr>
                <w:sz w:val="24"/>
                <w:b/>
                <w:color w:val="000000"/>
                <w:shd w:fill="D9D9D9" w:val="clear"/>
              </w:rPr>
              <w:t>按故障设备停机前</w:t>
            </w:r>
            <w:r>
              <w:rPr>
                <w:sz w:val="24"/>
                <w:b/>
                <w:color w:val="000000"/>
                <w:shd w:fill="D9D9D9" w:val="clear"/>
              </w:rPr>
              <w:t>12个月（不足12个月按实际运营月数折算）的日平均收入的80%支付违约金，直至故障设备恢复正常运行；</w:t>
            </w:r>
          </w:p>
          <w:p>
            <w:pPr>
              <w:pStyle w:val="null3"/>
              <w:jc w:val="both"/>
            </w:pPr>
            <w:r>
              <w:rPr>
                <w:sz w:val="24"/>
                <w:b/>
                <w:color w:val="000000"/>
                <w:shd w:fill="D9D9D9" w:val="clear"/>
              </w:rPr>
              <w:t>②</w:t>
            </w:r>
            <w:r>
              <w:rPr>
                <w:sz w:val="24"/>
                <w:b/>
                <w:color w:val="000000"/>
                <w:shd w:fill="D9D9D9" w:val="clear"/>
              </w:rPr>
              <w:t>中标供应商</w:t>
            </w:r>
            <w:r>
              <w:rPr>
                <w:sz w:val="24"/>
                <w:b/>
                <w:color w:val="000000"/>
                <w:shd w:fill="D9D9D9" w:val="clear"/>
              </w:rPr>
              <w:t>必须</w:t>
            </w:r>
            <w:r>
              <w:rPr>
                <w:sz w:val="24"/>
                <w:b/>
                <w:color w:val="000000"/>
                <w:shd w:fill="D9D9D9" w:val="clear"/>
              </w:rPr>
              <w:t>向采购人提供同规格型号、可正常使用的替代设备，直至故障设备恢复正常运行。由此产生的一切费用由中标供应商承担。</w:t>
            </w:r>
          </w:p>
          <w:p>
            <w:pPr>
              <w:pStyle w:val="null3"/>
              <w:jc w:val="left"/>
            </w:pPr>
            <w:r>
              <w:rPr>
                <w:sz w:val="24"/>
                <w:b/>
                <w:color w:val="000000"/>
                <w:shd w:fill="D9D9D9" w:val="clear"/>
              </w:rPr>
              <w:t>(投标人需提供承诺函并加盖公章格式参考第六章投标文件格式与要求中 “格式十”</w:t>
            </w:r>
            <w:r>
              <w:rPr>
                <w:sz w:val="24"/>
                <w:b/>
                <w:color w:val="000000"/>
                <w:shd w:fill="D9D9D9" w:val="clear"/>
              </w:rPr>
              <w:t>）</w:t>
            </w:r>
            <w:r>
              <w:rPr>
                <w:sz w:val="24"/>
                <w:b/>
                <w:color w:val="000000"/>
                <w:shd w:fill="D9D9D9" w:val="clear"/>
              </w:rPr>
              <w:t>。</w:t>
            </w:r>
          </w:p>
          <w:p>
            <w:pPr>
              <w:pStyle w:val="null3"/>
              <w:jc w:val="left"/>
            </w:pPr>
            <w:r>
              <w:rPr>
                <w:sz w:val="24"/>
                <w:b/>
                <w:color w:val="000000"/>
                <w:shd w:fill="D9D9D9" w:val="clear"/>
              </w:rPr>
              <w:t>★7.合同期限内，中标供应商必须提供不限次数的现场人工技术服务及配件维修及更换。</w:t>
            </w:r>
          </w:p>
          <w:p>
            <w:pPr>
              <w:pStyle w:val="null3"/>
              <w:jc w:val="left"/>
            </w:pPr>
            <w:r>
              <w:rPr>
                <w:sz w:val="24"/>
                <w:color w:val="000000"/>
              </w:rPr>
              <w:t>8.投标人应在国内有不少于3个备件库，具备包括但不限于探测器、高压发生器等设备主要配件的库存。投标文件中需提供备件库的</w:t>
            </w:r>
            <w:r>
              <w:rPr>
                <w:sz w:val="24"/>
                <w:color w:val="0F1115"/>
                <w:shd w:fill="FFFFFF" w:val="clear"/>
              </w:rPr>
              <w:t>有效</w:t>
            </w:r>
            <w:r>
              <w:rPr>
                <w:sz w:val="24"/>
                <w:color w:val="000000"/>
              </w:rPr>
              <w:t>房租租赁合同（或合作协议）、仓库实景照片及文字说明作为佐证材料。</w:t>
            </w:r>
          </w:p>
          <w:p>
            <w:pPr>
              <w:pStyle w:val="null3"/>
              <w:jc w:val="left"/>
            </w:pPr>
            <w:r>
              <w:rPr>
                <w:sz w:val="24"/>
                <w:b/>
                <w:color w:val="000000"/>
              </w:rPr>
              <w:t>▲9.投标人应承诺机器发生故障需要更换备件时，所更换的备件需</w:t>
            </w:r>
            <w:r>
              <w:rPr>
                <w:sz w:val="24"/>
                <w:b/>
                <w:color w:val="000000"/>
              </w:rPr>
              <w:t>满足设备运行要求</w:t>
            </w:r>
            <w:r>
              <w:rPr>
                <w:sz w:val="24"/>
                <w:b/>
                <w:color w:val="000000"/>
              </w:rPr>
              <w:t>,不会给设备带来危害。备件供应100%保障，零配件供应国内要求24小时内到达，国外72小时到达</w:t>
            </w:r>
            <w:r>
              <w:rPr>
                <w:sz w:val="24"/>
                <w:b/>
                <w:color w:val="000000"/>
              </w:rPr>
              <w:t>（投标人需提供承诺函并加盖公章，格式参考第六章投标文件格式与要求中</w:t>
            </w:r>
            <w:r>
              <w:rPr>
                <w:sz w:val="24"/>
                <w:b/>
                <w:color w:val="000000"/>
              </w:rPr>
              <w:t>“格式十”)</w:t>
            </w:r>
          </w:p>
          <w:p>
            <w:pPr>
              <w:pStyle w:val="null3"/>
              <w:jc w:val="left"/>
            </w:pPr>
            <w:r>
              <w:rPr>
                <w:sz w:val="24"/>
                <w:b/>
                <w:color w:val="000000"/>
              </w:rPr>
              <w:t>▲10.远程连接：投标人应具备设备信息远程管理能力（投标人须提供相关医院实施案例截图或计算机软件著作权登记证书佐证）。</w:t>
            </w:r>
          </w:p>
          <w:p>
            <w:pPr>
              <w:pStyle w:val="null3"/>
              <w:jc w:val="left"/>
            </w:pPr>
            <w:r>
              <w:rPr>
                <w:sz w:val="24"/>
                <w:b/>
                <w:color w:val="000000"/>
              </w:rPr>
              <w:t>▲11.投标人需提供AI智能分析软件，软件须具备分析影像信息功能，包括但不限于肺结节分析、肋骨骨折分析、脑灌注分析和冠脉分析。</w:t>
            </w:r>
          </w:p>
          <w:p>
            <w:pPr>
              <w:pStyle w:val="null3"/>
              <w:jc w:val="left"/>
            </w:pPr>
            <w:r>
              <w:rPr>
                <w:sz w:val="24"/>
                <w:color w:val="000000"/>
              </w:rPr>
              <w:t>12.投标人应具备维修或更换重大备件后的设备检验检测能力，并提供有效的CNAS实验室认证证书和检验检测机构资质认证（CMA）证书。</w:t>
            </w:r>
          </w:p>
          <w:p>
            <w:pPr>
              <w:pStyle w:val="null3"/>
              <w:jc w:val="left"/>
            </w:pPr>
            <w:r>
              <w:rPr>
                <w:sz w:val="24"/>
                <w:color w:val="000000"/>
              </w:rPr>
              <w:t>13.投标人需提供至少一名具有核技术利用辐射安全与防护考核合格证书人员。</w:t>
            </w:r>
          </w:p>
          <w:p>
            <w:pPr>
              <w:pStyle w:val="null3"/>
              <w:jc w:val="left"/>
            </w:pPr>
            <w:r>
              <w:rPr>
                <w:sz w:val="24"/>
                <w:b/>
                <w:color w:val="000000"/>
                <w:shd w:fill="D9D9D9" w:val="clear"/>
              </w:rPr>
              <w:t>★14.本项目要求中标供应商于签订合同后1个月内更换1个原厂全新的DSA球管，此费用已含在本项目预算内。</w:t>
            </w:r>
          </w:p>
          <w:p>
            <w:pPr>
              <w:pStyle w:val="null3"/>
              <w:jc w:val="left"/>
            </w:pPr>
            <w:r>
              <w:rPr>
                <w:sz w:val="24"/>
                <w:b/>
                <w:color w:val="000000"/>
                <w:shd w:fill="D9D9D9" w:val="clear"/>
              </w:rPr>
              <w:t>★15.本项目要求中标供应商于签订合同后5日内更换1个原厂全新的DR球管，此费用已含在本项目预算内。</w:t>
            </w:r>
          </w:p>
        </w:tc>
      </w:tr>
      <w:tr>
        <w:tc>
          <w:tcPr>
            <w:tcW w:type="dxa" w:w="2076"/>
          </w:tcPr>
          <w:p/>
        </w:tc>
        <w:tc>
          <w:tcPr>
            <w:tcW w:type="dxa" w:w="415"/>
          </w:tcPr>
          <w:p>
            <w:pPr>
              <w:pStyle w:val="null3"/>
            </w:pPr>
            <w:r>
              <w:rPr/>
              <w:t>3</w:t>
            </w:r>
          </w:p>
        </w:tc>
        <w:tc>
          <w:tcPr>
            <w:tcW w:type="dxa" w:w="5814"/>
          </w:tcPr>
          <w:p>
            <w:pPr>
              <w:pStyle w:val="null3"/>
              <w:jc w:val="both"/>
            </w:pPr>
            <w:r>
              <w:rPr>
                <w:sz w:val="24"/>
              </w:rPr>
              <w:t>三、</w:t>
            </w:r>
            <w:r>
              <w:rPr>
                <w:sz w:val="24"/>
                <w:color w:val="000000"/>
              </w:rPr>
              <w:t>质量保证及</w:t>
            </w:r>
            <w:r>
              <w:rPr>
                <w:sz w:val="24"/>
              </w:rPr>
              <w:t>售后服务</w:t>
            </w:r>
          </w:p>
          <w:p>
            <w:pPr>
              <w:pStyle w:val="null3"/>
              <w:jc w:val="both"/>
            </w:pPr>
            <w:r>
              <w:rPr>
                <w:sz w:val="24"/>
              </w:rPr>
              <w:t>1.本项目维保服务期限为3</w:t>
            </w:r>
            <w:r>
              <w:rPr>
                <w:sz w:val="24"/>
              </w:rPr>
              <w:t>年。</w:t>
            </w:r>
            <w:r>
              <w:rPr>
                <w:sz w:val="24"/>
              </w:rPr>
              <w:t>已由中标供应商更换的产品在</w:t>
            </w:r>
            <w:r>
              <w:rPr>
                <w:sz w:val="24"/>
              </w:rPr>
              <w:t>质量保证期内，</w:t>
            </w:r>
            <w:r>
              <w:rPr>
                <w:sz w:val="24"/>
              </w:rPr>
              <w:t>因</w:t>
            </w:r>
            <w:r>
              <w:rPr>
                <w:sz w:val="24"/>
              </w:rPr>
              <w:t>产品</w:t>
            </w:r>
            <w:r>
              <w:rPr>
                <w:sz w:val="24"/>
              </w:rPr>
              <w:t>自身存在的</w:t>
            </w:r>
            <w:r>
              <w:rPr>
                <w:sz w:val="24"/>
              </w:rPr>
              <w:t>质量问题、安装问题及产品故障</w:t>
            </w:r>
            <w:r>
              <w:rPr>
                <w:sz w:val="24"/>
              </w:rPr>
              <w:t>等情况</w:t>
            </w:r>
            <w:r>
              <w:rPr>
                <w:sz w:val="24"/>
              </w:rPr>
              <w:t>，由中标</w:t>
            </w:r>
            <w:r>
              <w:rPr>
                <w:sz w:val="24"/>
              </w:rPr>
              <w:t>供应商</w:t>
            </w:r>
            <w:r>
              <w:rPr>
                <w:sz w:val="24"/>
              </w:rPr>
              <w:t>免费</w:t>
            </w:r>
            <w:r>
              <w:rPr>
                <w:sz w:val="24"/>
              </w:rPr>
              <w:t>提供</w:t>
            </w:r>
            <w:r>
              <w:rPr>
                <w:sz w:val="24"/>
              </w:rPr>
              <w:t>包修、包换</w:t>
            </w:r>
            <w:r>
              <w:rPr>
                <w:sz w:val="24"/>
              </w:rPr>
              <w:t>服务</w:t>
            </w:r>
            <w:r>
              <w:rPr>
                <w:sz w:val="24"/>
              </w:rPr>
              <w:t>，并承担因此而产生的一切费用。</w:t>
            </w:r>
          </w:p>
          <w:p>
            <w:pPr>
              <w:pStyle w:val="null3"/>
              <w:jc w:val="both"/>
            </w:pPr>
            <w:r>
              <w:rPr>
                <w:sz w:val="24"/>
              </w:rPr>
              <w:t>2.</w:t>
            </w:r>
            <w:r>
              <w:rPr>
                <w:sz w:val="24"/>
              </w:rPr>
              <w:t>中标供应商</w:t>
            </w:r>
            <w:r>
              <w:rPr>
                <w:sz w:val="24"/>
              </w:rPr>
              <w:t>保证所更换的维修配件是全新、未曾使用过的，其质量、规格及技术特征符合</w:t>
            </w:r>
            <w:r>
              <w:rPr>
                <w:sz w:val="24"/>
              </w:rPr>
              <w:t>设备正常使用</w:t>
            </w:r>
            <w:r>
              <w:rPr>
                <w:sz w:val="24"/>
              </w:rPr>
              <w:t>的要求。</w:t>
            </w:r>
          </w:p>
          <w:p>
            <w:pPr>
              <w:pStyle w:val="null3"/>
              <w:jc w:val="both"/>
            </w:pPr>
            <w:r>
              <w:rPr>
                <w:sz w:val="24"/>
              </w:rPr>
              <w:t>3.配件的</w:t>
            </w:r>
            <w:r>
              <w:rPr>
                <w:sz w:val="24"/>
              </w:rPr>
              <w:t>保质保用期按生产厂家的标准执行。</w:t>
            </w:r>
          </w:p>
          <w:p>
            <w:pPr>
              <w:pStyle w:val="null3"/>
              <w:jc w:val="both"/>
            </w:pPr>
            <w:r>
              <w:rPr>
                <w:sz w:val="24"/>
              </w:rPr>
              <w:t>4.</w:t>
            </w:r>
            <w:r>
              <w:rPr>
                <w:sz w:val="24"/>
              </w:rPr>
              <w:t>所有保修服务方式均为</w:t>
            </w:r>
            <w:r>
              <w:rPr>
                <w:sz w:val="24"/>
              </w:rPr>
              <w:t>中标供应商</w:t>
            </w:r>
            <w:r>
              <w:rPr>
                <w:sz w:val="24"/>
              </w:rPr>
              <w:t>上门保修，即由</w:t>
            </w:r>
            <w:r>
              <w:rPr>
                <w:sz w:val="24"/>
              </w:rPr>
              <w:t>中标供应商</w:t>
            </w:r>
            <w:r>
              <w:rPr>
                <w:sz w:val="24"/>
              </w:rPr>
              <w:t>派员到采购人货物使用现场维修，由此产生的一切费用均由</w:t>
            </w:r>
            <w:r>
              <w:rPr>
                <w:sz w:val="24"/>
              </w:rPr>
              <w:t>中标供应商</w:t>
            </w:r>
            <w:r>
              <w:rPr>
                <w:sz w:val="24"/>
              </w:rPr>
              <w:t>承担，</w:t>
            </w:r>
            <w:r>
              <w:rPr>
                <w:sz w:val="24"/>
              </w:rPr>
              <w:t>对质量保证期内的故障报修，</w:t>
            </w:r>
            <w:r>
              <w:rPr>
                <w:sz w:val="24"/>
              </w:rPr>
              <w:t>中标供应商</w:t>
            </w:r>
            <w:r>
              <w:rPr>
                <w:sz w:val="24"/>
              </w:rPr>
              <w:t>须负责提供相同规格、标准的备用</w:t>
            </w:r>
            <w:r>
              <w:rPr>
                <w:sz w:val="24"/>
              </w:rPr>
              <w:t>设备</w:t>
            </w:r>
            <w:r>
              <w:rPr>
                <w:sz w:val="24"/>
              </w:rPr>
              <w:t>予</w:t>
            </w:r>
            <w:r>
              <w:rPr>
                <w:sz w:val="24"/>
              </w:rPr>
              <w:t>采购人</w:t>
            </w:r>
            <w:r>
              <w:rPr>
                <w:sz w:val="24"/>
              </w:rPr>
              <w:t>临时使用，直故障</w:t>
            </w:r>
            <w:r>
              <w:rPr>
                <w:sz w:val="24"/>
              </w:rPr>
              <w:t>设备</w:t>
            </w:r>
            <w:r>
              <w:rPr>
                <w:sz w:val="24"/>
              </w:rPr>
              <w:t>修复。</w:t>
            </w:r>
          </w:p>
          <w:p>
            <w:pPr>
              <w:pStyle w:val="null3"/>
              <w:jc w:val="both"/>
            </w:pPr>
            <w:r>
              <w:rPr>
                <w:sz w:val="24"/>
              </w:rPr>
              <w:t>5.</w:t>
            </w:r>
            <w:r>
              <w:rPr>
                <w:sz w:val="24"/>
              </w:rPr>
              <w:t>因</w:t>
            </w:r>
            <w:r>
              <w:rPr>
                <w:sz w:val="24"/>
              </w:rPr>
              <w:t>设备</w:t>
            </w:r>
            <w:r>
              <w:rPr>
                <w:sz w:val="24"/>
              </w:rPr>
              <w:t>的质量问题而发生争议，由广东省或</w:t>
            </w:r>
            <w:r>
              <w:rPr>
                <w:sz w:val="24"/>
              </w:rPr>
              <w:t>中山</w:t>
            </w:r>
            <w:r>
              <w:rPr>
                <w:sz w:val="24"/>
              </w:rPr>
              <w:t>市质检部门进行质量鉴定。</w:t>
            </w:r>
            <w:r>
              <w:rPr>
                <w:sz w:val="24"/>
              </w:rPr>
              <w:t>设备或者服务</w:t>
            </w:r>
            <w:r>
              <w:rPr>
                <w:sz w:val="24"/>
              </w:rPr>
              <w:t>符合质量标准的，鉴定费用由</w:t>
            </w:r>
            <w:r>
              <w:rPr>
                <w:sz w:val="24"/>
              </w:rPr>
              <w:t>采购人</w:t>
            </w:r>
            <w:r>
              <w:rPr>
                <w:sz w:val="24"/>
              </w:rPr>
              <w:t>承担；</w:t>
            </w:r>
            <w:r>
              <w:rPr>
                <w:sz w:val="24"/>
              </w:rPr>
              <w:t>设备或者服务</w:t>
            </w:r>
            <w:r>
              <w:rPr>
                <w:sz w:val="24"/>
              </w:rPr>
              <w:t>不符合质量标准的，鉴定费用由</w:t>
            </w:r>
            <w:r>
              <w:rPr>
                <w:sz w:val="24"/>
              </w:rPr>
              <w:t>中标供应商</w:t>
            </w:r>
            <w:r>
              <w:rPr>
                <w:sz w:val="24"/>
              </w:rPr>
              <w:t>承担。</w:t>
            </w:r>
          </w:p>
          <w:p>
            <w:pPr>
              <w:pStyle w:val="null3"/>
            </w:pPr>
            <w:r>
              <w:rPr>
                <w:sz w:val="24"/>
              </w:rPr>
              <w:t>6.</w:t>
            </w:r>
            <w:r>
              <w:rPr>
                <w:sz w:val="24"/>
              </w:rPr>
              <w:t>中标供应商</w:t>
            </w:r>
            <w:r>
              <w:rPr>
                <w:sz w:val="24"/>
              </w:rPr>
              <w:t>为</w:t>
            </w:r>
            <w:r>
              <w:rPr>
                <w:sz w:val="24"/>
              </w:rPr>
              <w:t>采购人</w:t>
            </w:r>
            <w:r>
              <w:rPr>
                <w:sz w:val="24"/>
              </w:rPr>
              <w:t>提供</w:t>
            </w:r>
            <w:r>
              <w:rPr>
                <w:sz w:val="24"/>
              </w:rPr>
              <w:t>本项目设备的</w:t>
            </w:r>
            <w:r>
              <w:rPr>
                <w:sz w:val="24"/>
              </w:rPr>
              <w:t>操作及维护培训，主要内容</w:t>
            </w:r>
            <w:r>
              <w:rPr>
                <w:sz w:val="24"/>
              </w:rPr>
              <w:t>为</w:t>
            </w:r>
            <w:r>
              <w:rPr>
                <w:sz w:val="24"/>
              </w:rPr>
              <w:t>基本结构、性能、主要部件的构造及原理，日常使用操作、保养与管理，常见故障的排除，紧急情况的处理等，培训地点主要在</w:t>
            </w:r>
            <w:r>
              <w:rPr>
                <w:sz w:val="24"/>
              </w:rPr>
              <w:t>设备使用科室</w:t>
            </w:r>
            <w:r>
              <w:rPr>
                <w:sz w:val="24"/>
              </w:rPr>
              <w:t>或按</w:t>
            </w:r>
            <w:r>
              <w:rPr>
                <w:sz w:val="24"/>
              </w:rPr>
              <w:t>采购人、中标供应商</w:t>
            </w:r>
            <w:r>
              <w:rPr>
                <w:sz w:val="24"/>
              </w:rPr>
              <w:t>双方协商安排。</w:t>
            </w:r>
          </w:p>
        </w:tc>
      </w:tr>
      <w:tr>
        <w:tc>
          <w:tcPr>
            <w:tcW w:type="dxa" w:w="2076"/>
          </w:tcPr>
          <w:p/>
        </w:tc>
        <w:tc>
          <w:tcPr>
            <w:tcW w:type="dxa" w:w="415"/>
          </w:tcPr>
          <w:p>
            <w:pPr>
              <w:pStyle w:val="null3"/>
            </w:pPr>
            <w:r>
              <w:rPr/>
              <w:t>4</w:t>
            </w:r>
          </w:p>
        </w:tc>
        <w:tc>
          <w:tcPr>
            <w:tcW w:type="dxa" w:w="5814"/>
          </w:tcPr>
          <w:p>
            <w:pPr>
              <w:pStyle w:val="null3"/>
              <w:jc w:val="both"/>
            </w:pPr>
            <w:r>
              <w:rPr>
                <w:sz w:val="24"/>
                <w:color w:val="000000"/>
              </w:rPr>
              <w:t>四、违约责任</w:t>
            </w:r>
          </w:p>
          <w:p>
            <w:pPr>
              <w:pStyle w:val="null3"/>
              <w:jc w:val="both"/>
            </w:pPr>
            <w:r>
              <w:rPr>
                <w:sz w:val="24"/>
              </w:rPr>
              <w:t>1.采购人应依合同规定时间内，向中标供应商支付货款，每拖延一天中标供应商可向采购人加收应付未付金额的0.1‰的违约金。</w:t>
            </w:r>
          </w:p>
          <w:p>
            <w:pPr>
              <w:pStyle w:val="null3"/>
              <w:jc w:val="both"/>
            </w:pPr>
            <w:r>
              <w:rPr>
                <w:sz w:val="24"/>
              </w:rPr>
              <w:t>2.中标供应商提供的服务不符合本合同约定，如逾期提供维修服务的，每逾期一日，中标供应商应当向采购人支付合同总金额千分之三的违约金，逾期超过10天的，采购人有权单方解除合同。由此给采购人造成的损失，由中标供应商承担全部赔偿责任。</w:t>
            </w:r>
          </w:p>
          <w:p>
            <w:pPr>
              <w:pStyle w:val="null3"/>
              <w:jc w:val="both"/>
            </w:pPr>
            <w:r>
              <w:rPr>
                <w:sz w:val="24"/>
              </w:rPr>
              <w:t>3</w:t>
            </w:r>
            <w:r>
              <w:rPr>
                <w:sz w:val="24"/>
              </w:rPr>
              <w:t>.如因中标供应商采购、交付、替换、安装的配件存在质量问题、维保方式错误等造成采购人机器损坏、毁灭的，由中标供应商承担一切赔偿责任，采购人有权单方解除合同。</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五、年度评价考核表</w:t>
            </w:r>
          </w:p>
          <w:tbl>
            <w:tblPr>
              <w:tblBorders>
                <w:top w:val="none" w:color="000000" w:sz="4"/>
                <w:left w:val="none" w:color="000000" w:sz="4"/>
                <w:bottom w:val="none" w:color="000000" w:sz="4"/>
                <w:right w:val="none" w:color="000000" w:sz="4"/>
                <w:insideH w:val="none"/>
                <w:insideV w:val="none"/>
              </w:tblBorders>
            </w:tblPr>
            <w:tblGrid>
              <w:gridCol w:w="1678"/>
              <w:gridCol w:w="1393"/>
              <w:gridCol w:w="1797"/>
              <w:gridCol w:w="729"/>
            </w:tblGrid>
            <w:tr>
              <w:tc>
                <w:tcPr>
                  <w:tcW w:type="dxa" w:w="1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维保起止时间</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考核时间</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维保公司</w:t>
                  </w:r>
                </w:p>
              </w:tc>
              <w:tc>
                <w:tcPr>
                  <w:tcW w:type="dxa" w:w="391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分数</w:t>
                  </w: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建立医用设备管理档案，按合同</w:t>
                  </w:r>
                  <w:r>
                    <w:rPr>
                      <w:sz w:val="24"/>
                    </w:rPr>
                    <w:t>条款</w:t>
                  </w:r>
                  <w:r>
                    <w:rPr>
                      <w:sz w:val="24"/>
                    </w:rPr>
                    <w:t>要求</w:t>
                  </w:r>
                  <w:r>
                    <w:rPr>
                      <w:sz w:val="24"/>
                    </w:rPr>
                    <w:t>整理</w:t>
                  </w:r>
                  <w:r>
                    <w:rPr>
                      <w:sz w:val="24"/>
                    </w:rPr>
                    <w:t>成册（</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F1115"/>
                      <w:shd w:fill="FFFFFF" w:val="clear"/>
                    </w:rPr>
                    <w:t>是否按</w:t>
                  </w:r>
                  <w:r>
                    <w:rPr>
                      <w:sz w:val="24"/>
                      <w:color w:val="0F1115"/>
                      <w:shd w:fill="FFFFFF" w:val="clear"/>
                    </w:rPr>
                    <w:t>合同要求建立并交付完整的设备管理档案册。</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以成册交到医院为准，未建立</w:t>
                  </w:r>
                  <w:r>
                    <w:rPr>
                      <w:sz w:val="24"/>
                    </w:rPr>
                    <w:t>档案册的，</w:t>
                  </w:r>
                  <w:r>
                    <w:rPr>
                      <w:sz w:val="24"/>
                    </w:rPr>
                    <w:t>扣</w:t>
                  </w:r>
                  <w:r>
                    <w:rPr>
                      <w:sz w:val="24"/>
                    </w:rPr>
                    <w:t>10分</w:t>
                  </w:r>
                  <w:r>
                    <w:rPr>
                      <w:sz w:val="24"/>
                    </w:rPr>
                    <w:t>；</w:t>
                  </w:r>
                  <w:r>
                    <w:rPr>
                      <w:sz w:val="24"/>
                    </w:rPr>
                    <w:t>每缺</w:t>
                  </w:r>
                  <w:r>
                    <w:rPr>
                      <w:sz w:val="24"/>
                    </w:rPr>
                    <w:t>少一项合同要求的内容扣</w:t>
                  </w:r>
                  <w:r>
                    <w:rPr>
                      <w:sz w:val="24"/>
                    </w:rPr>
                    <w:t>2分，此项分扣完为止。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按合同要求对设备进行定期保养巡检（</w:t>
                  </w:r>
                  <w:r>
                    <w:rPr>
                      <w:sz w:val="24"/>
                    </w:rPr>
                    <w:t>20分）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按合同要求</w:t>
                  </w:r>
                  <w:r>
                    <w:rPr>
                      <w:sz w:val="24"/>
                    </w:rPr>
                    <w:t>进行</w:t>
                  </w:r>
                  <w:r>
                    <w:rPr>
                      <w:sz w:val="24"/>
                    </w:rPr>
                    <w:t>巡检保养，</w:t>
                  </w:r>
                  <w:r>
                    <w:rPr>
                      <w:sz w:val="24"/>
                    </w:rPr>
                    <w:t>并</w:t>
                  </w:r>
                  <w:r>
                    <w:rPr>
                      <w:sz w:val="24"/>
                    </w:rPr>
                    <w:t>提交巡检保养报告和维修报告</w:t>
                  </w:r>
                  <w:r>
                    <w:rPr>
                      <w:sz w:val="24"/>
                    </w:rPr>
                    <w:t>以及</w:t>
                  </w:r>
                  <w:r>
                    <w:rPr>
                      <w:sz w:val="24"/>
                    </w:rPr>
                    <w:t>设备质控报告。</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以提交</w:t>
                  </w:r>
                  <w:r>
                    <w:rPr>
                      <w:sz w:val="24"/>
                    </w:rPr>
                    <w:t>符合要求的</w:t>
                  </w:r>
                  <w:r>
                    <w:rPr>
                      <w:sz w:val="24"/>
                    </w:rPr>
                    <w:t>报告为准，</w:t>
                  </w:r>
                  <w:r>
                    <w:rPr>
                      <w:sz w:val="24"/>
                    </w:rPr>
                    <w:t>每缺</w:t>
                  </w:r>
                  <w:r>
                    <w:rPr>
                      <w:sz w:val="24"/>
                    </w:rPr>
                    <w:t>少一</w:t>
                  </w:r>
                  <w:r>
                    <w:rPr>
                      <w:sz w:val="24"/>
                    </w:rPr>
                    <w:t>项报告</w:t>
                  </w:r>
                  <w:r>
                    <w:rPr>
                      <w:sz w:val="24"/>
                    </w:rPr>
                    <w:t>扣</w:t>
                  </w:r>
                  <w:r>
                    <w:rPr>
                      <w:sz w:val="24"/>
                    </w:rPr>
                    <w:t>5分，此项分扣完为止。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维修响应时间（</w:t>
                  </w:r>
                  <w:r>
                    <w:rPr>
                      <w:sz w:val="24"/>
                    </w:rPr>
                    <w:t>15分）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w:t>
                  </w:r>
                  <w:r>
                    <w:rPr>
                      <w:sz w:val="24"/>
                    </w:rPr>
                    <w:t>约定的</w:t>
                  </w:r>
                  <w:r>
                    <w:rPr>
                      <w:sz w:val="24"/>
                    </w:rPr>
                    <w:t>时间</w:t>
                  </w:r>
                  <w:r>
                    <w:rPr>
                      <w:sz w:val="24"/>
                    </w:rPr>
                    <w:t>响应，</w:t>
                  </w:r>
                  <w:r>
                    <w:rPr>
                      <w:sz w:val="24"/>
                    </w:rPr>
                    <w:t>是否</w:t>
                  </w:r>
                  <w:r>
                    <w:rPr>
                      <w:sz w:val="24"/>
                    </w:rPr>
                    <w:t>超</w:t>
                  </w:r>
                  <w:r>
                    <w:rPr>
                      <w:sz w:val="24"/>
                    </w:rPr>
                    <w:t>过</w:t>
                  </w:r>
                  <w:r>
                    <w:rPr>
                      <w:sz w:val="24"/>
                    </w:rPr>
                    <w:t>规定时间</w:t>
                  </w:r>
                  <w:r>
                    <w:rPr>
                      <w:sz w:val="24"/>
                    </w:rPr>
                    <w:t>赶到现场</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未满足要求一次扣</w:t>
                  </w:r>
                  <w:r>
                    <w:rPr>
                      <w:sz w:val="24"/>
                    </w:rPr>
                    <w:t>5分</w:t>
                  </w:r>
                  <w:r>
                    <w:rPr>
                      <w:sz w:val="24"/>
                    </w:rPr>
                    <w:t>，</w:t>
                  </w:r>
                  <w:r>
                    <w:rPr>
                      <w:sz w:val="24"/>
                    </w:rPr>
                    <w:t>以设备使用科室书面报告及通知记录为依据</w:t>
                  </w:r>
                  <w:r>
                    <w:rPr>
                      <w:sz w:val="24"/>
                    </w:rPr>
                    <w:t>，</w:t>
                  </w:r>
                  <w:r>
                    <w:rPr>
                      <w:sz w:val="24"/>
                    </w:rPr>
                    <w:t>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维修完成时间（</w:t>
                  </w:r>
                  <w:r>
                    <w:rPr>
                      <w:sz w:val="24"/>
                    </w:rPr>
                    <w:t>20分）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4"/>
                    </w:rPr>
                    <w:t>如维修涉及零配件更换，</w:t>
                  </w:r>
                  <w:r>
                    <w:rPr>
                      <w:sz w:val="24"/>
                    </w:rPr>
                    <w:t>是否</w:t>
                  </w:r>
                  <w:r>
                    <w:rPr>
                      <w:sz w:val="24"/>
                    </w:rPr>
                    <w:t>在合同规定时间内</w:t>
                  </w:r>
                  <w:r>
                    <w:rPr>
                      <w:sz w:val="24"/>
                    </w:rPr>
                    <w:t>更换</w:t>
                  </w:r>
                  <w:r>
                    <w:rPr>
                      <w:sz w:val="24"/>
                    </w:rPr>
                    <w:t>完毕。</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未在规定时间内完成</w:t>
                  </w:r>
                  <w:r>
                    <w:rPr>
                      <w:sz w:val="24"/>
                    </w:rPr>
                    <w:t>，</w:t>
                  </w:r>
                  <w:r>
                    <w:rPr>
                      <w:sz w:val="24"/>
                    </w:rPr>
                    <w:t>每</w:t>
                  </w:r>
                  <w:r>
                    <w:rPr>
                      <w:sz w:val="24"/>
                    </w:rPr>
                    <w:t>一次扣</w:t>
                  </w:r>
                  <w:r>
                    <w:rPr>
                      <w:sz w:val="24"/>
                    </w:rPr>
                    <w:t>5分（以维修报告为准）</w:t>
                  </w:r>
                  <w:r>
                    <w:rPr>
                      <w:sz w:val="24"/>
                    </w:rPr>
                    <w:t>，</w:t>
                  </w:r>
                  <w:r>
                    <w:rPr>
                      <w:sz w:val="24"/>
                    </w:rPr>
                    <w:t>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维修质量（</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维修质量（优秀</w:t>
                  </w:r>
                  <w:r>
                    <w:rPr>
                      <w:sz w:val="24"/>
                    </w:rPr>
                    <w:t>/良好/差</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优秀</w:t>
                  </w:r>
                  <w:r>
                    <w:rPr>
                      <w:sz w:val="24"/>
                    </w:rPr>
                    <w:t>扣</w:t>
                  </w:r>
                  <w:r>
                    <w:rPr>
                      <w:sz w:val="24"/>
                    </w:rPr>
                    <w:t>0</w:t>
                  </w:r>
                  <w:r>
                    <w:rPr>
                      <w:sz w:val="24"/>
                    </w:rPr>
                    <w:t>分，良好</w:t>
                  </w:r>
                  <w:r>
                    <w:rPr>
                      <w:sz w:val="24"/>
                    </w:rPr>
                    <w:t>扣</w:t>
                  </w:r>
                  <w:r>
                    <w:rPr>
                      <w:sz w:val="24"/>
                    </w:rPr>
                    <w:t>5分，差</w:t>
                  </w:r>
                  <w:r>
                    <w:rPr>
                      <w:sz w:val="24"/>
                    </w:rPr>
                    <w:t>扣</w:t>
                  </w:r>
                  <w:r>
                    <w:rPr>
                      <w:sz w:val="24"/>
                    </w:rPr>
                    <w:t>1</w:t>
                  </w:r>
                  <w:r>
                    <w:rPr>
                      <w:sz w:val="24"/>
                    </w:rPr>
                    <w:t>0分</w:t>
                  </w:r>
                  <w:r>
                    <w:rPr>
                      <w:sz w:val="24"/>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维保合同要求设备开机率</w:t>
                  </w:r>
                  <w:r>
                    <w:rPr>
                      <w:sz w:val="24"/>
                    </w:rPr>
                    <w:t>≥95%（9分）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设备实际开机率</w:t>
                  </w:r>
                  <w:r>
                    <w:rPr>
                      <w:sz w:val="24"/>
                    </w:rPr>
                    <w:t>是否</w:t>
                  </w:r>
                  <w:r>
                    <w:rPr>
                      <w:sz w:val="24"/>
                    </w:rPr>
                    <w:t>低于</w:t>
                  </w:r>
                  <w:r>
                    <w:rPr>
                      <w:sz w:val="24"/>
                    </w:rPr>
                    <w:t>95%</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以一年</w:t>
                  </w:r>
                  <w:r>
                    <w:rPr>
                      <w:sz w:val="24"/>
                    </w:rPr>
                    <w:t>365天计算，</w:t>
                  </w:r>
                  <w:r>
                    <w:rPr>
                      <w:sz w:val="24"/>
                    </w:rPr>
                    <w:t>停机时间每超出</w:t>
                  </w:r>
                  <w:r>
                    <w:rPr>
                      <w:sz w:val="24"/>
                    </w:rPr>
                    <w:t>要求一天扣</w:t>
                  </w:r>
                  <w:r>
                    <w:rPr>
                      <w:sz w:val="24"/>
                    </w:rPr>
                    <w:t>1分，此项分扣完为止。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重大节日之前，应配合医院对设备进行常规检查（</w:t>
                  </w:r>
                  <w:r>
                    <w:rPr>
                      <w:sz w:val="24"/>
                    </w:rPr>
                    <w:t>6分）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医院提出检查时，</w:t>
                  </w:r>
                  <w:r>
                    <w:rPr>
                      <w:sz w:val="24"/>
                    </w:rPr>
                    <w:t>是否按要求</w:t>
                  </w:r>
                  <w:r>
                    <w:rPr>
                      <w:sz w:val="24"/>
                    </w:rPr>
                    <w:t>及时进行检查（如春节和国庆节等）</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以检查报告为准，未检查一次扣</w:t>
                  </w:r>
                  <w:r>
                    <w:rPr>
                      <w:sz w:val="24"/>
                    </w:rPr>
                    <w:t>2分，此项分扣完为止。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主动沟通及服务满意度、积极响应等（</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是否</w:t>
                  </w:r>
                  <w:r>
                    <w:rPr>
                      <w:sz w:val="24"/>
                    </w:rPr>
                    <w:t>为科室提供技术支持及使用培训，服务</w:t>
                  </w:r>
                  <w:r>
                    <w:rPr>
                      <w:sz w:val="24"/>
                    </w:rPr>
                    <w:t>质量和</w:t>
                  </w:r>
                  <w:r>
                    <w:rPr>
                      <w:sz w:val="24"/>
                    </w:rPr>
                    <w:t>管理改进</w:t>
                  </w:r>
                  <w:r>
                    <w:rPr>
                      <w:sz w:val="24"/>
                    </w:rPr>
                    <w:t>是否符合科室要求。</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每次服务科室</w:t>
                  </w:r>
                  <w:r>
                    <w:rPr>
                      <w:sz w:val="24"/>
                    </w:rPr>
                    <w:t>不</w:t>
                  </w:r>
                  <w:r>
                    <w:rPr>
                      <w:sz w:val="24"/>
                    </w:rPr>
                    <w:t>满意</w:t>
                  </w:r>
                  <w:r>
                    <w:rPr>
                      <w:sz w:val="24"/>
                    </w:rPr>
                    <w:t>扣</w:t>
                  </w:r>
                  <w:r>
                    <w:rPr>
                      <w:sz w:val="24"/>
                    </w:rPr>
                    <w:t>2分，以设备使用科室或设备管理科室签字工单为依据，此项</w:t>
                  </w:r>
                  <w:r>
                    <w:rPr>
                      <w:sz w:val="24"/>
                    </w:rPr>
                    <w:t>扣完为止</w:t>
                  </w:r>
                  <w:r>
                    <w:rPr>
                      <w:sz w:val="24"/>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w:t>
                  </w:r>
                  <w:r>
                    <w:rPr>
                      <w:sz w:val="24"/>
                    </w:rPr>
                    <w:t>质</w:t>
                  </w:r>
                  <w:r>
                    <w:rPr>
                      <w:sz w:val="24"/>
                    </w:rPr>
                    <w:t>量每年考核一次，考核结果跟随发票作为每年度服务费的付款依据，根据评分情况按下述比例扣除相应的服务费作为扣罚。</w:t>
                  </w:r>
                </w:p>
                <w:p>
                  <w:pPr>
                    <w:pStyle w:val="null3"/>
                    <w:jc w:val="both"/>
                  </w:pPr>
                  <w:r>
                    <w:rPr>
                      <w:sz w:val="24"/>
                    </w:rPr>
                    <w:t>2.考核评分满分为100分，考核得分为A、B、C、D四个等级，</w:t>
                  </w:r>
                </w:p>
                <w:p>
                  <w:pPr>
                    <w:pStyle w:val="null3"/>
                    <w:jc w:val="both"/>
                  </w:pPr>
                  <w:r>
                    <w:rPr>
                      <w:sz w:val="24"/>
                    </w:rPr>
                    <w:t>A＞95分，90分≤B＜95分，85分≤C＜90分，D＜85分；</w:t>
                  </w:r>
                </w:p>
                <w:p>
                  <w:pPr>
                    <w:pStyle w:val="null3"/>
                    <w:jc w:val="both"/>
                  </w:pPr>
                  <w:r>
                    <w:rPr>
                      <w:sz w:val="24"/>
                    </w:rPr>
                    <w:t>3.以每年的服务费为基数，处罚比例如下：</w:t>
                  </w:r>
                </w:p>
                <w:p>
                  <w:pPr>
                    <w:pStyle w:val="null3"/>
                    <w:ind w:firstLine="240"/>
                    <w:jc w:val="both"/>
                  </w:pPr>
                  <w:r>
                    <w:rPr>
                      <w:sz w:val="24"/>
                    </w:rPr>
                    <w:t>A级不扣罚；</w:t>
                  </w:r>
                </w:p>
                <w:p>
                  <w:pPr>
                    <w:pStyle w:val="null3"/>
                    <w:ind w:firstLine="240"/>
                    <w:jc w:val="both"/>
                  </w:pPr>
                  <w:r>
                    <w:rPr>
                      <w:sz w:val="24"/>
                    </w:rPr>
                    <w:t>B级扣罚5%当年服务费；</w:t>
                  </w:r>
                </w:p>
                <w:p>
                  <w:pPr>
                    <w:pStyle w:val="null3"/>
                    <w:ind w:firstLine="240"/>
                    <w:jc w:val="both"/>
                  </w:pPr>
                  <w:r>
                    <w:rPr>
                      <w:sz w:val="24"/>
                    </w:rPr>
                    <w:t>C级扣罚10%当年服务费；</w:t>
                  </w:r>
                </w:p>
                <w:p>
                  <w:pPr>
                    <w:pStyle w:val="null3"/>
                    <w:ind w:firstLine="240"/>
                    <w:jc w:val="both"/>
                  </w:pPr>
                  <w:r>
                    <w:rPr>
                      <w:sz w:val="24"/>
                    </w:rPr>
                    <w:t>D级扣罚15%当年服务费。</w:t>
                  </w:r>
                </w:p>
                <w:p>
                  <w:pPr>
                    <w:pStyle w:val="null3"/>
                    <w:jc w:val="both"/>
                  </w:pPr>
                  <w:r>
                    <w:rPr>
                      <w:sz w:val="24"/>
                    </w:rPr>
                    <w:t>3.连续2次考核为D级的，除扣罚相应服务外，采购人有权单方面终止合同。</w:t>
                  </w:r>
                </w:p>
              </w:tc>
            </w:tr>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使用科室签名：</w:t>
                  </w:r>
                  <w:r>
                    <w:rPr>
                      <w:sz w:val="24"/>
                    </w:rPr>
                    <w:t xml:space="preserve">           </w:t>
                  </w:r>
                  <w:r>
                    <w:rPr>
                      <w:sz w:val="24"/>
                    </w:rPr>
                    <w:t>职能科室签名：</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计算方式以预算金额作为计算基准，采用差额定率累进法进行计算：①预算金额≤100万，招标收费费率为1.5%；②100万＜预算金额≤500万元，招标收费费率为0.8%；③500万＜预算金额≤1000万元，招标收费费率为0.45%。参照《关于进一步放开建设项目专业服务价格的通知》(发改价格〔2015〕299号)要求，经协商确定本项目按以上标准的75%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火炬开发区人民医院大型设备全保服务（3年）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考核投标人对招标文件第二章《采购需求》中具体技术(参数)要求“二、项目要求”（★号条款除外）”中所有条款的响应程度（每条条款最小一级序号均以一项计算）： 1.完全响应技术要求的，得15分。 2.本采购包“▲”条款参数共5条。按量化指标，评审分数按以下公式进行计算：优于或完全响应的参数数量/参数总数量*10分=“▲”条款参数得分；本小项共10分（计算得分按四舍五入保留2位小数）； 3.本采购包非“▲”条款参数共5条。按量化指标，评审分数按以下公式进行计算：优于或完全响应的参数数量/参数总数量*5分=非“▲”条款参数得分。本小项共5分（计算得分按四舍五入保留2位小数）。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维保工作方案 (15.0分)</w:t>
            </w:r>
          </w:p>
        </w:tc>
        <w:tc>
          <w:tcPr>
            <w:tcW w:type="dxa" w:w="5076"/>
          </w:tcPr>
          <w:p>
            <w:pPr>
              <w:pStyle w:val="null3"/>
              <w:jc w:val="left"/>
            </w:pPr>
            <w:r>
              <w:rPr/>
              <w:t>评标委员会根据投标人针对本项目制定的维保工作方案（包括但不限于维保工作流程、日常检查流程及维保规章制度、定期保养流程及操作规范、设施故障分析和排除工作流程等）进行综合评审： 1.方案内容具体，工作流程设计科学；日常与定期保养规程具体、操作性强；故障分析逻辑清晰，排除流程高效可行，整体方案具有高度的专业性和针对性的，得15分； 2.方案内容基本完整，工作流程设计较为合理；日常与定期保养规程操作性尚可；故障分析及排除流程具备可行性，整体方案满足采购需求的，得9分； 3.方案内容一般，工作流程较混乱、规章制度一般、操作规范有缺失或不太可行、故障处理流程不太合理，整体方案尚有部分内容不满足采购需求的，得3分； 4.未提供相关内容的，得0分。</w:t>
            </w:r>
          </w:p>
        </w:tc>
      </w:tr>
      <w:tr>
        <w:tc>
          <w:tcPr>
            <w:tcW w:type="dxa" w:w="922"/>
            <w:gridSpan w:val="2"/>
            <w:vMerge/>
          </w:tcPr>
          <w:p/>
        </w:tc>
        <w:tc>
          <w:tcPr>
            <w:tcW w:type="dxa" w:w="2307"/>
          </w:tcPr>
          <w:p>
            <w:pPr>
              <w:pStyle w:val="null3"/>
              <w:jc w:val="left"/>
            </w:pPr>
            <w:r>
              <w:rPr/>
              <w:t>质量保障措施方案 (12.0分)</w:t>
            </w:r>
          </w:p>
        </w:tc>
        <w:tc>
          <w:tcPr>
            <w:tcW w:type="dxa" w:w="5076"/>
          </w:tcPr>
          <w:p>
            <w:pPr>
              <w:pStyle w:val="null3"/>
              <w:jc w:val="left"/>
            </w:pPr>
            <w:r>
              <w:rPr/>
              <w:t>评标委员会根据投标人提供的质量保障措施方案（包括但不限于设备开机率承诺及保障措施、工时保障措施、保修服务电话提供及技术支持等）进行评审： 1.方案完整具体，质量保障措施、工时保障措施完善，技术支持可行性高，设备开机率承诺及技术支持优于采购需求，保修服务电话提供及技术支持方案满足采购需要，得12分； 2.方案内容基本完整，质量保障措施、工时保障措施较完善，技术支持可行性较高，设备开机率承诺及技术支持满足采购需求，保修服务电话提供及技术支持方案满足采购需要，得7分； 3.方案内容一般，质量保障措施、工时保障措施一般，设备开机率承诺及技术支持不满足采购需求，保修服务电话提供及技术支持方案不满足采购需要的，得2分； 4.未提供相关内容的，得0分。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评标委员会根据投标人提供的应急预案（包括但不限于应急维修维护能力、应急调配能力、维修维护安全事件应急处置能力、应急事件处理流程等）进行评审： 1.应急预案内容全面，应急流程设计合理，应对措施具有可行性，整体科学性强的，得10分； 2.应急预案内容较为完整，应急流程设计较为合理，应对措施有一定的可行性，整体实操性较强的，得6分； 3.应急预案内容存在缺漏，流程设计不够清晰，应对措施不具可行性，得2分； 4.未提供相关内容的，得0分。</w:t>
            </w:r>
          </w:p>
        </w:tc>
      </w:tr>
      <w:tr>
        <w:tc>
          <w:tcPr>
            <w:tcW w:type="dxa" w:w="922"/>
            <w:gridSpan w:val="2"/>
            <w:vMerge/>
          </w:tcPr>
          <w:p/>
        </w:tc>
        <w:tc>
          <w:tcPr>
            <w:tcW w:type="dxa" w:w="2307"/>
          </w:tcPr>
          <w:p>
            <w:pPr>
              <w:pStyle w:val="null3"/>
              <w:jc w:val="left"/>
            </w:pPr>
            <w:r>
              <w:rPr/>
              <w:t>培训方案 (9.0分)</w:t>
            </w:r>
          </w:p>
        </w:tc>
        <w:tc>
          <w:tcPr>
            <w:tcW w:type="dxa" w:w="5076"/>
          </w:tcPr>
          <w:p>
            <w:pPr>
              <w:pStyle w:val="null3"/>
              <w:jc w:val="left"/>
            </w:pPr>
            <w:r>
              <w:rPr/>
              <w:t>评标委员会根据投标人对项目的培训方案（包括但不限于计划、培训内容等）进行评审： 1.有科学可行的培训计划，培训内容全面，优于采购需求的，得9分； 2.有基本的培训计划，培训内容满足采购需求的，得5分； 3.培训计划和培训内容缺失或不完整，不满足采购需求的，得1分； 4.未提供相关内容的，得0分。</w:t>
            </w:r>
          </w:p>
        </w:tc>
      </w:tr>
      <w:tr>
        <w:tc>
          <w:tcPr>
            <w:tcW w:type="dxa" w:w="922"/>
            <w:gridSpan w:val="2"/>
            <w:vMerge/>
          </w:tcPr>
          <w:p/>
        </w:tc>
        <w:tc>
          <w:tcPr>
            <w:tcW w:type="dxa" w:w="2307"/>
          </w:tcPr>
          <w:p>
            <w:pPr>
              <w:pStyle w:val="null3"/>
              <w:jc w:val="left"/>
            </w:pPr>
            <w:r>
              <w:rPr/>
              <w:t>服务响应、售后方案 (6.0分)</w:t>
            </w:r>
          </w:p>
        </w:tc>
        <w:tc>
          <w:tcPr>
            <w:tcW w:type="dxa" w:w="5076"/>
          </w:tcPr>
          <w:p>
            <w:pPr>
              <w:pStyle w:val="null3"/>
              <w:jc w:val="left"/>
            </w:pPr>
            <w:r>
              <w:rPr/>
              <w:t>评标委员会根据投标人针对本项目提供的服务响应、售后方案进行评审： 1.方案内容无缺漏，服务响应时间优于招标文件要求，有详细具体可行的售后方案的，得6分； 2.方案内容无缺漏，服务响应时间满足招标文件要求，有比较详细具体可行的售后方案的，得4.5分； 3.方案内容无缺漏，服务响应时间基本满足招标文件要求，售后方案一般的，得3分； 4.方案内容有缺漏，售后及保修期内的服务方案不可行的，得1.5分； 5.未提供相关内容的，得0分。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(5.0分)</w:t>
            </w:r>
          </w:p>
        </w:tc>
        <w:tc>
          <w:tcPr>
            <w:tcW w:type="dxa" w:w="5076"/>
          </w:tcPr>
          <w:p>
            <w:pPr>
              <w:pStyle w:val="null3"/>
              <w:jc w:val="left"/>
            </w:pPr>
            <w:r>
              <w:rPr/>
              <w:t>评标委员会根据投标人提供的证书进行评审： ISO13485医疗器械管理体系认证证书，且证书认证范围覆盖“CT（计算机断层扫描）、MR(核磁共振)、DSA(血管造影成像系统)、DR(数字化医用X射线摄影系统）等医疗器械维修服务”。 注：（1）投标人提供有效期内的以上认证证书复印件及在全国认证认可信息公共服务平台（网址：http://cx.cnca.cn/CertECloud/result/skipResultList）查询截图（证书状态需显示为：有效）加盖公章，提供符合要求的证书得5分，最高得5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评标委员会根据投标人提供的2022年1月1日（以合同（协议）签订日期或合同（协议）约定生效日期或合同（协议）履约期限为准）至今承接的同类设备的维保业绩（包含MR、CT、 DSA 及DR的维保业绩）进行评审，有效业绩认定：投标人可提供多个不同客户及多份合同（协议），如合同（协议）分别具备MR、CT、DSA与 DR维保业绩的可累计相加，符合以上四种设备的，按一个业绩计算，每一个有效业绩得5分，本项最高得10分。 符合以下任意一种情形均可： 1.一份维保合同（或协议）的服务范围包含上述四种设备。 2.多份维保合同（或协议）的服务范围累计相加覆盖上述四种设备。 注：（1）投标文件中提供《业绩情况一览表》，同时还应提供相应的业绩证明材料复印件，业绩证明材料须清晰体现与本项目采购需求采购标的内容同类业绩要求，如评标委员会无法从所提供的材料中判断是否符合要求的，视为不符合；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根据投标人提供以上有效“同类项目业绩”情况，每提供一项评价结果为“优”或“满意”或同等级别的评价证明材料，得2.5分，本项最高得5分。 注：（1）提供对应项目的服务评价证明材料复印件或扫描件（评价证明材料用章与合同用章一致，客户单位名称与合同一致）逐一附在以上业绩合同后作为评审依据。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服务能力 (3.0分)</w:t>
            </w:r>
          </w:p>
        </w:tc>
        <w:tc>
          <w:tcPr>
            <w:tcW w:type="dxa" w:w="5076"/>
          </w:tcPr>
          <w:p>
            <w:pPr>
              <w:pStyle w:val="null3"/>
              <w:jc w:val="left"/>
            </w:pPr>
            <w:r>
              <w:rPr/>
              <w:t>评标委员会根据投标人提供中国国家认证认可监督管理委员会（CNCA）认可的认证机构颁布的售后服务认证证书进行评审： 1.认证证书等级为四星级或以上星级且证书认证范围覆盖“医疗器械的售后服务（维修和保养）”类似内容的，得2分； 2.认证证书等级为三星级且证书认证范围覆盖“医疗器械的售后服务（维修和保养）”类似内容的，得1分； 3.未按要求提供的不得分。 注：如评标委员会无法从所提供的材料中判断是否符合要求的，视为不符合要求。</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rPr>
          <w:sz w:val="21"/>
          <w:b/>
          <w:color w:val="000000"/>
        </w:rPr>
        <w:t>(</w:t>
      </w: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中山火炬开发区人民医院维保服务（</w:t>
      </w:r>
      <w:r>
        <w:rPr>
          <w:sz w:val="44"/>
          <w:b/>
        </w:rPr>
        <w:t>3年）</w:t>
      </w:r>
      <w:r>
        <w:rPr>
          <w:sz w:val="44"/>
          <w:b/>
        </w:rPr>
        <w:t>采购合同</w:t>
      </w:r>
    </w:p>
    <w:p>
      <w:pPr>
        <w:pStyle w:val="null3"/>
        <w:ind w:firstLine="4800"/>
        <w:jc w:val="both"/>
      </w:pPr>
      <w:r>
        <w:rPr>
          <w:sz w:val="21"/>
        </w:rPr>
        <w:t xml:space="preserve">  </w:t>
      </w:r>
    </w:p>
    <w:p>
      <w:pPr>
        <w:pStyle w:val="null3"/>
        <w:ind w:firstLine="4800"/>
        <w:jc w:val="both"/>
      </w:pPr>
      <w:r>
        <w:rPr>
          <w:sz w:val="21"/>
        </w:rPr>
        <w:t xml:space="preserve">   </w:t>
      </w:r>
      <w:r>
        <w:rPr>
          <w:sz w:val="24"/>
        </w:rPr>
        <w:t>合同编号：</w:t>
      </w:r>
    </w:p>
    <w:p>
      <w:pPr>
        <w:pStyle w:val="null3"/>
        <w:ind w:firstLine="480"/>
        <w:jc w:val="both"/>
      </w:pPr>
      <w:r>
        <w:rPr>
          <w:sz w:val="24"/>
        </w:rPr>
        <w:t>甲方（买方）：中山火炬开发区人民医院</w:t>
      </w:r>
    </w:p>
    <w:p>
      <w:pPr>
        <w:pStyle w:val="null3"/>
        <w:ind w:firstLine="480"/>
        <w:jc w:val="both"/>
      </w:pPr>
      <w:r>
        <w:rPr>
          <w:sz w:val="24"/>
        </w:rPr>
        <w:t>统一社会信用代码：</w:t>
      </w:r>
      <w:r>
        <w:rPr>
          <w:sz w:val="24"/>
        </w:rPr>
        <w:t>12442000457266458K</w:t>
      </w:r>
    </w:p>
    <w:p>
      <w:pPr>
        <w:pStyle w:val="null3"/>
        <w:ind w:firstLine="480"/>
        <w:jc w:val="both"/>
      </w:pPr>
      <w:r>
        <w:rPr>
          <w:sz w:val="24"/>
        </w:rPr>
        <w:t>地址：</w:t>
      </w:r>
      <w:r>
        <w:rPr>
          <w:sz w:val="24"/>
        </w:rPr>
        <w:t>中山市火炬开发区逸仙路</w:t>
      </w:r>
      <w:r>
        <w:rPr>
          <w:sz w:val="24"/>
        </w:rPr>
        <w:t>123</w:t>
      </w:r>
      <w:r>
        <w:rPr>
          <w:sz w:val="24"/>
        </w:rPr>
        <w:t>号</w:t>
      </w:r>
    </w:p>
    <w:p>
      <w:pPr>
        <w:pStyle w:val="null3"/>
        <w:ind w:firstLine="480"/>
        <w:jc w:val="both"/>
      </w:pPr>
      <w:r>
        <w:rPr>
          <w:sz w:val="24"/>
        </w:rPr>
        <w:t>法定代表人：张洪涛</w:t>
      </w:r>
    </w:p>
    <w:p>
      <w:pPr>
        <w:pStyle w:val="null3"/>
        <w:ind w:firstLine="480"/>
        <w:jc w:val="both"/>
      </w:pPr>
      <w:r>
        <w:rPr>
          <w:sz w:val="24"/>
        </w:rPr>
        <w:t>乙方（卖方）：</w:t>
      </w:r>
    </w:p>
    <w:p>
      <w:pPr>
        <w:pStyle w:val="null3"/>
        <w:ind w:firstLine="480"/>
        <w:jc w:val="both"/>
      </w:pPr>
      <w:r>
        <w:rPr>
          <w:sz w:val="24"/>
        </w:rPr>
        <w:t>统一社会信用代码：</w:t>
      </w:r>
    </w:p>
    <w:p>
      <w:pPr>
        <w:pStyle w:val="null3"/>
        <w:ind w:firstLine="480"/>
        <w:jc w:val="both"/>
      </w:pPr>
      <w:r>
        <w:rPr>
          <w:sz w:val="24"/>
        </w:rPr>
        <w:t>地址</w:t>
      </w:r>
      <w:r>
        <w:rPr>
          <w:sz w:val="24"/>
        </w:rPr>
        <w:t>:</w:t>
      </w:r>
    </w:p>
    <w:p>
      <w:pPr>
        <w:pStyle w:val="null3"/>
        <w:ind w:firstLine="480"/>
        <w:jc w:val="both"/>
      </w:pPr>
      <w:r>
        <w:rPr>
          <w:sz w:val="24"/>
        </w:rPr>
        <w:t>法定代表人：</w:t>
      </w:r>
    </w:p>
    <w:p>
      <w:pPr>
        <w:pStyle w:val="null3"/>
        <w:ind w:firstLine="480"/>
        <w:jc w:val="both"/>
      </w:pPr>
      <w:r>
        <w:rPr>
          <w:sz w:val="21"/>
        </w:rPr>
        <w:t xml:space="preserve">    </w:t>
      </w:r>
      <w:r>
        <w:rPr>
          <w:sz w:val="24"/>
        </w:rPr>
        <w:t>经评审乙方是《</w:t>
      </w:r>
      <w:r>
        <w:rPr>
          <w:sz w:val="21"/>
        </w:rPr>
        <w:t xml:space="preserve">    </w:t>
      </w:r>
      <w:r>
        <w:rPr>
          <w:sz w:val="24"/>
        </w:rPr>
        <w:t>》中标供应商（项目编号：</w:t>
      </w:r>
      <w:r>
        <w:rPr>
          <w:sz w:val="21"/>
        </w:rPr>
        <w:t xml:space="preserve">    </w:t>
      </w:r>
      <w:r>
        <w:rPr>
          <w:sz w:val="24"/>
        </w:rPr>
        <w:t>），依照《中华人民共和国民法典》有关规定，双方在平等、自愿、协商一致的基础上，就中山火炬开发区人民医院（以下简称甲方）向</w:t>
      </w:r>
      <w:r>
        <w:rPr>
          <w:sz w:val="24"/>
        </w:rPr>
        <w:t xml:space="preserve">     </w:t>
      </w:r>
      <w:r>
        <w:rPr>
          <w:sz w:val="24"/>
        </w:rPr>
        <w:t>公司</w:t>
      </w:r>
      <w:r>
        <w:rPr>
          <w:sz w:val="24"/>
        </w:rPr>
        <w:t>（以下简称乙方）采购</w:t>
      </w:r>
      <w:r>
        <w:rPr>
          <w:sz w:val="24"/>
        </w:rPr>
        <w:t>维保服务</w:t>
      </w:r>
      <w:r>
        <w:rPr>
          <w:sz w:val="24"/>
        </w:rPr>
        <w:t>的相关事宜，达成如下协议，以兹共同遵守。</w:t>
      </w:r>
    </w:p>
    <w:p>
      <w:pPr>
        <w:pStyle w:val="null3"/>
        <w:ind w:firstLine="486"/>
      </w:pPr>
      <w:r>
        <w:rPr>
          <w:sz w:val="24"/>
          <w:b/>
          <w:color w:val="000000"/>
        </w:rPr>
        <w:t>一、服务内容</w:t>
      </w:r>
    </w:p>
    <w:p>
      <w:pPr>
        <w:pStyle w:val="null3"/>
        <w:jc w:val="both"/>
      </w:pPr>
      <w:r>
        <w:rPr>
          <w:sz w:val="24"/>
        </w:rPr>
        <w:t>乙方负责向甲方</w:t>
      </w:r>
      <w:r>
        <w:rPr>
          <w:sz w:val="24"/>
        </w:rPr>
        <w:t>供应下表中</w:t>
      </w:r>
      <w:r>
        <w:rPr>
          <w:sz w:val="24"/>
        </w:rPr>
        <w:t>所列</w:t>
      </w:r>
      <w:r>
        <w:rPr>
          <w:sz w:val="24"/>
        </w:rPr>
        <w:t>设备</w:t>
      </w:r>
      <w:r>
        <w:rPr>
          <w:sz w:val="24"/>
        </w:rPr>
        <w:t>的</w:t>
      </w:r>
      <w:r>
        <w:rPr>
          <w:sz w:val="21"/>
          <w:u w:val="single"/>
        </w:rPr>
        <w:t xml:space="preserve">    </w:t>
      </w:r>
      <w:r>
        <w:rPr>
          <w:sz w:val="24"/>
        </w:rPr>
        <w:t>年维保服务，服务期自</w:t>
      </w:r>
      <w:r>
        <w:rPr>
          <w:sz w:val="24"/>
        </w:rPr>
        <w:t xml:space="preserve">   </w:t>
      </w:r>
      <w:r>
        <w:rPr>
          <w:sz w:val="24"/>
        </w:rPr>
        <w:t>年</w:t>
      </w:r>
      <w:r>
        <w:rPr>
          <w:sz w:val="24"/>
        </w:rPr>
        <w:t xml:space="preserve">   </w:t>
      </w:r>
      <w:r>
        <w:rPr>
          <w:sz w:val="24"/>
        </w:rPr>
        <w:t>月</w:t>
      </w:r>
      <w:r>
        <w:rPr>
          <w:sz w:val="24"/>
        </w:rPr>
        <w:t xml:space="preserve">   </w:t>
      </w:r>
      <w:r>
        <w:rPr>
          <w:sz w:val="24"/>
        </w:rPr>
        <w:t>日至</w:t>
      </w:r>
      <w:r>
        <w:rPr>
          <w:sz w:val="24"/>
        </w:rPr>
        <w:t xml:space="preserve">     </w:t>
      </w:r>
      <w:r>
        <w:rPr>
          <w:sz w:val="24"/>
        </w:rPr>
        <w:t>年</w:t>
      </w:r>
      <w:r>
        <w:rPr>
          <w:sz w:val="24"/>
        </w:rPr>
        <w:t xml:space="preserve">   </w:t>
      </w:r>
      <w:r>
        <w:rPr>
          <w:sz w:val="24"/>
        </w:rPr>
        <w:t>月</w:t>
      </w:r>
      <w:r>
        <w:rPr>
          <w:sz w:val="24"/>
        </w:rPr>
        <w:t xml:space="preserve">    </w:t>
      </w:r>
      <w:r>
        <w:rPr>
          <w:sz w:val="24"/>
        </w:rPr>
        <w:t>日止</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500"/>
        <w:gridCol w:w="1215"/>
        <w:gridCol w:w="1245"/>
        <w:gridCol w:w="705"/>
        <w:gridCol w:w="705"/>
        <w:gridCol w:w="1530"/>
        <w:gridCol w:w="1170"/>
      </w:tblGrid>
      <w:tr>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w:t>
            </w:r>
            <w:r>
              <w:rPr>
                <w:sz w:val="24"/>
              </w:rPr>
              <w:t>名称</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产地品牌</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维保服务（</w:t>
            </w:r>
            <w:r>
              <w:rPr>
                <w:sz w:val="24"/>
              </w:rPr>
              <w:t>3年</w:t>
            </w:r>
            <w:r>
              <w:rPr>
                <w:sz w:val="24"/>
              </w:rPr>
              <w:t>）金额</w:t>
            </w:r>
            <w:r>
              <w:rPr>
                <w:sz w:val="24"/>
              </w:rPr>
              <w:t>（元）</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维保类型</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outlineLvl w:val="2"/>
      </w:pPr>
      <w:r>
        <w:rPr>
          <w:sz w:val="24"/>
          <w:b/>
          <w:color w:val="000000"/>
        </w:rPr>
        <w:t>二、合同价款</w:t>
      </w:r>
    </w:p>
    <w:p>
      <w:pPr>
        <w:pStyle w:val="null3"/>
        <w:ind w:firstLine="480"/>
        <w:jc w:val="both"/>
      </w:pPr>
      <w:r>
        <w:rPr>
          <w:sz w:val="24"/>
        </w:rPr>
        <w:t>总价为人民币（大写）：</w:t>
      </w:r>
      <w:r>
        <w:rPr>
          <w:sz w:val="24"/>
          <w:u w:val="single"/>
        </w:rPr>
        <w:t xml:space="preserve">         </w:t>
      </w:r>
      <w:r>
        <w:rPr>
          <w:sz w:val="24"/>
          <w:u w:val="single"/>
        </w:rPr>
        <w:t>元整</w:t>
      </w:r>
      <w:r>
        <w:rPr>
          <w:sz w:val="24"/>
        </w:rPr>
        <w:t>即</w:t>
      </w:r>
      <w:r>
        <w:rPr>
          <w:sz w:val="21"/>
        </w:rPr>
        <w:t xml:space="preserve"> </w:t>
      </w:r>
      <w:r>
        <w:rPr>
          <w:sz w:val="21"/>
        </w:rPr>
        <w:t>¥</w:t>
      </w:r>
      <w:r>
        <w:rPr>
          <w:sz w:val="21"/>
          <w:u w:val="single"/>
        </w:rPr>
        <w:t xml:space="preserve"> </w:t>
      </w:r>
      <w:r>
        <w:rPr>
          <w:sz w:val="24"/>
          <w:u w:val="single"/>
        </w:rPr>
        <w:t xml:space="preserve">         </w:t>
      </w:r>
      <w:r>
        <w:rPr>
          <w:sz w:val="24"/>
          <w:u w:val="single"/>
        </w:rPr>
        <w:t>元</w:t>
      </w:r>
      <w:r>
        <w:rPr>
          <w:sz w:val="24"/>
        </w:rPr>
        <w:t>，该合同总金额是</w:t>
      </w:r>
      <w:r>
        <w:rPr>
          <w:sz w:val="24"/>
        </w:rPr>
        <w:t>包含维保工作人员工资</w:t>
      </w:r>
      <w:r>
        <w:rPr>
          <w:sz w:val="24"/>
        </w:rPr>
        <w:t>、</w:t>
      </w:r>
      <w:r>
        <w:rPr>
          <w:sz w:val="24"/>
        </w:rPr>
        <w:t>福利、保险、交通；配件（含</w:t>
      </w:r>
      <w:r>
        <w:rPr>
          <w:sz w:val="24"/>
        </w:rPr>
        <w:t>包装、仓储、运输、装卸、安装</w:t>
      </w:r>
      <w:r>
        <w:rPr>
          <w:sz w:val="24"/>
        </w:rPr>
        <w:t>）、</w:t>
      </w:r>
      <w:r>
        <w:rPr>
          <w:sz w:val="24"/>
        </w:rPr>
        <w:t>工具等履行本项目维保服务</w:t>
      </w:r>
      <w:r>
        <w:rPr>
          <w:sz w:val="24"/>
        </w:rPr>
        <w:t>所有</w:t>
      </w:r>
      <w:r>
        <w:rPr>
          <w:sz w:val="24"/>
        </w:rPr>
        <w:t>的</w:t>
      </w:r>
      <w:r>
        <w:rPr>
          <w:sz w:val="24"/>
        </w:rPr>
        <w:t>含税费用。本合同执行期间合同总金额不变。</w:t>
      </w:r>
    </w:p>
    <w:p>
      <w:pPr>
        <w:pStyle w:val="null3"/>
        <w:ind w:firstLine="486"/>
        <w:jc w:val="both"/>
      </w:pPr>
      <w:r>
        <w:rPr>
          <w:sz w:val="24"/>
          <w:b/>
          <w:color w:val="000000"/>
        </w:rPr>
        <w:t>三、合同文本</w:t>
      </w:r>
    </w:p>
    <w:p>
      <w:pPr>
        <w:pStyle w:val="null3"/>
        <w:ind w:firstLine="480"/>
        <w:jc w:val="both"/>
      </w:pPr>
      <w:r>
        <w:rPr>
          <w:sz w:val="24"/>
        </w:rPr>
        <w:t>详细价格、技术说明及其它有关合同</w:t>
      </w:r>
      <w:r>
        <w:rPr>
          <w:sz w:val="24"/>
        </w:rPr>
        <w:t>服务</w:t>
      </w:r>
      <w:r>
        <w:rPr>
          <w:sz w:val="24"/>
        </w:rPr>
        <w:t>的特定信息、本项目</w:t>
      </w:r>
      <w:r>
        <w:rPr>
          <w:sz w:val="24"/>
        </w:rPr>
        <w:t>谈判记录</w:t>
      </w:r>
      <w:r>
        <w:rPr>
          <w:sz w:val="24"/>
        </w:rPr>
        <w:t>、会议纪要、补充协议等均为本合同不可分割之一部分。</w:t>
      </w:r>
    </w:p>
    <w:p>
      <w:pPr>
        <w:pStyle w:val="null3"/>
        <w:ind w:firstLine="486"/>
        <w:jc w:val="both"/>
      </w:pPr>
      <w:r>
        <w:rPr>
          <w:sz w:val="24"/>
          <w:b/>
          <w:color w:val="000000"/>
        </w:rPr>
        <w:t>四、技术要求</w:t>
      </w:r>
    </w:p>
    <w:p>
      <w:pPr>
        <w:pStyle w:val="null3"/>
        <w:ind w:firstLine="480"/>
        <w:jc w:val="both"/>
      </w:pPr>
      <w:r>
        <w:rPr>
          <w:sz w:val="24"/>
        </w:rPr>
        <w:t>乙方所提供</w:t>
      </w:r>
      <w:r>
        <w:rPr>
          <w:sz w:val="24"/>
        </w:rPr>
        <w:t>的维保服务</w:t>
      </w:r>
      <w:r>
        <w:rPr>
          <w:sz w:val="24"/>
        </w:rPr>
        <w:t>，必须符合国家</w:t>
      </w:r>
      <w:r>
        <w:rPr>
          <w:sz w:val="24"/>
        </w:rPr>
        <w:t>标准、地方标准、行业标准</w:t>
      </w:r>
      <w:r>
        <w:rPr>
          <w:sz w:val="24"/>
        </w:rPr>
        <w:t>和环保要求及甲方的技术要求，</w:t>
      </w:r>
      <w:r>
        <w:rPr>
          <w:sz w:val="24"/>
        </w:rPr>
        <w:t>维修配件应</w:t>
      </w:r>
      <w:r>
        <w:rPr>
          <w:sz w:val="24"/>
        </w:rPr>
        <w:t>提供出厂测试检验报告。多项标准不一致的，按最高的标准执行。</w:t>
      </w:r>
    </w:p>
    <w:p>
      <w:pPr>
        <w:pStyle w:val="null3"/>
        <w:ind w:firstLine="486"/>
        <w:jc w:val="both"/>
      </w:pPr>
      <w:r>
        <w:rPr>
          <w:sz w:val="24"/>
          <w:b/>
          <w:color w:val="000000"/>
        </w:rPr>
        <w:t>五、</w:t>
      </w:r>
      <w:r>
        <w:rPr>
          <w:sz w:val="24"/>
          <w:b/>
          <w:color w:val="000000"/>
        </w:rPr>
        <w:t>合同设备维保服务要求</w:t>
      </w:r>
    </w:p>
    <w:p>
      <w:pPr>
        <w:pStyle w:val="null3"/>
        <w:ind w:firstLine="480"/>
        <w:jc w:val="both"/>
      </w:pPr>
      <w:r>
        <w:rPr>
          <w:sz w:val="24"/>
        </w:rPr>
        <w:t>维护保养服务内容包括（仅限于本合同约定之维保期限内）</w:t>
      </w:r>
    </w:p>
    <w:p>
      <w:pPr>
        <w:pStyle w:val="null3"/>
        <w:ind w:firstLine="480"/>
        <w:jc w:val="both"/>
      </w:pPr>
      <w:r>
        <w:rPr>
          <w:sz w:val="24"/>
        </w:rPr>
        <w:t>5.1</w:t>
      </w:r>
      <w:r>
        <w:rPr>
          <w:sz w:val="21"/>
        </w:rPr>
        <w:t xml:space="preserve"> </w:t>
      </w:r>
      <w:r>
        <w:rPr>
          <w:sz w:val="24"/>
        </w:rPr>
        <w:t>乙方应设置</w:t>
      </w:r>
      <w:r>
        <w:rPr>
          <w:sz w:val="24"/>
        </w:rPr>
        <w:t>1名项目负责人，负责本项目的服务管理工作，包括但不限于日常故障对接、巡检协调及问题反馈等。</w:t>
      </w:r>
    </w:p>
    <w:p>
      <w:pPr>
        <w:pStyle w:val="null3"/>
        <w:ind w:firstLine="480"/>
        <w:jc w:val="both"/>
      </w:pPr>
      <w:r>
        <w:rPr>
          <w:sz w:val="24"/>
        </w:rPr>
        <w:t>5.2 乙方应具有本地服务能力，承诺在广东省内配备不少于2名全职维修工程师，其工程师应获得该型号产品的原制造厂商培训合格证书（或证明文件）或获得原制造厂商颁发的工程师资格证书。</w:t>
      </w:r>
    </w:p>
    <w:p>
      <w:pPr>
        <w:pStyle w:val="null3"/>
        <w:ind w:firstLine="480"/>
        <w:jc w:val="both"/>
      </w:pPr>
      <w:r>
        <w:rPr>
          <w:sz w:val="24"/>
        </w:rPr>
        <w:t>5.3</w:t>
      </w:r>
      <w:r>
        <w:rPr>
          <w:sz w:val="21"/>
        </w:rPr>
        <w:t xml:space="preserve"> </w:t>
      </w:r>
      <w:r>
        <w:rPr>
          <w:sz w:val="24"/>
        </w:rPr>
        <w:t>报修方式：乙方需具备客户服务专线，提供每年</w:t>
      </w:r>
      <w:r>
        <w:rPr>
          <w:sz w:val="24"/>
        </w:rPr>
        <w:t>365天、每天24小时的热线服务，并配备专职服务人员接听并全程协调资源。</w:t>
      </w:r>
    </w:p>
    <w:p>
      <w:pPr>
        <w:pStyle w:val="null3"/>
        <w:ind w:firstLine="480"/>
        <w:jc w:val="both"/>
      </w:pPr>
      <w:r>
        <w:rPr>
          <w:sz w:val="24"/>
        </w:rPr>
        <w:t>5.4</w:t>
      </w:r>
      <w:r>
        <w:rPr>
          <w:sz w:val="21"/>
        </w:rPr>
        <w:t xml:space="preserve"> </w:t>
      </w:r>
      <w:r>
        <w:rPr>
          <w:sz w:val="24"/>
        </w:rPr>
        <w:t>响应时间：接到甲方报修电话后，工程师须在</w:t>
      </w:r>
      <w:r>
        <w:rPr>
          <w:sz w:val="24"/>
        </w:rPr>
        <w:t>1小时内电话响应。如遇紧急故障，电话交流无法解决的情况，工程师须在接获报修电话后8小时内到达现场进行处理。</w:t>
      </w:r>
    </w:p>
    <w:p>
      <w:pPr>
        <w:pStyle w:val="null3"/>
        <w:ind w:firstLine="480"/>
        <w:jc w:val="both"/>
      </w:pPr>
      <w:r>
        <w:rPr>
          <w:sz w:val="24"/>
        </w:rPr>
        <w:t>5.5</w:t>
      </w:r>
      <w:r>
        <w:rPr>
          <w:sz w:val="21"/>
        </w:rPr>
        <w:t xml:space="preserve"> </w:t>
      </w:r>
      <w:r>
        <w:rPr>
          <w:sz w:val="24"/>
        </w:rPr>
        <w:t>定期保养：乙方需对维保范围内的设备提供一年不少于</w:t>
      </w:r>
      <w:r>
        <w:rPr>
          <w:sz w:val="24"/>
        </w:rPr>
        <w:t>4次的全面检测及保养服务，并出具保养报告单；定期的维护保养服务内容包括但不限于：设备的安全检查、影像质量检查、设备清洁保养、性能测试及校准、运行状态检查等。</w:t>
      </w:r>
    </w:p>
    <w:p>
      <w:pPr>
        <w:pStyle w:val="null3"/>
        <w:ind w:firstLine="480"/>
        <w:jc w:val="both"/>
      </w:pPr>
      <w:r>
        <w:rPr>
          <w:sz w:val="24"/>
        </w:rPr>
        <w:t>5.6 开机率保障：</w:t>
      </w:r>
      <w:r>
        <w:rPr>
          <w:sz w:val="24"/>
        </w:rPr>
        <w:t>乙方</w:t>
      </w:r>
      <w:r>
        <w:rPr>
          <w:sz w:val="24"/>
        </w:rPr>
        <w:t>必须保证相关设备年开机率</w:t>
      </w:r>
      <w:r>
        <w:rPr>
          <w:sz w:val="24"/>
        </w:rPr>
        <w:t>≥95%（按自然年365天计算），服务天数不少于347天，除因非</w:t>
      </w:r>
      <w:r>
        <w:rPr>
          <w:sz w:val="24"/>
        </w:rPr>
        <w:t>甲方</w:t>
      </w:r>
      <w:r>
        <w:rPr>
          <w:sz w:val="24"/>
        </w:rPr>
        <w:t>原因或不可抗力导致的正常停机外，全年非正常停机累计不得超过</w:t>
      </w:r>
      <w:r>
        <w:rPr>
          <w:sz w:val="24"/>
        </w:rPr>
        <w:t>18天。如不能满足上述要求，</w:t>
      </w:r>
      <w:r>
        <w:rPr>
          <w:sz w:val="24"/>
        </w:rPr>
        <w:t>甲方</w:t>
      </w:r>
      <w:r>
        <w:rPr>
          <w:sz w:val="24"/>
        </w:rPr>
        <w:t>有权选择以下任一方式要求</w:t>
      </w:r>
      <w:r>
        <w:rPr>
          <w:sz w:val="24"/>
        </w:rPr>
        <w:t>乙方</w:t>
      </w:r>
      <w:r>
        <w:rPr>
          <w:sz w:val="24"/>
        </w:rPr>
        <w:t>承担责任：</w:t>
      </w:r>
    </w:p>
    <w:p>
      <w:pPr>
        <w:pStyle w:val="null3"/>
        <w:ind w:firstLine="480"/>
        <w:jc w:val="both"/>
      </w:pPr>
      <w:r>
        <w:rPr>
          <w:sz w:val="24"/>
        </w:rPr>
        <w:t>①非正常停机每超过一天，</w:t>
      </w:r>
      <w:r>
        <w:rPr>
          <w:sz w:val="24"/>
        </w:rPr>
        <w:t>乙方</w:t>
      </w:r>
      <w:r>
        <w:rPr>
          <w:sz w:val="24"/>
        </w:rPr>
        <w:t>必须每日按故障设备停机前</w:t>
      </w:r>
      <w:r>
        <w:rPr>
          <w:sz w:val="24"/>
        </w:rPr>
        <w:t>12个月（不足12个月按实际运营月数折算）的日平均收入的80%支付违约金，直至故障设备恢复正常运行；</w:t>
      </w:r>
    </w:p>
    <w:p>
      <w:pPr>
        <w:pStyle w:val="null3"/>
        <w:ind w:firstLine="480"/>
        <w:jc w:val="both"/>
      </w:pPr>
      <w:r>
        <w:rPr>
          <w:sz w:val="24"/>
        </w:rPr>
        <w:t>②</w:t>
      </w:r>
      <w:r>
        <w:rPr>
          <w:sz w:val="24"/>
        </w:rPr>
        <w:t>乙方</w:t>
      </w:r>
      <w:r>
        <w:rPr>
          <w:sz w:val="24"/>
        </w:rPr>
        <w:t>必须向</w:t>
      </w:r>
      <w:r>
        <w:rPr>
          <w:sz w:val="24"/>
        </w:rPr>
        <w:t>甲方</w:t>
      </w:r>
      <w:r>
        <w:rPr>
          <w:sz w:val="24"/>
        </w:rPr>
        <w:t>提供同规格型号、可正常使用的替代设备，直至故障设备恢复正常运行。由此产生的一切费用由</w:t>
      </w:r>
      <w:r>
        <w:rPr>
          <w:sz w:val="24"/>
        </w:rPr>
        <w:t>乙方</w:t>
      </w:r>
      <w:r>
        <w:rPr>
          <w:sz w:val="24"/>
        </w:rPr>
        <w:t>承担。</w:t>
      </w:r>
    </w:p>
    <w:p>
      <w:pPr>
        <w:pStyle w:val="null3"/>
        <w:ind w:firstLine="480"/>
        <w:jc w:val="both"/>
      </w:pPr>
      <w:r>
        <w:rPr>
          <w:sz w:val="24"/>
        </w:rPr>
        <w:t>5.7</w:t>
      </w:r>
      <w:r>
        <w:rPr>
          <w:sz w:val="21"/>
        </w:rPr>
        <w:t xml:space="preserve"> </w:t>
      </w:r>
      <w:r>
        <w:rPr>
          <w:sz w:val="24"/>
        </w:rPr>
        <w:t>合同期限内，乙方必须提供不限次数的现场人工技术服务及配件维修及更换。</w:t>
      </w:r>
    </w:p>
    <w:p>
      <w:pPr>
        <w:pStyle w:val="null3"/>
        <w:ind w:firstLine="480"/>
        <w:jc w:val="both"/>
      </w:pPr>
      <w:r>
        <w:rPr>
          <w:sz w:val="24"/>
        </w:rPr>
        <w:t>5.8</w:t>
      </w:r>
      <w:r>
        <w:rPr>
          <w:sz w:val="21"/>
        </w:rPr>
        <w:t xml:space="preserve"> </w:t>
      </w:r>
      <w:r>
        <w:rPr>
          <w:sz w:val="24"/>
        </w:rPr>
        <w:t>乙方应在国内有不少于</w:t>
      </w:r>
      <w:r>
        <w:rPr>
          <w:sz w:val="24"/>
        </w:rPr>
        <w:t>3个备件库，具备包括但不限于探测器、高压发生器等设备主要配件的库存。</w:t>
      </w:r>
    </w:p>
    <w:p>
      <w:pPr>
        <w:pStyle w:val="null3"/>
        <w:ind w:firstLine="480"/>
        <w:jc w:val="both"/>
      </w:pPr>
      <w:r>
        <w:rPr>
          <w:sz w:val="24"/>
        </w:rPr>
        <w:t>5.9 乙方应承诺机器发生故障需要更换备件时，所更换的备件需满足设备运行要求,不会给设备带来危害。备件供应100%保障，零配件供应国内要求24小时内到达，国外72小时到达。</w:t>
      </w:r>
    </w:p>
    <w:p>
      <w:pPr>
        <w:pStyle w:val="null3"/>
        <w:ind w:firstLine="480"/>
        <w:jc w:val="both"/>
      </w:pPr>
      <w:r>
        <w:rPr>
          <w:sz w:val="24"/>
        </w:rPr>
        <w:t>5.10</w:t>
      </w:r>
      <w:r>
        <w:rPr>
          <w:sz w:val="21"/>
        </w:rPr>
        <w:t xml:space="preserve"> </w:t>
      </w:r>
      <w:r>
        <w:rPr>
          <w:sz w:val="24"/>
        </w:rPr>
        <w:t>远程连接：乙方应具备设备信息远程管理能力。</w:t>
      </w:r>
    </w:p>
    <w:p>
      <w:pPr>
        <w:pStyle w:val="null3"/>
        <w:ind w:firstLine="480"/>
        <w:jc w:val="both"/>
      </w:pPr>
      <w:r>
        <w:rPr>
          <w:sz w:val="24"/>
        </w:rPr>
        <w:t>5.11</w:t>
      </w:r>
      <w:r>
        <w:rPr>
          <w:sz w:val="21"/>
        </w:rPr>
        <w:t xml:space="preserve"> </w:t>
      </w:r>
      <w:r>
        <w:rPr>
          <w:sz w:val="24"/>
        </w:rPr>
        <w:t>乙方需提供</w:t>
      </w:r>
      <w:r>
        <w:rPr>
          <w:sz w:val="24"/>
        </w:rPr>
        <w:t>AI智能分析软件，软件须具备分析影像信息功能，包括但不限于肺结节分析、肋骨骨折分析、脑灌注分析和冠脉分析。</w:t>
      </w:r>
    </w:p>
    <w:p>
      <w:pPr>
        <w:pStyle w:val="null3"/>
        <w:ind w:firstLine="480"/>
        <w:jc w:val="both"/>
      </w:pPr>
      <w:r>
        <w:rPr>
          <w:sz w:val="24"/>
        </w:rPr>
        <w:t>5.12</w:t>
      </w:r>
      <w:r>
        <w:rPr>
          <w:sz w:val="21"/>
        </w:rPr>
        <w:t xml:space="preserve"> </w:t>
      </w:r>
      <w:r>
        <w:rPr>
          <w:sz w:val="24"/>
        </w:rPr>
        <w:t>乙方应具备维修或更换重大备件后的设备检验检测能力，并提供有效的</w:t>
      </w:r>
      <w:r>
        <w:rPr>
          <w:sz w:val="24"/>
        </w:rPr>
        <w:t>CNAS实验室认证证书和检验检测机构资质认证（CMA）证书。</w:t>
      </w:r>
    </w:p>
    <w:p>
      <w:pPr>
        <w:pStyle w:val="null3"/>
        <w:ind w:firstLine="480"/>
        <w:jc w:val="both"/>
      </w:pPr>
      <w:r>
        <w:rPr>
          <w:sz w:val="24"/>
        </w:rPr>
        <w:t>5.13</w:t>
      </w:r>
      <w:r>
        <w:rPr>
          <w:sz w:val="21"/>
        </w:rPr>
        <w:t xml:space="preserve"> </w:t>
      </w:r>
      <w:r>
        <w:rPr>
          <w:sz w:val="24"/>
        </w:rPr>
        <w:t>乙方需提供至少一名具有核技术利用辐射安全与防护考核合格证书人员。</w:t>
      </w:r>
    </w:p>
    <w:p>
      <w:pPr>
        <w:pStyle w:val="null3"/>
        <w:ind w:firstLine="480"/>
        <w:jc w:val="both"/>
      </w:pPr>
      <w:r>
        <w:rPr>
          <w:sz w:val="24"/>
        </w:rPr>
        <w:t>5.14</w:t>
      </w:r>
      <w:r>
        <w:rPr>
          <w:sz w:val="21"/>
        </w:rPr>
        <w:t xml:space="preserve"> </w:t>
      </w:r>
      <w:r>
        <w:rPr>
          <w:sz w:val="24"/>
        </w:rPr>
        <w:t>本项目要求乙方于签订合同后</w:t>
      </w:r>
      <w:r>
        <w:rPr>
          <w:sz w:val="24"/>
        </w:rPr>
        <w:t>1个月内更换1个原厂全新的DSA球管，此费用已含在本项目预算内。</w:t>
      </w:r>
    </w:p>
    <w:p>
      <w:pPr>
        <w:pStyle w:val="null3"/>
        <w:ind w:firstLine="480"/>
        <w:jc w:val="both"/>
      </w:pPr>
      <w:r>
        <w:rPr>
          <w:sz w:val="24"/>
        </w:rPr>
        <w:t>5.15</w:t>
      </w:r>
      <w:r>
        <w:rPr>
          <w:sz w:val="21"/>
        </w:rPr>
        <w:t xml:space="preserve"> </w:t>
      </w:r>
      <w:r>
        <w:rPr>
          <w:sz w:val="24"/>
        </w:rPr>
        <w:t>本项目要求乙方于签订合同后</w:t>
      </w:r>
      <w:r>
        <w:rPr>
          <w:sz w:val="24"/>
        </w:rPr>
        <w:t>5日内更换1个原厂全新的DR球管，此费用已含在本项目预算内.</w:t>
      </w:r>
    </w:p>
    <w:p>
      <w:pPr>
        <w:pStyle w:val="null3"/>
        <w:ind w:firstLine="486"/>
        <w:jc w:val="both"/>
      </w:pPr>
      <w:r>
        <w:rPr>
          <w:sz w:val="24"/>
          <w:b/>
          <w:color w:val="000000"/>
        </w:rPr>
        <w:t>六、</w:t>
      </w:r>
      <w:r>
        <w:rPr>
          <w:sz w:val="24"/>
          <w:b/>
          <w:color w:val="000000"/>
        </w:rPr>
        <w:t>质量保证及售后服务</w:t>
      </w:r>
    </w:p>
    <w:p>
      <w:pPr>
        <w:pStyle w:val="null3"/>
        <w:ind w:firstLine="480"/>
        <w:jc w:val="both"/>
      </w:pPr>
      <w:r>
        <w:rPr>
          <w:sz w:val="24"/>
        </w:rPr>
        <w:t>6.</w:t>
      </w:r>
      <w:r>
        <w:rPr>
          <w:sz w:val="24"/>
        </w:rPr>
        <w:t>1</w:t>
      </w:r>
      <w:r>
        <w:rPr>
          <w:sz w:val="21"/>
        </w:rPr>
        <w:t xml:space="preserve"> </w:t>
      </w:r>
      <w:r>
        <w:rPr>
          <w:sz w:val="24"/>
        </w:rPr>
        <w:t>本项目维保服务期限为</w:t>
      </w:r>
      <w:r>
        <w:rPr>
          <w:sz w:val="24"/>
        </w:rPr>
        <w:t>3年。已由乙方更换的产品在质量保证期内，因产品自身存在的质量问题、安装问题及产品故障等情况，由乙方免费提供包修、包换服务，并承担因此而产生的一切费用。</w:t>
      </w:r>
    </w:p>
    <w:p>
      <w:pPr>
        <w:pStyle w:val="null3"/>
        <w:ind w:firstLine="480"/>
        <w:jc w:val="both"/>
      </w:pPr>
      <w:r>
        <w:rPr>
          <w:sz w:val="24"/>
        </w:rPr>
        <w:t>6.</w:t>
      </w:r>
      <w:r>
        <w:rPr>
          <w:sz w:val="24"/>
        </w:rPr>
        <w:t>2</w:t>
      </w:r>
      <w:r>
        <w:rPr>
          <w:sz w:val="21"/>
        </w:rPr>
        <w:t xml:space="preserve"> </w:t>
      </w:r>
      <w:r>
        <w:rPr>
          <w:sz w:val="24"/>
        </w:rPr>
        <w:t>乙方保证所更换的维修配件是全新、未曾使用过的，其质量、规格及技术特征符合设备正常使用的要求。</w:t>
      </w:r>
    </w:p>
    <w:p>
      <w:pPr>
        <w:pStyle w:val="null3"/>
        <w:ind w:firstLine="480"/>
        <w:jc w:val="both"/>
      </w:pPr>
      <w:r>
        <w:rPr>
          <w:sz w:val="24"/>
        </w:rPr>
        <w:t>6.</w:t>
      </w:r>
      <w:r>
        <w:rPr>
          <w:sz w:val="24"/>
        </w:rPr>
        <w:t>3</w:t>
      </w:r>
      <w:r>
        <w:rPr>
          <w:sz w:val="21"/>
        </w:rPr>
        <w:t xml:space="preserve"> </w:t>
      </w:r>
      <w:r>
        <w:rPr>
          <w:sz w:val="24"/>
        </w:rPr>
        <w:t>配件的保质保用期按生产厂家的标准执行。</w:t>
      </w:r>
    </w:p>
    <w:p>
      <w:pPr>
        <w:pStyle w:val="null3"/>
        <w:ind w:firstLine="480"/>
        <w:jc w:val="both"/>
      </w:pPr>
      <w:r>
        <w:rPr>
          <w:sz w:val="24"/>
        </w:rPr>
        <w:t>6.</w:t>
      </w:r>
      <w:r>
        <w:rPr>
          <w:sz w:val="24"/>
        </w:rPr>
        <w:t>4</w:t>
      </w:r>
      <w:r>
        <w:rPr>
          <w:sz w:val="21"/>
        </w:rPr>
        <w:t xml:space="preserve"> </w:t>
      </w:r>
      <w:r>
        <w:rPr>
          <w:sz w:val="24"/>
        </w:rPr>
        <w:t>所有保修服务方式均为乙方上门保修，即由乙方派员到甲方货物使用现场维修，由此产生的一切费用均由乙方承担，对质量保证期内的故障报修，乙方须负责提供相同规格、标准的备用设备予甲方临时使用，直故障设备修复。</w:t>
      </w:r>
    </w:p>
    <w:p>
      <w:pPr>
        <w:pStyle w:val="null3"/>
        <w:ind w:firstLine="480"/>
        <w:jc w:val="both"/>
      </w:pPr>
      <w:r>
        <w:rPr>
          <w:sz w:val="24"/>
        </w:rPr>
        <w:t>6.</w:t>
      </w:r>
      <w:r>
        <w:rPr>
          <w:sz w:val="24"/>
        </w:rPr>
        <w:t>5</w:t>
      </w:r>
      <w:r>
        <w:rPr>
          <w:sz w:val="21"/>
        </w:rPr>
        <w:t xml:space="preserve"> </w:t>
      </w:r>
      <w:r>
        <w:rPr>
          <w:sz w:val="24"/>
        </w:rPr>
        <w:t>因设备的质量问题而发生争议，由广东省或中山市质检部门进行质量鉴定。设备或者服务符合质量标准的，鉴定费用由甲方承担；设备或者服务不符合质量标准的，鉴定费用由乙方承担。</w:t>
      </w:r>
    </w:p>
    <w:p>
      <w:pPr>
        <w:pStyle w:val="null3"/>
        <w:ind w:firstLine="480"/>
        <w:jc w:val="both"/>
      </w:pPr>
      <w:r>
        <w:rPr>
          <w:sz w:val="24"/>
        </w:rPr>
        <w:t>6.</w:t>
      </w:r>
      <w:r>
        <w:rPr>
          <w:sz w:val="24"/>
        </w:rPr>
        <w:t>6</w:t>
      </w:r>
      <w:r>
        <w:rPr>
          <w:sz w:val="21"/>
        </w:rPr>
        <w:t xml:space="preserve"> </w:t>
      </w:r>
      <w:r>
        <w:rPr>
          <w:sz w:val="24"/>
        </w:rPr>
        <w:t>乙方为甲方提供本项目设备的操作及维护培训，主要内容为基本结构、性能、主要部件的构造及原理，日常使用操作、保养与管理，常见故障的排除，紧急情况的处理等，培训地点主要在设备使用科室或按甲方、乙方双方协商安排</w:t>
      </w:r>
      <w:r>
        <w:rPr>
          <w:sz w:val="24"/>
        </w:rPr>
        <w:t>。</w:t>
      </w:r>
    </w:p>
    <w:p>
      <w:pPr>
        <w:pStyle w:val="null3"/>
        <w:ind w:firstLine="486"/>
      </w:pPr>
      <w:r>
        <w:rPr>
          <w:sz w:val="24"/>
          <w:b/>
          <w:color w:val="000000"/>
        </w:rPr>
        <w:t>七、</w:t>
      </w:r>
      <w:r>
        <w:rPr>
          <w:sz w:val="24"/>
          <w:b/>
          <w:color w:val="000000"/>
        </w:rPr>
        <w:t>付款方式</w:t>
      </w:r>
    </w:p>
    <w:p>
      <w:pPr>
        <w:pStyle w:val="null3"/>
        <w:ind w:firstLine="480"/>
        <w:jc w:val="both"/>
      </w:pPr>
      <w:r>
        <w:rPr>
          <w:sz w:val="24"/>
        </w:rPr>
        <w:t>7.1 维保服务款项分</w:t>
      </w:r>
      <w:r>
        <w:rPr>
          <w:sz w:val="24"/>
        </w:rPr>
        <w:t>4</w:t>
      </w:r>
      <w:r>
        <w:rPr>
          <w:sz w:val="24"/>
        </w:rPr>
        <w:t>期支付，第一期支付合同总金额的</w:t>
      </w:r>
      <w:r>
        <w:rPr>
          <w:sz w:val="24"/>
        </w:rPr>
        <w:t>20</w:t>
      </w:r>
      <w:r>
        <w:rPr>
          <w:sz w:val="24"/>
        </w:rPr>
        <w:t>%，支付时间为合同签订后60个工作日内</w:t>
      </w:r>
      <w:r>
        <w:rPr>
          <w:sz w:val="24"/>
        </w:rPr>
        <w:t>；</w:t>
      </w:r>
      <w:r>
        <w:rPr>
          <w:sz w:val="24"/>
        </w:rPr>
        <w:t>第一期支付合同总金额的</w:t>
      </w:r>
      <w:r>
        <w:rPr>
          <w:sz w:val="24"/>
        </w:rPr>
        <w:t>3</w:t>
      </w:r>
      <w:r>
        <w:rPr>
          <w:sz w:val="24"/>
        </w:rPr>
        <w:t>0%，支付时间为首年度服务考核合格后60日内；第二期支付合同总金额30%，支付时间为第二年度服务考核合格后60日内；第三期支付合同总金额</w:t>
      </w:r>
      <w:r>
        <w:rPr>
          <w:sz w:val="24"/>
        </w:rPr>
        <w:t>20</w:t>
      </w:r>
      <w:r>
        <w:rPr>
          <w:sz w:val="24"/>
        </w:rPr>
        <w:t>%，支付时间为第三年度服务考核合格后60日内</w:t>
      </w:r>
      <w:r>
        <w:rPr>
          <w:sz w:val="24"/>
        </w:rPr>
        <w:t>。</w:t>
      </w:r>
    </w:p>
    <w:p>
      <w:pPr>
        <w:pStyle w:val="null3"/>
        <w:ind w:firstLine="480"/>
        <w:jc w:val="both"/>
      </w:pPr>
      <w:r>
        <w:rPr>
          <w:sz w:val="24"/>
        </w:rPr>
        <w:t>7.2</w:t>
      </w:r>
      <w:r>
        <w:rPr>
          <w:sz w:val="21"/>
        </w:rPr>
        <w:t xml:space="preserve"> </w:t>
      </w:r>
      <w:r>
        <w:rPr>
          <w:sz w:val="24"/>
        </w:rPr>
        <w:t>乙方凭以下材料提交付款申请：</w:t>
      </w:r>
      <w:r>
        <w:rPr>
          <w:sz w:val="24"/>
        </w:rPr>
        <w:t>①合同复印件；②甲方指定人员签字确认的服务考核合格</w:t>
      </w:r>
      <w:r>
        <w:rPr>
          <w:sz w:val="24"/>
        </w:rPr>
        <w:t>证明（《年度评价考核</w:t>
      </w:r>
      <w:r>
        <w:rPr>
          <w:sz w:val="24"/>
        </w:rPr>
        <w:t>表》）</w:t>
      </w:r>
      <w:r>
        <w:rPr>
          <w:sz w:val="24"/>
        </w:rPr>
        <w:t>；</w:t>
      </w:r>
      <w:r>
        <w:rPr>
          <w:sz w:val="24"/>
        </w:rPr>
        <w:t>③乙方开具</w:t>
      </w:r>
      <w:r>
        <w:rPr>
          <w:sz w:val="24"/>
        </w:rPr>
        <w:t>符合采购人财务要求的等额发票</w:t>
      </w:r>
      <w:r>
        <w:rPr>
          <w:sz w:val="24"/>
        </w:rPr>
        <w:t>，加盖发票专用章。</w:t>
      </w:r>
      <w:r>
        <w:rPr>
          <w:sz w:val="24"/>
        </w:rPr>
        <w:t>乙方应向甲方提供真实的、合法的发票。如果乙方提供的发票证实为虚假发票或与税务局数据不符的，甲方有权拒付票面金额，甲方已付款的，乙方应退回。由于发票原因造成的一切损失由乙方承担。</w:t>
      </w:r>
      <w:r>
        <w:rPr>
          <w:sz w:val="24"/>
        </w:rPr>
        <w:t>甲方自收到上述材料后按照</w:t>
      </w:r>
      <w:r>
        <w:rPr>
          <w:sz w:val="24"/>
        </w:rPr>
        <w:t>7.1条款约定的付款时间支付相应的费用。</w:t>
      </w:r>
    </w:p>
    <w:p>
      <w:pPr>
        <w:pStyle w:val="null3"/>
        <w:ind w:firstLine="480"/>
        <w:jc w:val="both"/>
      </w:pPr>
      <w:r>
        <w:rPr>
          <w:sz w:val="24"/>
        </w:rPr>
        <w:t>7.</w:t>
      </w:r>
      <w:r>
        <w:rPr>
          <w:sz w:val="24"/>
        </w:rPr>
        <w:t>3</w:t>
      </w:r>
      <w:r>
        <w:rPr>
          <w:sz w:val="24"/>
        </w:rPr>
        <w:t xml:space="preserve"> </w:t>
      </w:r>
      <w:r>
        <w:rPr>
          <w:sz w:val="24"/>
        </w:rPr>
        <w:t>甲方使用的财政资金，甲方在约定的时间内向政府财政部门递交请款手</w:t>
      </w:r>
    </w:p>
    <w:p>
      <w:pPr>
        <w:pStyle w:val="null3"/>
        <w:jc w:val="both"/>
      </w:pPr>
      <w:r>
        <w:rPr>
          <w:sz w:val="24"/>
        </w:rPr>
        <w:t>续之日，视为甲方按时支付</w:t>
      </w:r>
      <w:r>
        <w:rPr>
          <w:sz w:val="24"/>
        </w:rPr>
        <w:t>费用</w:t>
      </w:r>
      <w:r>
        <w:rPr>
          <w:sz w:val="24"/>
        </w:rPr>
        <w:t>，</w:t>
      </w:r>
      <w:r>
        <w:rPr>
          <w:sz w:val="24"/>
        </w:rPr>
        <w:t>乙方对此知悉且无异议</w:t>
      </w:r>
      <w:r>
        <w:rPr>
          <w:sz w:val="24"/>
        </w:rPr>
        <w:t>。</w:t>
      </w:r>
    </w:p>
    <w:p>
      <w:pPr>
        <w:pStyle w:val="null3"/>
        <w:ind w:firstLine="486"/>
      </w:pPr>
      <w:r>
        <w:rPr>
          <w:sz w:val="24"/>
          <w:b/>
          <w:color w:val="000000"/>
        </w:rPr>
        <w:t>八、服务</w:t>
      </w:r>
      <w:r>
        <w:rPr>
          <w:sz w:val="24"/>
          <w:b/>
          <w:color w:val="000000"/>
        </w:rPr>
        <w:t>质量考核</w:t>
      </w:r>
    </w:p>
    <w:p>
      <w:pPr>
        <w:pStyle w:val="null3"/>
        <w:ind w:firstLine="480"/>
        <w:jc w:val="both"/>
      </w:pPr>
      <w:r>
        <w:rPr>
          <w:sz w:val="24"/>
        </w:rPr>
        <w:t xml:space="preserve">8.1 </w:t>
      </w:r>
      <w:r>
        <w:rPr>
          <w:sz w:val="24"/>
        </w:rPr>
        <w:t>乙方应派员到甲方指定地点配合工作</w:t>
      </w:r>
      <w:r>
        <w:rPr>
          <w:sz w:val="24"/>
        </w:rPr>
        <w:t>并应向</w:t>
      </w:r>
      <w:r>
        <w:rPr>
          <w:sz w:val="24"/>
        </w:rPr>
        <w:t>甲方提供合同</w:t>
      </w:r>
      <w:r>
        <w:rPr>
          <w:sz w:val="24"/>
        </w:rPr>
        <w:t>项目维保服务实施</w:t>
      </w:r>
      <w:r>
        <w:rPr>
          <w:sz w:val="24"/>
        </w:rPr>
        <w:t>计划，</w:t>
      </w:r>
      <w:r>
        <w:rPr>
          <w:sz w:val="24"/>
        </w:rPr>
        <w:t>甲方应积极配合乙方实施服务</w:t>
      </w:r>
      <w:r>
        <w:rPr>
          <w:sz w:val="24"/>
        </w:rPr>
        <w:t>。</w:t>
      </w:r>
    </w:p>
    <w:p>
      <w:pPr>
        <w:pStyle w:val="null3"/>
        <w:ind w:firstLine="480"/>
        <w:jc w:val="both"/>
      </w:pPr>
      <w:r>
        <w:rPr>
          <w:sz w:val="24"/>
        </w:rPr>
        <w:t>8.2 考核表见附件，项目考核每年1次，考核不合格的甲方有权终止合同。</w:t>
      </w:r>
    </w:p>
    <w:p>
      <w:pPr>
        <w:pStyle w:val="null3"/>
        <w:ind w:firstLine="486"/>
      </w:pPr>
      <w:r>
        <w:rPr>
          <w:sz w:val="24"/>
          <w:b/>
          <w:color w:val="000000"/>
        </w:rPr>
        <w:t>九、不可抗力</w:t>
      </w:r>
    </w:p>
    <w:p>
      <w:pPr>
        <w:pStyle w:val="null3"/>
        <w:ind w:firstLine="480"/>
        <w:jc w:val="both"/>
      </w:pPr>
      <w:r>
        <w:rPr>
          <w:sz w:val="24"/>
        </w:rPr>
        <w:t xml:space="preserve">9.1 </w:t>
      </w:r>
      <w:r>
        <w:rPr>
          <w:sz w:val="24"/>
        </w:rPr>
        <w:t>不可抗力指战争、严重火灾、洪水、台风、地震等或其它双方认定的不可抗力事件。</w:t>
      </w:r>
    </w:p>
    <w:p>
      <w:pPr>
        <w:pStyle w:val="null3"/>
        <w:ind w:firstLine="480"/>
        <w:jc w:val="both"/>
      </w:pPr>
      <w:r>
        <w:rPr>
          <w:sz w:val="24"/>
        </w:rPr>
        <w:t xml:space="preserve">9.2 </w:t>
      </w:r>
      <w:r>
        <w:rPr>
          <w:sz w:val="24"/>
        </w:rPr>
        <w:t>签约双方中任何一方由于不可抗力影响合同执行时，发生不可抗力一方</w:t>
      </w:r>
    </w:p>
    <w:p>
      <w:pPr>
        <w:pStyle w:val="null3"/>
        <w:jc w:val="both"/>
      </w:pPr>
      <w:r>
        <w:rPr>
          <w:sz w:val="24"/>
        </w:rPr>
        <w:t>应尽快将事故通知另一方。在此情况下，乙方仍然有责任采取必要的措施加速供货，双方应通过友好协商尽快解决本合同的执行问题。</w:t>
      </w:r>
    </w:p>
    <w:p>
      <w:pPr>
        <w:pStyle w:val="null3"/>
        <w:ind w:firstLine="486"/>
      </w:pPr>
      <w:r>
        <w:rPr>
          <w:sz w:val="24"/>
          <w:b/>
          <w:color w:val="000000"/>
        </w:rPr>
        <w:t>十、索赔</w:t>
      </w:r>
    </w:p>
    <w:p>
      <w:pPr>
        <w:pStyle w:val="null3"/>
        <w:ind w:left="240" w:firstLine="240"/>
        <w:jc w:val="both"/>
      </w:pPr>
      <w:r>
        <w:rPr>
          <w:sz w:val="24"/>
        </w:rPr>
        <w:t>10.1  如甲方对乙方的产品/服务/技术/质量等有异议，甲方有权根据有关</w:t>
      </w:r>
    </w:p>
    <w:p>
      <w:pPr>
        <w:pStyle w:val="null3"/>
        <w:jc w:val="both"/>
      </w:pPr>
      <w:r>
        <w:rPr>
          <w:sz w:val="24"/>
        </w:rPr>
        <w:t>政府部门的鉴定</w:t>
      </w:r>
      <w:r>
        <w:rPr>
          <w:sz w:val="24"/>
        </w:rPr>
        <w:t>/评估/检测/审计/检验结果向乙方提出索赔。</w:t>
      </w:r>
    </w:p>
    <w:p>
      <w:pPr>
        <w:pStyle w:val="null3"/>
        <w:ind w:left="240" w:firstLine="240"/>
        <w:jc w:val="both"/>
      </w:pPr>
      <w:r>
        <w:rPr>
          <w:sz w:val="24"/>
        </w:rPr>
        <w:t xml:space="preserve">10.2 </w:t>
      </w:r>
      <w:r>
        <w:rPr>
          <w:sz w:val="24"/>
        </w:rPr>
        <w:t>在合同执行期间，如果乙方对甲方提出的索赔和差异负有责任，乙方</w:t>
      </w:r>
    </w:p>
    <w:p>
      <w:pPr>
        <w:pStyle w:val="null3"/>
        <w:jc w:val="both"/>
      </w:pPr>
      <w:r>
        <w:rPr>
          <w:sz w:val="24"/>
        </w:rPr>
        <w:t>应按照甲方同意的下列一种或多种方式解决索赔事宜：</w:t>
      </w:r>
    </w:p>
    <w:p>
      <w:pPr>
        <w:pStyle w:val="null3"/>
        <w:ind w:firstLine="480"/>
        <w:jc w:val="both"/>
      </w:pPr>
      <w:r>
        <w:rPr>
          <w:sz w:val="24"/>
        </w:rPr>
        <w:t>（</w:t>
      </w:r>
      <w:r>
        <w:rPr>
          <w:sz w:val="24"/>
        </w:rPr>
        <w:t>1</w:t>
      </w:r>
      <w:r>
        <w:rPr>
          <w:sz w:val="24"/>
        </w:rPr>
        <w:t>）乙方同意退货，并按合同规定的同种货币将货款退还给甲方，并承担</w:t>
      </w:r>
    </w:p>
    <w:p>
      <w:pPr>
        <w:pStyle w:val="null3"/>
        <w:jc w:val="both"/>
      </w:pPr>
      <w:r>
        <w:rPr>
          <w:sz w:val="24"/>
        </w:rPr>
        <w:t>由此发生的一切损失和费用。</w:t>
      </w:r>
    </w:p>
    <w:p>
      <w:pPr>
        <w:pStyle w:val="null3"/>
        <w:ind w:left="240" w:firstLine="324"/>
        <w:jc w:val="both"/>
      </w:pPr>
      <w:r>
        <w:rPr>
          <w:sz w:val="24"/>
        </w:rPr>
        <w:t>（</w:t>
      </w:r>
      <w:r>
        <w:rPr>
          <w:sz w:val="24"/>
        </w:rPr>
        <w:t>2</w:t>
      </w:r>
      <w:r>
        <w:rPr>
          <w:sz w:val="24"/>
        </w:rPr>
        <w:t>）用符合规格、质量和性能要求的新零件、部件或货物来更换有缺陷的</w:t>
      </w:r>
    </w:p>
    <w:p>
      <w:pPr>
        <w:pStyle w:val="null3"/>
        <w:jc w:val="both"/>
      </w:pPr>
      <w:r>
        <w:rPr>
          <w:sz w:val="24"/>
        </w:rPr>
        <w:t>部分或修补缺陷的部分，乙方应承担一切费用和风险并负有甲方所发生的一切直接费用。同时，相应延长质量保证期。</w:t>
      </w:r>
    </w:p>
    <w:p>
      <w:pPr>
        <w:pStyle w:val="null3"/>
        <w:ind w:firstLine="480"/>
        <w:jc w:val="both"/>
      </w:pPr>
      <w:r>
        <w:rPr>
          <w:sz w:val="24"/>
        </w:rPr>
        <w:t xml:space="preserve">10.3 </w:t>
      </w:r>
      <w:r>
        <w:rPr>
          <w:sz w:val="24"/>
        </w:rPr>
        <w:t>如果在甲方发出索赔通知后</w:t>
      </w:r>
      <w:r>
        <w:rPr>
          <w:sz w:val="24"/>
        </w:rPr>
        <w:t>30</w:t>
      </w:r>
      <w:r>
        <w:rPr>
          <w:sz w:val="24"/>
        </w:rPr>
        <w:t>个日历日内，乙方未作答复，上述索赔应视为已被乙方接受。甲方将从合同款项中扣回索赔金额</w:t>
      </w:r>
      <w:r>
        <w:rPr>
          <w:sz w:val="24"/>
        </w:rPr>
        <w:t>，</w:t>
      </w:r>
      <w:r>
        <w:rPr>
          <w:sz w:val="24"/>
        </w:rPr>
        <w:t>如果这些金额不足以补偿索赔金额，甲方有权向乙方提出不足部分的补偿。</w:t>
      </w:r>
    </w:p>
    <w:p>
      <w:pPr>
        <w:pStyle w:val="null3"/>
        <w:ind w:firstLine="486"/>
      </w:pPr>
      <w:r>
        <w:rPr>
          <w:sz w:val="24"/>
          <w:b/>
          <w:color w:val="000000"/>
        </w:rPr>
        <w:t>十一、违约责任</w:t>
      </w:r>
    </w:p>
    <w:p>
      <w:pPr>
        <w:pStyle w:val="null3"/>
        <w:ind w:firstLine="480"/>
        <w:jc w:val="left"/>
      </w:pPr>
      <w:r>
        <w:rPr>
          <w:sz w:val="24"/>
        </w:rPr>
        <w:t>11.1 甲方应依合同规定时间内，向乙方支付费用，每拖延一天乙方可向甲方加收应付未付金额的0.1‰的违约金。</w:t>
      </w:r>
    </w:p>
    <w:p>
      <w:pPr>
        <w:pStyle w:val="null3"/>
        <w:ind w:firstLine="480"/>
        <w:jc w:val="left"/>
      </w:pPr>
      <w:r>
        <w:rPr>
          <w:sz w:val="24"/>
        </w:rPr>
        <w:t xml:space="preserve">11.2 </w:t>
      </w:r>
      <w:r>
        <w:rPr>
          <w:sz w:val="24"/>
        </w:rPr>
        <w:t>乙方提供的服务不符合本合同约定，</w:t>
      </w:r>
      <w:r>
        <w:rPr>
          <w:sz w:val="24"/>
        </w:rPr>
        <w:t>如</w:t>
      </w:r>
      <w:r>
        <w:rPr>
          <w:sz w:val="24"/>
        </w:rPr>
        <w:t>逾期提供维修服务的，每逾期一日，乙方应当向甲方支付合同</w:t>
      </w:r>
      <w:r>
        <w:rPr>
          <w:sz w:val="24"/>
        </w:rPr>
        <w:t>总</w:t>
      </w:r>
      <w:r>
        <w:rPr>
          <w:sz w:val="24"/>
        </w:rPr>
        <w:t>金额</w:t>
      </w:r>
      <w:r>
        <w:rPr>
          <w:sz w:val="24"/>
        </w:rPr>
        <w:t>千分之三</w:t>
      </w:r>
      <w:r>
        <w:rPr>
          <w:sz w:val="24"/>
        </w:rPr>
        <w:t xml:space="preserve"> </w:t>
      </w:r>
      <w:r>
        <w:rPr>
          <w:sz w:val="24"/>
        </w:rPr>
        <w:t>的违约金，逾期超过</w:t>
      </w:r>
      <w:r>
        <w:rPr>
          <w:sz w:val="24"/>
        </w:rPr>
        <w:t>10天的，甲方有权单方解除合同。由此给甲方造成的损失，由乙方承担全部赔偿责任。</w:t>
      </w:r>
    </w:p>
    <w:p>
      <w:pPr>
        <w:pStyle w:val="null3"/>
        <w:ind w:firstLine="480"/>
        <w:jc w:val="left"/>
      </w:pPr>
      <w:r>
        <w:rPr>
          <w:sz w:val="24"/>
        </w:rPr>
        <w:t>11.</w:t>
      </w:r>
      <w:r>
        <w:rPr>
          <w:sz w:val="24"/>
        </w:rPr>
        <w:t>3</w:t>
      </w:r>
      <w:r>
        <w:rPr>
          <w:sz w:val="24"/>
        </w:rPr>
        <w:t xml:space="preserve"> </w:t>
      </w:r>
      <w:r>
        <w:rPr>
          <w:sz w:val="24"/>
        </w:rPr>
        <w:t>如因乙方采购、交付、替换、安装的配件存在质量问题、维保方式错误等造成甲方机器损坏、毁灭的，由乙方承担一切赔偿责任，甲方有权单方解除合同。</w:t>
      </w:r>
    </w:p>
    <w:p>
      <w:pPr>
        <w:pStyle w:val="null3"/>
        <w:ind w:firstLine="480"/>
        <w:jc w:val="left"/>
      </w:pPr>
      <w:r>
        <w:rPr>
          <w:sz w:val="24"/>
        </w:rPr>
        <w:t>11.</w:t>
      </w:r>
      <w:r>
        <w:rPr>
          <w:sz w:val="24"/>
        </w:rPr>
        <w:t>4</w:t>
      </w:r>
      <w:r>
        <w:rPr>
          <w:sz w:val="24"/>
        </w:rPr>
        <w:t xml:space="preserve"> </w:t>
      </w:r>
      <w:r>
        <w:rPr>
          <w:sz w:val="24"/>
        </w:rPr>
        <w:t>双方存在其他违约行为的，按合同相关条款处理，本合同未约定的，依法处理。</w:t>
      </w:r>
    </w:p>
    <w:p>
      <w:pPr>
        <w:pStyle w:val="null3"/>
        <w:ind w:left="240" w:firstLine="325"/>
        <w:jc w:val="both"/>
      </w:pPr>
      <w:r>
        <w:rPr>
          <w:sz w:val="24"/>
          <w:b/>
        </w:rPr>
        <w:t>十二、</w:t>
      </w:r>
      <w:r>
        <w:rPr>
          <w:sz w:val="24"/>
          <w:b/>
        </w:rPr>
        <w:t>合同送达</w:t>
      </w:r>
    </w:p>
    <w:p>
      <w:pPr>
        <w:pStyle w:val="null3"/>
        <w:ind w:left="240" w:firstLine="324"/>
        <w:jc w:val="both"/>
      </w:pPr>
      <w:r>
        <w:rPr>
          <w:sz w:val="24"/>
        </w:rPr>
        <w:t xml:space="preserve">12.1 </w:t>
      </w:r>
      <w:r>
        <w:rPr>
          <w:sz w:val="24"/>
        </w:rPr>
        <w:t>为更好的履行本合同，双方提供如下通知方式：</w:t>
      </w:r>
    </w:p>
    <w:p>
      <w:pPr>
        <w:pStyle w:val="null3"/>
        <w:ind w:left="240" w:firstLine="324"/>
        <w:jc w:val="both"/>
      </w:pPr>
      <w:r>
        <w:rPr>
          <w:sz w:val="24"/>
        </w:rPr>
        <w:t>（</w:t>
      </w:r>
      <w:r>
        <w:rPr>
          <w:sz w:val="24"/>
        </w:rPr>
        <w:t>1）甲方接收通知方式</w:t>
      </w:r>
    </w:p>
    <w:p>
      <w:pPr>
        <w:pStyle w:val="null3"/>
        <w:ind w:firstLine="561"/>
        <w:jc w:val="both"/>
      </w:pPr>
      <w:r>
        <w:rPr>
          <w:sz w:val="24"/>
        </w:rPr>
        <w:t>地址：</w:t>
      </w:r>
      <w:r>
        <w:rPr>
          <w:sz w:val="24"/>
        </w:rPr>
        <w:t>中山市火炬开发区逸仙路</w:t>
      </w:r>
      <w:r>
        <w:rPr>
          <w:sz w:val="24"/>
        </w:rPr>
        <w:t>123</w:t>
      </w:r>
      <w:r>
        <w:rPr>
          <w:sz w:val="24"/>
        </w:rPr>
        <w:t>号</w:t>
      </w:r>
    </w:p>
    <w:p>
      <w:pPr>
        <w:pStyle w:val="null3"/>
        <w:ind w:firstLine="561"/>
        <w:jc w:val="both"/>
      </w:pPr>
      <w:r>
        <w:rPr>
          <w:sz w:val="24"/>
        </w:rPr>
        <w:t>联系人：</w:t>
      </w:r>
    </w:p>
    <w:p>
      <w:pPr>
        <w:pStyle w:val="null3"/>
        <w:ind w:firstLine="561"/>
        <w:jc w:val="both"/>
      </w:pPr>
      <w:r>
        <w:rPr>
          <w:sz w:val="24"/>
        </w:rPr>
        <w:t>手机：</w:t>
      </w:r>
    </w:p>
    <w:p>
      <w:pPr>
        <w:pStyle w:val="null3"/>
        <w:ind w:firstLine="480"/>
        <w:jc w:val="both"/>
      </w:pPr>
      <w:r>
        <w:rPr>
          <w:sz w:val="24"/>
        </w:rPr>
        <w:t>（</w:t>
      </w:r>
      <w:r>
        <w:rPr>
          <w:sz w:val="24"/>
        </w:rPr>
        <w:t>2）乙方接收通知方式</w:t>
      </w:r>
    </w:p>
    <w:p>
      <w:pPr>
        <w:pStyle w:val="null3"/>
        <w:ind w:firstLine="480"/>
        <w:jc w:val="both"/>
      </w:pPr>
      <w:r>
        <w:rPr>
          <w:sz w:val="24"/>
        </w:rPr>
        <w:t>地址：</w:t>
      </w:r>
    </w:p>
    <w:p>
      <w:pPr>
        <w:pStyle w:val="null3"/>
        <w:ind w:firstLine="480"/>
        <w:jc w:val="both"/>
      </w:pPr>
      <w:r>
        <w:rPr>
          <w:sz w:val="24"/>
        </w:rPr>
        <w:t>联系人：</w:t>
      </w:r>
    </w:p>
    <w:p>
      <w:pPr>
        <w:pStyle w:val="null3"/>
        <w:ind w:firstLine="480"/>
        <w:jc w:val="both"/>
      </w:pPr>
      <w:r>
        <w:rPr>
          <w:sz w:val="24"/>
        </w:rPr>
        <w:t>手机：</w:t>
      </w:r>
    </w:p>
    <w:p>
      <w:pPr>
        <w:pStyle w:val="null3"/>
        <w:ind w:firstLine="480"/>
        <w:jc w:val="left"/>
      </w:pPr>
      <w:r>
        <w:rPr>
          <w:sz w:val="24"/>
        </w:rPr>
        <w:t xml:space="preserve">12.2 </w:t>
      </w:r>
      <w:r>
        <w:rPr>
          <w:sz w:val="24"/>
        </w:rPr>
        <w:t>双方应以书面快递方式向对方上述地址发送相关通知。接收通知方拒收、无人接收或未查阅的，不影响通知送达的有效性。</w:t>
      </w:r>
    </w:p>
    <w:p>
      <w:pPr>
        <w:pStyle w:val="null3"/>
        <w:ind w:firstLine="480"/>
        <w:jc w:val="left"/>
      </w:pPr>
      <w:r>
        <w:rPr>
          <w:sz w:val="24"/>
        </w:rPr>
        <w:t xml:space="preserve">12.3 </w:t>
      </w:r>
      <w:r>
        <w:rPr>
          <w:sz w:val="24"/>
        </w:rPr>
        <w:t>上述地址同时作为有效司法送达地址</w:t>
      </w:r>
      <w:r>
        <w:rPr>
          <w:sz w:val="24"/>
        </w:rPr>
        <w:t>，</w:t>
      </w:r>
      <w:r>
        <w:rPr>
          <w:sz w:val="24"/>
        </w:rPr>
        <w:t>一方变更接收通知方式的，应以书面形式向对方确认变更，否则视为未变更。</w:t>
      </w:r>
    </w:p>
    <w:p>
      <w:pPr>
        <w:pStyle w:val="null3"/>
        <w:ind w:left="240" w:firstLine="325"/>
        <w:jc w:val="both"/>
      </w:pPr>
      <w:r>
        <w:rPr>
          <w:sz w:val="24"/>
          <w:b/>
        </w:rPr>
        <w:t>十三、合同终止及解除</w:t>
      </w:r>
    </w:p>
    <w:p>
      <w:pPr>
        <w:pStyle w:val="null3"/>
        <w:ind w:firstLine="480"/>
        <w:jc w:val="left"/>
      </w:pPr>
      <w:r>
        <w:rPr>
          <w:sz w:val="24"/>
        </w:rPr>
        <w:t>13.1 经甲乙双方协商一致，且不违反强制性法律规定的前提下，双方可以终止本合同的履行。终止履行合同应签署补充协议或终止协议。</w:t>
      </w:r>
    </w:p>
    <w:p>
      <w:pPr>
        <w:pStyle w:val="null3"/>
        <w:ind w:firstLine="480"/>
        <w:jc w:val="left"/>
      </w:pPr>
      <w:r>
        <w:rPr>
          <w:sz w:val="24"/>
        </w:rPr>
        <w:t>13.2 存在下列情形之一的，甲方可以单方解除本合同，并无需承担违约责任：</w:t>
      </w:r>
    </w:p>
    <w:p>
      <w:pPr>
        <w:pStyle w:val="null3"/>
        <w:ind w:firstLine="480"/>
        <w:jc w:val="left"/>
      </w:pPr>
      <w:r>
        <w:rPr>
          <w:sz w:val="24"/>
        </w:rPr>
        <w:t>13.2.1乙方被吊销营业执照/不具备相应资质；</w:t>
      </w:r>
    </w:p>
    <w:p>
      <w:pPr>
        <w:pStyle w:val="null3"/>
        <w:ind w:firstLine="480"/>
        <w:jc w:val="left"/>
      </w:pPr>
      <w:r>
        <w:rPr>
          <w:sz w:val="24"/>
        </w:rPr>
        <w:t>13.2.2乙方明确表示或者以自己的行为表明不履行主要义务的；</w:t>
      </w:r>
    </w:p>
    <w:p>
      <w:pPr>
        <w:pStyle w:val="null3"/>
        <w:ind w:firstLine="480"/>
        <w:jc w:val="left"/>
      </w:pPr>
      <w:r>
        <w:rPr>
          <w:sz w:val="24"/>
        </w:rPr>
        <w:t>13.3如果一方严重违反合同，并在收到对方违约通知书后在 10 天内仍未能改正违约行为的，另一方可立即终止本合同。</w:t>
      </w:r>
    </w:p>
    <w:p>
      <w:pPr>
        <w:pStyle w:val="null3"/>
        <w:ind w:firstLine="482"/>
        <w:jc w:val="both"/>
      </w:pPr>
      <w:r>
        <w:rPr>
          <w:sz w:val="24"/>
          <w:b/>
        </w:rPr>
        <w:t>十四、争议解决</w:t>
      </w:r>
    </w:p>
    <w:p>
      <w:pPr>
        <w:pStyle w:val="null3"/>
        <w:ind w:firstLine="480"/>
        <w:jc w:val="left"/>
      </w:pPr>
      <w:r>
        <w:rPr>
          <w:sz w:val="24"/>
        </w:rPr>
        <w:t>签约双方在履约中发生纠纷的，双方应通过友好协商解决，若经协商不能达成协议时，任何一方均可向中山市第一人民法院提起诉讼。甲方为维护权益而支出的合理费用，如律师费、诉讼费、保全费、公证费、鉴定费、差旅费等，由乙方承担。</w:t>
      </w:r>
    </w:p>
    <w:p>
      <w:pPr>
        <w:pStyle w:val="null3"/>
        <w:ind w:firstLine="482"/>
        <w:jc w:val="both"/>
      </w:pPr>
      <w:r>
        <w:rPr>
          <w:sz w:val="24"/>
          <w:b/>
        </w:rPr>
        <w:t>十五、附则</w:t>
      </w:r>
    </w:p>
    <w:p>
      <w:pPr>
        <w:pStyle w:val="null3"/>
        <w:ind w:firstLine="480"/>
        <w:jc w:val="both"/>
      </w:pPr>
      <w:r>
        <w:rPr>
          <w:sz w:val="24"/>
        </w:rPr>
        <w:t>1</w:t>
      </w:r>
      <w:r>
        <w:rPr>
          <w:sz w:val="24"/>
        </w:rPr>
        <w:t>5</w:t>
      </w:r>
      <w:r>
        <w:rPr>
          <w:sz w:val="24"/>
        </w:rPr>
        <w:t>.1本合同正本</w:t>
      </w:r>
      <w:r>
        <w:rPr>
          <w:sz w:val="21"/>
          <w:u w:val="single"/>
        </w:rPr>
        <w:t xml:space="preserve"> </w:t>
      </w:r>
      <w:r>
        <w:rPr>
          <w:sz w:val="24"/>
          <w:u w:val="single"/>
        </w:rPr>
        <w:t>肆</w:t>
      </w:r>
      <w:r>
        <w:rPr>
          <w:sz w:val="21"/>
          <w:u w:val="single"/>
        </w:rPr>
        <w:t xml:space="preserve"> </w:t>
      </w:r>
      <w:r>
        <w:rPr>
          <w:sz w:val="24"/>
        </w:rPr>
        <w:t>份，甲方</w:t>
      </w:r>
      <w:r>
        <w:rPr>
          <w:sz w:val="24"/>
          <w:u w:val="single"/>
        </w:rPr>
        <w:t xml:space="preserve"> </w:t>
      </w:r>
      <w:r>
        <w:rPr>
          <w:sz w:val="24"/>
          <w:u w:val="single"/>
        </w:rPr>
        <w:t>贰</w:t>
      </w:r>
      <w:r>
        <w:rPr>
          <w:sz w:val="24"/>
        </w:rPr>
        <w:t>份，乙方</w:t>
      </w:r>
      <w:r>
        <w:rPr>
          <w:sz w:val="21"/>
          <w:u w:val="single"/>
        </w:rPr>
        <w:t xml:space="preserve"> </w:t>
      </w:r>
      <w:r>
        <w:rPr>
          <w:sz w:val="24"/>
          <w:u w:val="single"/>
        </w:rPr>
        <w:t>贰</w:t>
      </w:r>
      <w:r>
        <w:rPr>
          <w:sz w:val="21"/>
          <w:u w:val="single"/>
        </w:rPr>
        <w:t xml:space="preserve"> </w:t>
      </w:r>
      <w:r>
        <w:rPr>
          <w:sz w:val="24"/>
        </w:rPr>
        <w:t>份，具有同等法律效力，合同自</w:t>
      </w:r>
      <w:r>
        <w:rPr>
          <w:sz w:val="24"/>
        </w:rPr>
        <w:t>双方</w:t>
      </w:r>
      <w:r>
        <w:rPr>
          <w:sz w:val="24"/>
        </w:rPr>
        <w:t>签字、盖章之日起生效。</w:t>
      </w:r>
    </w:p>
    <w:p>
      <w:pPr>
        <w:pStyle w:val="null3"/>
        <w:ind w:firstLine="480"/>
        <w:jc w:val="both"/>
      </w:pPr>
      <w:r>
        <w:rPr>
          <w:sz w:val="24"/>
        </w:rPr>
        <w:t>1</w:t>
      </w:r>
      <w:r>
        <w:rPr>
          <w:sz w:val="24"/>
        </w:rPr>
        <w:t>5</w:t>
      </w:r>
      <w:r>
        <w:rPr>
          <w:sz w:val="24"/>
        </w:rPr>
        <w:t>.2 本合同附件：</w:t>
      </w:r>
      <w:r>
        <w:rPr>
          <w:sz w:val="24"/>
        </w:rPr>
        <w:t>谈判记录</w:t>
      </w:r>
      <w:r>
        <w:rPr>
          <w:sz w:val="24"/>
        </w:rPr>
        <w:t>、</w:t>
      </w:r>
      <w:r>
        <w:rPr>
          <w:sz w:val="24"/>
        </w:rPr>
        <w:t>乙方的响应文件、</w:t>
      </w:r>
      <w:r>
        <w:rPr>
          <w:sz w:val="24"/>
        </w:rPr>
        <w:t>中</w:t>
      </w:r>
      <w:r>
        <w:rPr>
          <w:sz w:val="24"/>
        </w:rPr>
        <w:t>选</w:t>
      </w:r>
      <w:r>
        <w:rPr>
          <w:sz w:val="24"/>
        </w:rPr>
        <w:t>通知书等，本合同附件是本合同的组成部分，与本合同之间内容应认为是互为补充和解释，但如有模棱两可或者与本合同约定不一致的，以最有利于甲方的条款和内容为准</w:t>
      </w:r>
      <w:r>
        <w:rPr>
          <w:sz w:val="24"/>
        </w:rPr>
        <w:t>。</w:t>
      </w:r>
    </w:p>
    <w:p>
      <w:pPr>
        <w:pStyle w:val="null3"/>
        <w:jc w:val="both"/>
      </w:pPr>
      <w:r>
        <w:rPr>
          <w:sz w:val="24"/>
        </w:rPr>
        <w:t>（</w:t>
      </w:r>
      <w:r>
        <w:rPr>
          <w:sz w:val="24"/>
        </w:rPr>
        <w:t>以下无合同正文</w:t>
      </w:r>
      <w:r>
        <w:rPr>
          <w:sz w:val="24"/>
        </w:rPr>
        <w:t>）</w:t>
      </w:r>
    </w:p>
    <w:p>
      <w:pPr>
        <w:pStyle w:val="null3"/>
        <w:jc w:val="both"/>
      </w:pPr>
      <w:r>
        <w:rPr>
          <w:sz w:val="24"/>
        </w:rPr>
        <w:t>甲方：中山火炬开发区人民医院</w:t>
      </w:r>
      <w:r>
        <w:rPr>
          <w:sz w:val="21"/>
        </w:rPr>
        <w:t xml:space="preserve">        </w:t>
      </w:r>
      <w:r>
        <w:rPr>
          <w:sz w:val="24"/>
        </w:rPr>
        <w:t>乙方：</w:t>
      </w:r>
    </w:p>
    <w:p>
      <w:pPr>
        <w:pStyle w:val="null3"/>
        <w:jc w:val="both"/>
      </w:pPr>
      <w:r>
        <w:rPr>
          <w:sz w:val="24"/>
        </w:rPr>
        <w:t>法定代表人（负责人）：</w:t>
      </w:r>
      <w:r>
        <w:rPr>
          <w:sz w:val="24"/>
        </w:rPr>
        <w:t>张洪涛</w:t>
      </w:r>
      <w:r>
        <w:rPr>
          <w:sz w:val="24"/>
        </w:rPr>
        <w:t xml:space="preserve">        </w:t>
      </w:r>
      <w:r>
        <w:rPr>
          <w:sz w:val="24"/>
        </w:rPr>
        <w:t>法定代表人（负责人）：</w:t>
      </w:r>
    </w:p>
    <w:p>
      <w:pPr>
        <w:pStyle w:val="null3"/>
        <w:jc w:val="both"/>
      </w:pPr>
      <w:r>
        <w:rPr>
          <w:sz w:val="24"/>
        </w:rPr>
        <w:t>签约代表：</w:t>
      </w:r>
      <w:r>
        <w:rPr>
          <w:sz w:val="21"/>
        </w:rPr>
        <w:t xml:space="preserve">                          </w:t>
      </w:r>
      <w:r>
        <w:rPr>
          <w:sz w:val="24"/>
        </w:rPr>
        <w:t>签约代表：</w:t>
      </w:r>
    </w:p>
    <w:p>
      <w:pPr>
        <w:pStyle w:val="null3"/>
        <w:ind w:left="5280"/>
        <w:jc w:val="both"/>
      </w:pPr>
      <w:r>
        <w:rPr>
          <w:sz w:val="24"/>
        </w:rPr>
        <w:t>地址：中山市火炬开发区逸仙路</w:t>
      </w:r>
      <w:r>
        <w:rPr>
          <w:sz w:val="24"/>
        </w:rPr>
        <w:t>123</w:t>
      </w:r>
      <w:r>
        <w:rPr>
          <w:sz w:val="24"/>
        </w:rPr>
        <w:t>号</w:t>
      </w:r>
      <w:r>
        <w:rPr>
          <w:sz w:val="21"/>
        </w:rPr>
        <w:t xml:space="preserve">  </w:t>
      </w:r>
      <w:r>
        <w:rPr>
          <w:sz w:val="24"/>
        </w:rPr>
        <w:t>地址</w:t>
      </w:r>
      <w:r>
        <w:rPr>
          <w:sz w:val="24"/>
        </w:rPr>
        <w:t>：</w:t>
      </w:r>
    </w:p>
    <w:p>
      <w:pPr>
        <w:pStyle w:val="null3"/>
        <w:jc w:val="both"/>
      </w:pPr>
      <w:r>
        <w:rPr>
          <w:sz w:val="24"/>
        </w:rPr>
        <w:t>电话：</w:t>
      </w:r>
      <w:r>
        <w:rPr>
          <w:sz w:val="24"/>
        </w:rPr>
        <w:t>0760-28152070　　</w:t>
      </w:r>
      <w:r>
        <w:rPr>
          <w:sz w:val="21"/>
        </w:rPr>
        <w:t xml:space="preserve">            </w:t>
      </w:r>
      <w:r>
        <w:rPr>
          <w:sz w:val="24"/>
        </w:rPr>
        <w:t>电话：传真：　　　</w:t>
      </w:r>
      <w:r>
        <w:rPr>
          <w:sz w:val="21"/>
        </w:rPr>
        <w:t xml:space="preserve">                       </w:t>
      </w:r>
      <w:r>
        <w:rPr>
          <w:sz w:val="24"/>
        </w:rPr>
        <w:t>传真：</w:t>
      </w:r>
    </w:p>
    <w:p>
      <w:pPr>
        <w:pStyle w:val="null3"/>
        <w:jc w:val="both"/>
      </w:pPr>
      <w:r>
        <w:rPr>
          <w:sz w:val="24"/>
        </w:rPr>
        <w:t>纳税人识别号：</w:t>
      </w:r>
      <w:r>
        <w:rPr>
          <w:sz w:val="24"/>
        </w:rPr>
        <w:t xml:space="preserve">12442000457266458K  </w:t>
      </w:r>
      <w:r>
        <w:rPr>
          <w:sz w:val="21"/>
        </w:rPr>
        <w:t xml:space="preserve">   </w:t>
      </w:r>
      <w:r>
        <w:rPr>
          <w:sz w:val="24"/>
        </w:rPr>
        <w:t>纳税人识别号：</w:t>
      </w:r>
    </w:p>
    <w:p>
      <w:pPr>
        <w:pStyle w:val="null3"/>
        <w:jc w:val="both"/>
      </w:pPr>
      <w:r>
        <w:rPr>
          <w:sz w:val="24"/>
        </w:rPr>
        <w:t>开户银行：中国邮政储蓄银行股份有限</w:t>
      </w:r>
      <w:r>
        <w:rPr>
          <w:sz w:val="24"/>
        </w:rPr>
        <w:t xml:space="preserve">   </w:t>
      </w:r>
      <w:r>
        <w:rPr>
          <w:sz w:val="24"/>
        </w:rPr>
        <w:t>开户银行：</w:t>
      </w:r>
      <w:r>
        <w:rPr>
          <w:sz w:val="21"/>
        </w:rPr>
        <w:t xml:space="preserve">                                   </w:t>
      </w:r>
    </w:p>
    <w:p>
      <w:pPr>
        <w:pStyle w:val="null3"/>
        <w:jc w:val="both"/>
      </w:pPr>
      <w:r>
        <w:rPr>
          <w:sz w:val="24"/>
        </w:rPr>
        <w:t>公司中山市火炬开发区科技支行</w:t>
      </w:r>
      <w:r>
        <w:rPr>
          <w:sz w:val="21"/>
        </w:rPr>
        <w:t xml:space="preserve">       </w:t>
      </w:r>
      <w:r>
        <w:rPr>
          <w:sz w:val="24"/>
        </w:rPr>
        <w:t xml:space="preserve">  </w:t>
      </w:r>
      <w:r>
        <w:rPr>
          <w:sz w:val="24"/>
        </w:rPr>
        <w:t>武清支行</w:t>
      </w:r>
      <w:r>
        <w:rPr>
          <w:sz w:val="21"/>
        </w:rPr>
        <w:t xml:space="preserve">                            </w:t>
      </w:r>
    </w:p>
    <w:p>
      <w:pPr>
        <w:pStyle w:val="null3"/>
        <w:jc w:val="both"/>
      </w:pPr>
      <w:r>
        <w:rPr>
          <w:sz w:val="24"/>
        </w:rPr>
        <w:t>银行账号：</w:t>
      </w:r>
      <w:r>
        <w:rPr>
          <w:sz w:val="24"/>
        </w:rPr>
        <w:t>944005010004356765</w:t>
      </w:r>
      <w:r>
        <w:rPr>
          <w:sz w:val="21"/>
        </w:rPr>
        <w:t xml:space="preserve">         </w:t>
      </w:r>
      <w:r>
        <w:rPr>
          <w:sz w:val="24"/>
        </w:rPr>
        <w:t>银行账号：</w:t>
      </w:r>
    </w:p>
    <w:p>
      <w:pPr>
        <w:pStyle w:val="null3"/>
        <w:jc w:val="both"/>
      </w:pP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r>
        <w:rPr>
          <w:sz w:val="24"/>
        </w:rPr>
        <w:t>签约日期：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sz w:val="24"/>
        </w:rPr>
        <w:t>附件：年度评价考核表</w:t>
      </w:r>
      <w:r>
        <w:rPr>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491"/>
        <w:gridCol w:w="2066"/>
        <w:gridCol w:w="2666"/>
        <w:gridCol w:w="1080"/>
      </w:tblGrid>
      <w:tr>
        <w:tc>
          <w:tcPr>
            <w:tcW w:type="dxa" w:w="2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维保起止时间</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考核时间</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维保公司</w:t>
            </w:r>
          </w:p>
        </w:tc>
        <w:tc>
          <w:tcPr>
            <w:tcW w:type="dxa" w:w="58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分数</w:t>
            </w: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建立医用设备管理档案，按合同</w:t>
            </w:r>
            <w:r>
              <w:rPr>
                <w:sz w:val="24"/>
              </w:rPr>
              <w:t>条款</w:t>
            </w:r>
            <w:r>
              <w:rPr>
                <w:sz w:val="24"/>
              </w:rPr>
              <w:t>要求</w:t>
            </w:r>
            <w:r>
              <w:rPr>
                <w:sz w:val="24"/>
              </w:rPr>
              <w:t>整理</w:t>
            </w:r>
            <w:r>
              <w:rPr>
                <w:sz w:val="24"/>
              </w:rPr>
              <w:t>成册（</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F1115"/>
                <w:shd w:fill="FFFFFF" w:val="clear"/>
              </w:rPr>
              <w:t>是否按</w:t>
            </w:r>
            <w:r>
              <w:rPr>
                <w:sz w:val="24"/>
                <w:color w:val="0F1115"/>
                <w:shd w:fill="FFFFFF" w:val="clear"/>
              </w:rPr>
              <w:t>合同要求建立并交付完整的设备管理档案册。</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以成册交到医院为准，未建立</w:t>
            </w:r>
            <w:r>
              <w:rPr>
                <w:sz w:val="24"/>
              </w:rPr>
              <w:t>档案册的，</w:t>
            </w:r>
            <w:r>
              <w:rPr>
                <w:sz w:val="24"/>
              </w:rPr>
              <w:t>扣</w:t>
            </w:r>
            <w:r>
              <w:rPr>
                <w:sz w:val="24"/>
              </w:rPr>
              <w:t>10分</w:t>
            </w:r>
            <w:r>
              <w:rPr>
                <w:sz w:val="24"/>
              </w:rPr>
              <w:t>；</w:t>
            </w:r>
            <w:r>
              <w:rPr>
                <w:sz w:val="24"/>
              </w:rPr>
              <w:t>每缺</w:t>
            </w:r>
            <w:r>
              <w:rPr>
                <w:sz w:val="24"/>
              </w:rPr>
              <w:t>少一项合同要求的内容扣</w:t>
            </w:r>
            <w:r>
              <w:rPr>
                <w:sz w:val="24"/>
              </w:rPr>
              <w:t>2分，此项分扣完为止。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按合同要求对设备进行定期保养巡检（</w:t>
            </w:r>
            <w:r>
              <w:rPr>
                <w:sz w:val="24"/>
              </w:rPr>
              <w:t>20分）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按合同要求</w:t>
            </w:r>
            <w:r>
              <w:rPr>
                <w:sz w:val="24"/>
              </w:rPr>
              <w:t>进行</w:t>
            </w:r>
            <w:r>
              <w:rPr>
                <w:sz w:val="24"/>
              </w:rPr>
              <w:t>巡检保养，</w:t>
            </w:r>
            <w:r>
              <w:rPr>
                <w:sz w:val="24"/>
              </w:rPr>
              <w:t>并</w:t>
            </w:r>
            <w:r>
              <w:rPr>
                <w:sz w:val="24"/>
              </w:rPr>
              <w:t>提交巡检保养报告和维修报告</w:t>
            </w:r>
            <w:r>
              <w:rPr>
                <w:sz w:val="24"/>
              </w:rPr>
              <w:t>以及</w:t>
            </w:r>
            <w:r>
              <w:rPr>
                <w:sz w:val="24"/>
              </w:rPr>
              <w:t>设备质控报告。</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以提交</w:t>
            </w:r>
            <w:r>
              <w:rPr>
                <w:sz w:val="24"/>
              </w:rPr>
              <w:t>符合要求的</w:t>
            </w:r>
            <w:r>
              <w:rPr>
                <w:sz w:val="24"/>
              </w:rPr>
              <w:t>报告为准，</w:t>
            </w:r>
            <w:r>
              <w:rPr>
                <w:sz w:val="24"/>
              </w:rPr>
              <w:t>每缺</w:t>
            </w:r>
            <w:r>
              <w:rPr>
                <w:sz w:val="24"/>
              </w:rPr>
              <w:t>少一</w:t>
            </w:r>
            <w:r>
              <w:rPr>
                <w:sz w:val="24"/>
              </w:rPr>
              <w:t>项报告</w:t>
            </w:r>
            <w:r>
              <w:rPr>
                <w:sz w:val="24"/>
              </w:rPr>
              <w:t>扣</w:t>
            </w:r>
            <w:r>
              <w:rPr>
                <w:sz w:val="24"/>
              </w:rPr>
              <w:t>5分，此项分扣完为止。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维修响应时间（</w:t>
            </w:r>
            <w:r>
              <w:rPr>
                <w:sz w:val="24"/>
              </w:rPr>
              <w:t>15分）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w:t>
            </w:r>
            <w:r>
              <w:rPr>
                <w:sz w:val="24"/>
              </w:rPr>
              <w:t>约定的</w:t>
            </w:r>
            <w:r>
              <w:rPr>
                <w:sz w:val="24"/>
              </w:rPr>
              <w:t>时间</w:t>
            </w:r>
            <w:r>
              <w:rPr>
                <w:sz w:val="24"/>
              </w:rPr>
              <w:t>响应，</w:t>
            </w:r>
            <w:r>
              <w:rPr>
                <w:sz w:val="24"/>
              </w:rPr>
              <w:t>是否</w:t>
            </w:r>
            <w:r>
              <w:rPr>
                <w:sz w:val="24"/>
              </w:rPr>
              <w:t>超</w:t>
            </w:r>
            <w:r>
              <w:rPr>
                <w:sz w:val="24"/>
              </w:rPr>
              <w:t>过</w:t>
            </w:r>
            <w:r>
              <w:rPr>
                <w:sz w:val="24"/>
              </w:rPr>
              <w:t>规定时间</w:t>
            </w:r>
            <w:r>
              <w:rPr>
                <w:sz w:val="24"/>
              </w:rPr>
              <w:t>赶到现场</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未满足要求一次扣</w:t>
            </w:r>
            <w:r>
              <w:rPr>
                <w:sz w:val="24"/>
              </w:rPr>
              <w:t>5分</w:t>
            </w:r>
            <w:r>
              <w:rPr>
                <w:sz w:val="24"/>
              </w:rPr>
              <w:t>，</w:t>
            </w:r>
            <w:r>
              <w:rPr>
                <w:sz w:val="24"/>
              </w:rPr>
              <w:t>以设备使用科室书面报告及通知记录为依据</w:t>
            </w:r>
            <w:r>
              <w:rPr>
                <w:sz w:val="24"/>
              </w:rPr>
              <w:t>，</w:t>
            </w:r>
            <w:r>
              <w:rPr>
                <w:sz w:val="24"/>
              </w:rPr>
              <w:t>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维修完成时间（</w:t>
            </w:r>
            <w:r>
              <w:rPr>
                <w:sz w:val="24"/>
              </w:rPr>
              <w:t>20分）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4"/>
              </w:rPr>
              <w:t>如维修涉及零配件更换，</w:t>
            </w:r>
            <w:r>
              <w:rPr>
                <w:sz w:val="24"/>
              </w:rPr>
              <w:t>是否</w:t>
            </w:r>
            <w:r>
              <w:rPr>
                <w:sz w:val="24"/>
              </w:rPr>
              <w:t>在合同规定时间内</w:t>
            </w:r>
            <w:r>
              <w:rPr>
                <w:sz w:val="24"/>
              </w:rPr>
              <w:t>更换</w:t>
            </w:r>
            <w:r>
              <w:rPr>
                <w:sz w:val="24"/>
              </w:rPr>
              <w:t>完毕。</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未在规定时间内完成</w:t>
            </w:r>
            <w:r>
              <w:rPr>
                <w:sz w:val="24"/>
              </w:rPr>
              <w:t>，</w:t>
            </w:r>
            <w:r>
              <w:rPr>
                <w:sz w:val="24"/>
              </w:rPr>
              <w:t>每</w:t>
            </w:r>
            <w:r>
              <w:rPr>
                <w:sz w:val="24"/>
              </w:rPr>
              <w:t>一次扣</w:t>
            </w:r>
            <w:r>
              <w:rPr>
                <w:sz w:val="24"/>
              </w:rPr>
              <w:t>5分（以维修报告为准）</w:t>
            </w:r>
            <w:r>
              <w:rPr>
                <w:sz w:val="24"/>
              </w:rPr>
              <w:t>，</w:t>
            </w:r>
            <w:r>
              <w:rPr>
                <w:sz w:val="24"/>
              </w:rPr>
              <w:t>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维修质量（</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维修质量（优秀</w:t>
            </w:r>
            <w:r>
              <w:rPr>
                <w:sz w:val="24"/>
              </w:rPr>
              <w:t>/良好/差</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优秀</w:t>
            </w:r>
            <w:r>
              <w:rPr>
                <w:sz w:val="24"/>
              </w:rPr>
              <w:t>扣</w:t>
            </w:r>
            <w:r>
              <w:rPr>
                <w:sz w:val="24"/>
              </w:rPr>
              <w:t>0</w:t>
            </w:r>
            <w:r>
              <w:rPr>
                <w:sz w:val="24"/>
              </w:rPr>
              <w:t>分，良好</w:t>
            </w:r>
            <w:r>
              <w:rPr>
                <w:sz w:val="24"/>
              </w:rPr>
              <w:t>扣</w:t>
            </w:r>
            <w:r>
              <w:rPr>
                <w:sz w:val="24"/>
              </w:rPr>
              <w:t>5分，差</w:t>
            </w:r>
            <w:r>
              <w:rPr>
                <w:sz w:val="24"/>
              </w:rPr>
              <w:t>扣</w:t>
            </w:r>
            <w:r>
              <w:rPr>
                <w:sz w:val="24"/>
              </w:rPr>
              <w:t>1</w:t>
            </w:r>
            <w:r>
              <w:rPr>
                <w:sz w:val="24"/>
              </w:rPr>
              <w:t>0分</w:t>
            </w:r>
            <w:r>
              <w:rPr>
                <w:sz w:val="24"/>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维保合同要求设备开机率</w:t>
            </w:r>
            <w:r>
              <w:rPr>
                <w:sz w:val="24"/>
              </w:rPr>
              <w:t>≥95%（9分）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设备实际开机率</w:t>
            </w:r>
            <w:r>
              <w:rPr>
                <w:sz w:val="24"/>
              </w:rPr>
              <w:t>是否</w:t>
            </w:r>
            <w:r>
              <w:rPr>
                <w:sz w:val="24"/>
              </w:rPr>
              <w:t>低于</w:t>
            </w:r>
            <w:r>
              <w:rPr>
                <w:sz w:val="24"/>
              </w:rPr>
              <w:t>95%</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以一年</w:t>
            </w:r>
            <w:r>
              <w:rPr>
                <w:sz w:val="24"/>
              </w:rPr>
              <w:t>365天计算，</w:t>
            </w:r>
            <w:r>
              <w:rPr>
                <w:sz w:val="24"/>
              </w:rPr>
              <w:t>停机时间每超出</w:t>
            </w:r>
            <w:r>
              <w:rPr>
                <w:sz w:val="24"/>
              </w:rPr>
              <w:t>要求一天扣</w:t>
            </w:r>
            <w:r>
              <w:rPr>
                <w:sz w:val="24"/>
              </w:rPr>
              <w:t>1分，此项分扣完为止。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重大节日之前，应配合医院对设备进行常规检查（</w:t>
            </w:r>
            <w:r>
              <w:rPr>
                <w:sz w:val="24"/>
              </w:rPr>
              <w:t>6分）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医院提出检查时，</w:t>
            </w:r>
            <w:r>
              <w:rPr>
                <w:sz w:val="24"/>
              </w:rPr>
              <w:t>是否按要求</w:t>
            </w:r>
            <w:r>
              <w:rPr>
                <w:sz w:val="24"/>
              </w:rPr>
              <w:t>及时进行检查（如春节和国庆节等）</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以检查报告为准，未检查一次扣</w:t>
            </w:r>
            <w:r>
              <w:rPr>
                <w:sz w:val="24"/>
              </w:rPr>
              <w:t>2分，此项分扣完为止。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主动沟通及服务满意度、积极响应等（</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是否</w:t>
            </w:r>
            <w:r>
              <w:rPr>
                <w:sz w:val="24"/>
              </w:rPr>
              <w:t>为科室提供技术支持及使用培训，服务</w:t>
            </w:r>
            <w:r>
              <w:rPr>
                <w:sz w:val="24"/>
              </w:rPr>
              <w:t>质量和</w:t>
            </w:r>
            <w:r>
              <w:rPr>
                <w:sz w:val="24"/>
              </w:rPr>
              <w:t>管理改进</w:t>
            </w:r>
            <w:r>
              <w:rPr>
                <w:sz w:val="24"/>
              </w:rPr>
              <w:t>是否符合科室要求。</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每次服务科室</w:t>
            </w:r>
            <w:r>
              <w:rPr>
                <w:sz w:val="24"/>
              </w:rPr>
              <w:t>不</w:t>
            </w:r>
            <w:r>
              <w:rPr>
                <w:sz w:val="24"/>
              </w:rPr>
              <w:t>满意</w:t>
            </w:r>
            <w:r>
              <w:rPr>
                <w:sz w:val="24"/>
              </w:rPr>
              <w:t>扣</w:t>
            </w:r>
            <w:r>
              <w:rPr>
                <w:sz w:val="24"/>
              </w:rPr>
              <w:t>2分，以设备使用科室或设备管理科室签字工单为依据，此项</w:t>
            </w:r>
            <w:r>
              <w:rPr>
                <w:sz w:val="24"/>
              </w:rPr>
              <w:t>扣完为止</w:t>
            </w:r>
            <w:r>
              <w:rPr>
                <w:sz w:val="24"/>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1.服务质</w:t>
            </w:r>
            <w:r>
              <w:rPr>
                <w:sz w:val="24"/>
              </w:rPr>
              <w:t>量</w:t>
            </w:r>
            <w:r>
              <w:rPr>
                <w:sz w:val="24"/>
              </w:rPr>
              <w:t>每年考核一次，考核结果跟随发票作为每年度服务费的付款依据，根据评分情况按下述比例扣除相应的服务费作为扣罚。</w:t>
            </w:r>
          </w:p>
          <w:p>
            <w:pPr>
              <w:pStyle w:val="null3"/>
              <w:jc w:val="both"/>
            </w:pPr>
            <w:r>
              <w:rPr>
                <w:sz w:val="24"/>
              </w:rPr>
              <w:t>2.考核评分满分为100分，考核得分为A、B、C、D四个等级，</w:t>
            </w:r>
          </w:p>
          <w:p>
            <w:pPr>
              <w:pStyle w:val="null3"/>
              <w:jc w:val="both"/>
            </w:pPr>
            <w:r>
              <w:rPr>
                <w:sz w:val="24"/>
              </w:rPr>
              <w:t>A＞95分，90分≤B＜95分，85分≤C＜90分，D＜85分；</w:t>
            </w:r>
          </w:p>
          <w:p>
            <w:pPr>
              <w:pStyle w:val="null3"/>
              <w:jc w:val="both"/>
            </w:pPr>
            <w:r>
              <w:rPr>
                <w:sz w:val="24"/>
              </w:rPr>
              <w:t>3.以每年的服务费为基数，处罚比例如下：</w:t>
            </w:r>
          </w:p>
          <w:p>
            <w:pPr>
              <w:pStyle w:val="null3"/>
              <w:ind w:firstLine="240"/>
              <w:jc w:val="both"/>
            </w:pPr>
            <w:r>
              <w:rPr>
                <w:sz w:val="24"/>
              </w:rPr>
              <w:t>A级不扣罚；</w:t>
            </w:r>
          </w:p>
          <w:p>
            <w:pPr>
              <w:pStyle w:val="null3"/>
              <w:ind w:firstLine="240"/>
              <w:jc w:val="both"/>
            </w:pPr>
            <w:r>
              <w:rPr>
                <w:sz w:val="24"/>
              </w:rPr>
              <w:t>B级扣罚5%当年服务费；</w:t>
            </w:r>
          </w:p>
          <w:p>
            <w:pPr>
              <w:pStyle w:val="null3"/>
              <w:ind w:firstLine="240"/>
              <w:jc w:val="both"/>
            </w:pPr>
            <w:r>
              <w:rPr>
                <w:sz w:val="24"/>
              </w:rPr>
              <w:t>C级扣罚10%当年服务费;</w:t>
            </w:r>
          </w:p>
          <w:p>
            <w:pPr>
              <w:pStyle w:val="null3"/>
              <w:ind w:firstLine="240"/>
              <w:jc w:val="both"/>
            </w:pPr>
            <w:r>
              <w:rPr>
                <w:sz w:val="24"/>
              </w:rPr>
              <w:t>D级扣罚15%当年服务费。</w:t>
            </w:r>
          </w:p>
          <w:p>
            <w:pPr>
              <w:pStyle w:val="null3"/>
              <w:jc w:val="both"/>
            </w:pPr>
            <w:r>
              <w:rPr>
                <w:sz w:val="24"/>
              </w:rPr>
              <w:t>3.连续2次考核为D级的，</w:t>
            </w:r>
            <w:r>
              <w:rPr>
                <w:sz w:val="24"/>
              </w:rPr>
              <w:t>除扣罚相应服务外，甲方有权单方面终止合同。</w:t>
            </w:r>
          </w:p>
        </w:tc>
      </w:tr>
      <w:tr>
        <w:tc>
          <w:tcPr>
            <w:tcW w:type="dxa" w:w="830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使用科室签名：</w:t>
            </w:r>
            <w:r>
              <w:rPr>
                <w:sz w:val="24"/>
              </w:rPr>
              <w:t xml:space="preserve">           </w:t>
            </w:r>
            <w:r>
              <w:rPr>
                <w:sz w:val="24"/>
              </w:rPr>
              <w:t>职能科室签名：</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442000003-2025-00659</w:t>
      </w:r>
    </w:p>
    <w:p>
      <w:pPr>
        <w:pStyle w:val="null3"/>
        <w:jc w:val="center"/>
        <w:outlineLvl w:val="3"/>
      </w:pPr>
      <w:r>
        <w:rPr>
          <w:sz w:val="24"/>
          <w:b/>
        </w:rPr>
        <w:t>采购项目编号：</w:t>
      </w:r>
      <w:r>
        <w:rPr>
          <w:sz w:val="24"/>
          <w:b/>
        </w:rPr>
        <w:t>442000003-2025-00659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中山火炬开发区人民医院大型设备全保服务（3年）采购项目</w:t>
      </w:r>
      <w:r>
        <w:rPr>
          <w:u w:val="single"/>
        </w:rPr>
        <w:t>”</w:t>
      </w:r>
      <w:r>
        <w:rPr/>
        <w:t>项目的招标[采购项目编号为：</w:t>
      </w:r>
      <w:r>
        <w:rPr>
          <w:u w:val="single"/>
        </w:rPr>
        <w:t>442000003-2025-00659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中山火炬开发区人民医院大型设备全保服务（3年）采购项目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中山火炬开发区人民医院大型设备全保服务（3年）采购项目</w:t>
      </w:r>
      <w:r>
        <w:rPr/>
        <w:t>”项目采购[采购项目编号为</w:t>
      </w:r>
      <w:r>
        <w:rPr/>
        <w:t>442000003-2025-00659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中山火炬开发区人民医院大型设备全保服务（3年）采购项目</w:t>
      </w:r>
      <w:r>
        <w:rPr/>
        <w:t>招标中获中标（采购项目编号：</w:t>
      </w:r>
      <w:r>
        <w:rPr/>
        <w:t>442000003-2025-00659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中山火炬开发区人民医院大型设备全保服务（3年）采购项目</w:t>
      </w:r>
      <w:r>
        <w:rPr/>
        <w:t>”项目（采购项目编号：</w:t>
      </w:r>
      <w:r>
        <w:rPr/>
        <w:t>442000003-2025-00659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