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442000-2026-00022</w:t>
      </w:r>
    </w:p>
    <w:p>
      <w:pPr>
        <w:pStyle w:val="null3"/>
        <w:jc w:val="center"/>
        <w:outlineLvl w:val="3"/>
      </w:pPr>
      <w:r>
        <w:rPr>
          <w:sz w:val="24"/>
          <w:b/>
        </w:rPr>
        <w:t>采购项目编号：</w:t>
      </w:r>
      <w:r>
        <w:rPr>
          <w:sz w:val="24"/>
          <w:b/>
        </w:rPr>
        <w:t>442000-2026-00022</w:t>
      </w:r>
    </w:p>
    <w:p>
      <w:pPr>
        <w:pStyle w:val="null3"/>
        <w:jc w:val="center"/>
        <w:outlineLvl w:val="3"/>
      </w:pPr>
      <w:r>
        <w:rPr>
          <w:sz w:val="24"/>
          <w:b/>
        </w:rPr>
        <w:t>项目名称：</w:t>
      </w:r>
      <w:r>
        <w:rPr>
          <w:sz w:val="24"/>
          <w:b/>
        </w:rPr>
        <w:t>中山市第一看守所在押人员伙房食材配送服务项目</w:t>
      </w:r>
    </w:p>
    <w:p>
      <w:pPr>
        <w:pStyle w:val="null3"/>
        <w:jc w:val="center"/>
        <w:outlineLvl w:val="3"/>
      </w:pPr>
      <w:r>
        <w:rPr>
          <w:sz w:val="24"/>
          <w:b/>
        </w:rPr>
        <w:t>采购人：</w:t>
      </w:r>
      <w:r>
        <w:rPr>
          <w:sz w:val="24"/>
          <w:b/>
        </w:rPr>
        <w:t>中山市公安局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中山市公安局</w:t>
      </w:r>
      <w:r>
        <w:rPr/>
        <w:t>的委托，采用</w:t>
      </w:r>
      <w:r>
        <w:rPr/>
        <w:t>公开招标</w:t>
      </w:r>
      <w:r>
        <w:rPr/>
        <w:t>方式组织采购</w:t>
      </w:r>
      <w:r>
        <w:rPr/>
        <w:t>中山市第一看守所在押人员伙房食材配送服务项目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中山市第一看守所在押人员伙房食材配送服务项目</w:t>
      </w:r>
    </w:p>
    <w:p>
      <w:pPr>
        <w:pStyle w:val="null3"/>
        <w:ind w:firstLine="480"/>
      </w:pPr>
      <w:r>
        <w:rPr/>
        <w:t>采购计划编号：</w:t>
      </w:r>
      <w:r>
        <w:rPr/>
        <w:t>442000-2026-00022</w:t>
      </w:r>
    </w:p>
    <w:p>
      <w:pPr>
        <w:pStyle w:val="null3"/>
        <w:ind w:firstLine="480"/>
      </w:pPr>
      <w:r>
        <w:rPr/>
        <w:t>采购项目编号：</w:t>
      </w:r>
      <w:r>
        <w:rPr/>
        <w:t>442000-2026-00022</w:t>
      </w:r>
    </w:p>
    <w:p>
      <w:pPr>
        <w:pStyle w:val="null3"/>
        <w:ind w:firstLine="480"/>
      </w:pPr>
      <w:r>
        <w:rPr/>
        <w:t>采购方式：</w:t>
      </w:r>
      <w:r>
        <w:rPr/>
        <w:t>公开招标</w:t>
      </w:r>
    </w:p>
    <w:p>
      <w:pPr>
        <w:pStyle w:val="null3"/>
        <w:ind w:firstLine="480"/>
      </w:pPr>
      <w:r>
        <w:rPr/>
        <w:t>预算金额：</w:t>
      </w:r>
      <w:r>
        <w:rPr/>
        <w:t>43,906,080.00</w:t>
      </w:r>
      <w:r>
        <w:rPr/>
        <w:t>元</w:t>
      </w:r>
    </w:p>
    <w:p>
      <w:pPr>
        <w:pStyle w:val="null3"/>
        <w:outlineLvl w:val="3"/>
      </w:pPr>
      <w:r>
        <w:rPr>
          <w:sz w:val="24"/>
          <w:b/>
        </w:rPr>
        <w:t>2.项目内容及需求情况（采购项目技术规格、参数及要求）</w:t>
      </w:r>
    </w:p>
    <w:p>
      <w:pPr>
        <w:pStyle w:val="null3"/>
      </w:pPr>
      <w:r>
        <w:rPr/>
        <w:t>采购包1(中山市第一看守所在押人员伙房食材配送服务项目):</w:t>
      </w:r>
    </w:p>
    <w:p>
      <w:pPr>
        <w:pStyle w:val="null3"/>
      </w:pPr>
      <w:r>
        <w:rPr/>
        <w:t>采购包预算金额：43,906,080.00元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中山市第一看守所在押人员伙房食材配送服务项目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43,906,080.00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合同履行期限：自合同约定生效之日起满2年（为保障食材供应服务的不间断，本项目合同履约时间以双方合同约定起始时间为准），或结算金额累计达到本项目采购预算金额（以先到者为准），合同终止。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采购包1（中山市第一看守所在押人员伙房食材配送服务项目）：</w:t>
      </w:r>
      <w:r>
        <w:rPr/>
        <w:t>无。</w:t>
      </w:r>
    </w:p>
    <w:p>
      <w:pPr>
        <w:pStyle w:val="null3"/>
        <w:outlineLvl w:val="3"/>
      </w:pPr>
      <w:r>
        <w:rPr>
          <w:sz w:val="24"/>
          <w:b/>
        </w:rPr>
        <w:t>3.本项目特定的资格要求：</w:t>
      </w:r>
    </w:p>
    <w:p>
      <w:pPr>
        <w:pStyle w:val="null3"/>
      </w:pPr>
      <w:r>
        <w:rPr/>
        <w:t>采购包1（中山市第一看守所在押人员伙房食材配送服务项目）：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3)投标人须具有有效的《食品生产许可证》或《食品药品经营许可证》或《食品经营许可证》或同等含义的相关证书（投标文件提供证明文件并加盖公章）。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广东省公共资源交易平台网(https://ygp.gdzwfw.gov.cn/#/442000/index)，智林招标（广东）有限公司官网（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中山市公安局</w:t>
      </w:r>
    </w:p>
    <w:p>
      <w:pPr>
        <w:pStyle w:val="null3"/>
        <w:ind w:firstLine="480"/>
      </w:pPr>
      <w:r>
        <w:rPr/>
        <w:t xml:space="preserve"> 地址：</w:t>
      </w:r>
      <w:r>
        <w:rPr/>
        <w:t>中山市东区兴中道26号</w:t>
      </w:r>
    </w:p>
    <w:p>
      <w:pPr>
        <w:pStyle w:val="null3"/>
        <w:ind w:firstLine="480"/>
      </w:pPr>
      <w:r>
        <w:rPr/>
        <w:t xml:space="preserve"> 联系方式：</w:t>
      </w:r>
      <w:r>
        <w:rPr/>
        <w:t>0760-23181147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1.项目名称：中山市第一看守所在押人员伙房食材配送服务项目</w:t>
      </w:r>
    </w:p>
    <w:p>
      <w:pPr>
        <w:pStyle w:val="null3"/>
        <w:ind w:firstLine="220"/>
      </w:pPr>
      <w:r>
        <w:rPr>
          <w:sz w:val="22"/>
        </w:rPr>
        <w:t>2.采购计划编号：</w:t>
      </w:r>
      <w:r>
        <w:rPr>
          <w:sz w:val="22"/>
        </w:rPr>
        <w:t>442000-2026-00022</w:t>
      </w:r>
    </w:p>
    <w:p>
      <w:pPr>
        <w:pStyle w:val="null3"/>
        <w:ind w:firstLine="220"/>
      </w:pPr>
      <w:r>
        <w:rPr>
          <w:sz w:val="22"/>
        </w:rPr>
        <w:t>3.采购项目编号：</w:t>
      </w:r>
      <w:r>
        <w:rPr>
          <w:sz w:val="22"/>
        </w:rPr>
        <w:t>442000-2026-00022</w:t>
      </w:r>
    </w:p>
    <w:p>
      <w:pPr>
        <w:pStyle w:val="null3"/>
        <w:ind w:firstLine="220"/>
      </w:pPr>
      <w:r>
        <w:rPr>
          <w:sz w:val="22"/>
        </w:rPr>
        <w:t>4.采购方式：公开招标</w:t>
      </w:r>
    </w:p>
    <w:p>
      <w:pPr>
        <w:pStyle w:val="null3"/>
        <w:ind w:firstLine="220"/>
      </w:pPr>
      <w:r>
        <w:rPr>
          <w:sz w:val="22"/>
        </w:rPr>
        <w:t>5.项目</w:t>
      </w:r>
      <w:r>
        <w:rPr>
          <w:sz w:val="22"/>
        </w:rPr>
        <w:t>预算金额：</w:t>
      </w:r>
      <w:r>
        <w:rPr>
          <w:sz w:val="22"/>
        </w:rPr>
        <w:t>43,906,080.00元，本项目采购预算仅作参考，最终以实际供货量进行结算。</w:t>
      </w:r>
    </w:p>
    <w:p>
      <w:pPr>
        <w:pStyle w:val="null3"/>
        <w:ind w:firstLine="220"/>
      </w:pPr>
      <w:r>
        <w:rPr>
          <w:sz w:val="22"/>
        </w:rPr>
        <w:t>6.项目</w:t>
      </w:r>
      <w:r>
        <w:rPr>
          <w:sz w:val="22"/>
        </w:rPr>
        <w:t>内容：为中山市</w:t>
      </w:r>
      <w:r>
        <w:rPr>
          <w:sz w:val="22"/>
          <w:color w:val="000000"/>
        </w:rPr>
        <w:t>第一</w:t>
      </w:r>
      <w:r>
        <w:rPr>
          <w:sz w:val="22"/>
        </w:rPr>
        <w:t>看守所在押人员伙房食材采购</w:t>
      </w:r>
      <w:r>
        <w:rPr>
          <w:sz w:val="22"/>
        </w:rPr>
        <w:t>，</w:t>
      </w:r>
      <w:r>
        <w:rPr>
          <w:sz w:val="22"/>
        </w:rPr>
        <w:t>确定</w:t>
      </w:r>
      <w:r>
        <w:rPr>
          <w:sz w:val="22"/>
        </w:rPr>
        <w:t>1家饭堂食材配送供应商</w:t>
      </w:r>
      <w:r>
        <w:rPr>
          <w:sz w:val="22"/>
        </w:rPr>
        <w:t>。</w:t>
      </w:r>
    </w:p>
    <w:p>
      <w:pPr>
        <w:pStyle w:val="null3"/>
        <w:ind w:firstLine="220"/>
      </w:pPr>
      <w:r>
        <w:rPr>
          <w:sz w:val="22"/>
        </w:rPr>
        <w:t>7.合同履行期限：</w:t>
      </w:r>
      <w:r>
        <w:rPr>
          <w:sz w:val="22"/>
        </w:rPr>
        <w:t>自合同</w:t>
      </w:r>
      <w:r>
        <w:rPr>
          <w:sz w:val="22"/>
        </w:rPr>
        <w:t>约定生效</w:t>
      </w:r>
      <w:r>
        <w:rPr>
          <w:sz w:val="22"/>
        </w:rPr>
        <w:t>之日起满</w:t>
      </w:r>
      <w:r>
        <w:rPr>
          <w:sz w:val="22"/>
        </w:rPr>
        <w:t>2年</w:t>
      </w:r>
      <w:r>
        <w:rPr>
          <w:sz w:val="22"/>
        </w:rPr>
        <w:t>（</w:t>
      </w:r>
      <w:r>
        <w:rPr>
          <w:sz w:val="22"/>
        </w:rPr>
        <w:t>为保障食材供应服务的不间断，本项目合同履约时间以双方合同约定起始时间为准</w:t>
      </w:r>
      <w:r>
        <w:rPr>
          <w:sz w:val="22"/>
        </w:rPr>
        <w:t>），</w:t>
      </w:r>
      <w:r>
        <w:rPr>
          <w:sz w:val="22"/>
        </w:rPr>
        <w:t>或结算金额</w:t>
      </w:r>
      <w:r>
        <w:rPr>
          <w:sz w:val="22"/>
        </w:rPr>
        <w:t>累计达到本项目采购预算金额</w:t>
      </w:r>
      <w:r>
        <w:rPr>
          <w:sz w:val="22"/>
        </w:rPr>
        <w:t>（</w:t>
      </w:r>
      <w:r>
        <w:rPr>
          <w:sz w:val="22"/>
        </w:rPr>
        <w:t>以先到</w:t>
      </w:r>
      <w:r>
        <w:rPr>
          <w:sz w:val="22"/>
        </w:rPr>
        <w:t>者为准）</w:t>
      </w:r>
      <w:r>
        <w:rPr>
          <w:sz w:val="22"/>
        </w:rPr>
        <w:t>，合同终止。</w:t>
      </w:r>
    </w:p>
    <w:p>
      <w:pPr>
        <w:pStyle w:val="null3"/>
        <w:ind w:firstLine="220"/>
      </w:pPr>
      <w:r>
        <w:rPr>
          <w:sz w:val="22"/>
        </w:rPr>
        <w:t>8.本项目不属于专门面向中小企业项目，投标人根据招标公告附件《中小企业划型标准规定》《广东省财政厅关于进一步规范政府采购活动中落实促进中小企业发展政策的通知》的要求自行判定是否属于批发业的小微企业，符合小微企业类型的方可享受《政府采购促进中小企业发展管理办法》规定的中小企业扶持政策。</w:t>
      </w:r>
    </w:p>
    <w:p>
      <w:pPr>
        <w:pStyle w:val="null3"/>
        <w:ind w:firstLine="220"/>
      </w:pPr>
      <w:r>
        <w:rPr>
          <w:sz w:val="22"/>
        </w:rPr>
        <w:t>9.本项目属于服务类项目，采购标的对应的中小企业划分标准所属行业为：批发业。</w:t>
      </w:r>
    </w:p>
    <w:p>
      <w:pPr>
        <w:pStyle w:val="null3"/>
        <w:ind w:firstLine="220"/>
      </w:pPr>
      <w:r>
        <w:rPr>
          <w:sz w:val="22"/>
        </w:rPr>
        <w:t>10.本项目不接受联合体投标。</w:t>
      </w:r>
    </w:p>
    <w:p>
      <w:pPr>
        <w:pStyle w:val="null3"/>
        <w:ind w:firstLine="220"/>
      </w:pPr>
      <w:r>
        <w:rPr>
          <w:sz w:val="22"/>
        </w:rPr>
        <w:t>11.中标供应商不得以任何方式转包或分包本项目。</w:t>
      </w:r>
    </w:p>
    <w:p>
      <w:pPr>
        <w:pStyle w:val="null3"/>
        <w:ind w:firstLine="220"/>
      </w:pPr>
      <w:r>
        <w:rPr>
          <w:sz w:val="22"/>
        </w:rPr>
        <w:t>12.政府采购异常低价审查</w:t>
      </w:r>
    </w:p>
    <w:p>
      <w:pPr>
        <w:pStyle w:val="null3"/>
        <w:ind w:firstLine="440"/>
      </w:pPr>
      <w:r>
        <w:rPr>
          <w:sz w:val="22"/>
        </w:rPr>
        <w:t>12.1.本项目评审中出现下列情形之一的，评审委员会将启动异常低价投标（响应）审查程序：</w:t>
      </w:r>
    </w:p>
    <w:p>
      <w:pPr>
        <w:pStyle w:val="null3"/>
        <w:ind w:firstLine="660"/>
      </w:pPr>
      <w:r>
        <w:rPr>
          <w:sz w:val="22"/>
        </w:rPr>
        <w:t>12.1.1.投标（响应）报价低于全部通过符合性审查供应商投标（响应）报价平均值50%的，即投标（响应）报价＜全部通过符合性审查供应商投标（响应）报价平均值×50%；</w:t>
      </w:r>
    </w:p>
    <w:p>
      <w:pPr>
        <w:pStyle w:val="null3"/>
        <w:ind w:firstLine="660"/>
      </w:pPr>
      <w:r>
        <w:rPr>
          <w:sz w:val="22"/>
        </w:rPr>
        <w:t>12.1.2.投标（响应）报价低于通过符合性审查的次低报价供应商投标（响应）报价50%的，即投标（响应）报价＜通过符合性审查的次低报价供应商投标（响应）报价×50%；</w:t>
      </w:r>
    </w:p>
    <w:p>
      <w:pPr>
        <w:pStyle w:val="null3"/>
        <w:ind w:firstLine="660"/>
      </w:pPr>
      <w:r>
        <w:rPr>
          <w:sz w:val="22"/>
        </w:rPr>
        <w:t>12.1.3.投标（响应）报价低于采购项目最高限价45%的，即投标（响应）报价＜采购项目最高限价×45%；</w:t>
      </w:r>
    </w:p>
    <w:p>
      <w:pPr>
        <w:pStyle w:val="null3"/>
        <w:ind w:firstLine="660"/>
      </w:pPr>
      <w:r>
        <w:rPr>
          <w:sz w:val="22"/>
        </w:rPr>
        <w:t>12.1.4.评审委员会基于专业判断，认为供应商报价过低，有可能影响产品质量或者不能诚信履约的其他情形；</w:t>
      </w:r>
    </w:p>
    <w:p>
      <w:pPr>
        <w:pStyle w:val="null3"/>
        <w:ind w:firstLine="440"/>
      </w:pPr>
      <w:r>
        <w:rPr>
          <w:sz w:val="22"/>
        </w:rPr>
        <w:t>12.2.投标人提供项目具体成本测算等与报价合理性相关的书面说明及必要的证明材料，包括但不限于原材料成本、人工成本、制造费用等足以证明其报价是符合市场竞争、法规和行业政策的；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pPr>
      <w:r>
        <w:rPr>
          <w:sz w:val="22"/>
        </w:rPr>
        <w:t>12.3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pPr>
      <w:r>
        <w:rPr>
          <w:sz w:val="22"/>
        </w:rPr>
        <w:t>12.4.属于第12.1.3项情形，投标人已随投标(响应)文件一并提交相关书面说明及必要的证明材料的，在评审现场可不再重复提交。</w:t>
      </w:r>
    </w:p>
    <w:p>
      <w:pPr>
        <w:pStyle w:val="null3"/>
        <w:ind w:firstLine="220"/>
      </w:pPr>
      <w:r>
        <w:rPr>
          <w:sz w:val="22"/>
        </w:rPr>
        <w:t>13.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ind w:firstLine="220"/>
      </w:pPr>
      <w:r>
        <w:rPr>
          <w:sz w:val="22"/>
        </w:rPr>
        <w:t>14.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ind w:firstLine="220"/>
      </w:pPr>
      <w:r>
        <w:rPr>
          <w:sz w:val="22"/>
        </w:rPr>
        <w:t>15.重要说明</w:t>
      </w:r>
    </w:p>
    <w:p>
      <w:pPr>
        <w:pStyle w:val="null3"/>
        <w:ind w:firstLine="440"/>
      </w:pP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2"/>
          <w:b/>
          <w:shd w:fill="D9D9D9" w:val="clear"/>
        </w:rPr>
        <w:t>★16.投标供应商必须对投标文件提供的所有响应材料的真实性负责。采购人在合同签订前或合同履行期间，有权对中标供应商投标文件响应内容进行验证，一旦发现供应商有提供虚假材料谋取中标、成交的情况，采购人将上报财政监管部门按照法律法规进行处罚和追责，并保留追究因此产生的经济损失的权利。</w:t>
      </w:r>
    </w:p>
    <w:p>
      <w:pPr>
        <w:pStyle w:val="null3"/>
      </w:pPr>
      <w:r>
        <w:rPr>
          <w:sz w:val="22"/>
          <w:b/>
          <w:shd w:fill="D9D9D9" w:val="clear"/>
        </w:rPr>
        <w:t>★17.投标人需参照</w:t>
      </w:r>
      <w:r>
        <w:rPr>
          <w:sz w:val="22"/>
          <w:b/>
          <w:shd w:fill="D9D9D9" w:val="clear"/>
        </w:rPr>
        <w:t>以下</w:t>
      </w:r>
      <w:r>
        <w:rPr>
          <w:sz w:val="22"/>
          <w:b/>
          <w:shd w:fill="D9D9D9" w:val="clear"/>
        </w:rPr>
        <w:t>格式在投标文件中出具《无围标、串标行为承诺书》</w:t>
      </w:r>
      <w:r>
        <w:rPr>
          <w:sz w:val="22"/>
          <w:b/>
          <w:shd w:fill="D9D9D9" w:val="clear"/>
        </w:rPr>
        <w:t>：</w:t>
      </w:r>
    </w:p>
    <w:p>
      <w:pPr>
        <w:pStyle w:val="null3"/>
        <w:jc w:val="center"/>
      </w:pPr>
      <w:r>
        <w:rPr>
          <w:sz w:val="22"/>
          <w:b/>
        </w:rPr>
        <w:t>无围标、串标行为承诺书</w:t>
      </w:r>
    </w:p>
    <w:p>
      <w:pPr>
        <w:pStyle w:val="null3"/>
        <w:ind w:firstLine="420"/>
        <w:jc w:val="left"/>
      </w:pPr>
      <w:r>
        <w:rPr>
          <w:sz w:val="22"/>
        </w:rPr>
        <w:t>本公司郑重承诺：本公司在参加本次</w:t>
      </w:r>
      <w:r>
        <w:rPr>
          <w:sz w:val="22"/>
          <w:u w:val="single"/>
        </w:rPr>
        <w:t>：</w:t>
      </w:r>
      <w:r>
        <w:rPr>
          <w:sz w:val="22"/>
          <w:u w:val="single"/>
        </w:rPr>
        <w:t>中山市第一看守所在押人员伙房食材配送服务项目</w:t>
      </w:r>
      <w:r>
        <w:rPr>
          <w:sz w:val="22"/>
        </w:rPr>
        <w:t>[</w:t>
      </w:r>
      <w:r>
        <w:rPr>
          <w:sz w:val="22"/>
        </w:rPr>
        <w:t>采购项目编号：</w:t>
      </w:r>
      <w:r>
        <w:rPr>
          <w:sz w:val="22"/>
          <w:u w:val="single"/>
        </w:rPr>
        <w:t>442000-2026-00022</w:t>
      </w:r>
      <w:r>
        <w:rPr>
          <w:sz w:val="22"/>
        </w:rPr>
        <w:t>]</w:t>
      </w:r>
      <w:r>
        <w:rPr>
          <w:sz w:val="22"/>
        </w:rPr>
        <w:t>活动中，无以下围标、串标行为。</w:t>
      </w:r>
    </w:p>
    <w:p>
      <w:pPr>
        <w:pStyle w:val="null3"/>
        <w:jc w:val="left"/>
      </w:pPr>
      <w:r>
        <w:rPr>
          <w:sz w:val="22"/>
        </w:rPr>
        <w:t xml:space="preserve">    </w:t>
      </w:r>
      <w:r>
        <w:rPr>
          <w:sz w:val="22"/>
        </w:rPr>
        <w:t>1</w:t>
      </w:r>
      <w:r>
        <w:rPr>
          <w:sz w:val="22"/>
        </w:rPr>
        <w:t>）不同供应商的投标文件由同一单位或者个人编制；</w:t>
      </w:r>
    </w:p>
    <w:p>
      <w:pPr>
        <w:pStyle w:val="null3"/>
        <w:jc w:val="left"/>
      </w:pPr>
      <w:r>
        <w:rPr>
          <w:sz w:val="22"/>
        </w:rPr>
        <w:t xml:space="preserve">    </w:t>
      </w:r>
      <w:r>
        <w:rPr>
          <w:sz w:val="22"/>
        </w:rPr>
        <w:t>2</w:t>
      </w:r>
      <w:r>
        <w:rPr>
          <w:sz w:val="22"/>
        </w:rPr>
        <w:t>）不同供应商委托同一单位或者个人办理投标事宜；</w:t>
      </w:r>
    </w:p>
    <w:p>
      <w:pPr>
        <w:pStyle w:val="null3"/>
        <w:jc w:val="left"/>
      </w:pPr>
      <w:r>
        <w:rPr>
          <w:sz w:val="22"/>
        </w:rPr>
        <w:t xml:space="preserve">    </w:t>
      </w:r>
      <w:r>
        <w:rPr>
          <w:sz w:val="22"/>
        </w:rPr>
        <w:t>3</w:t>
      </w:r>
      <w:r>
        <w:rPr>
          <w:sz w:val="22"/>
        </w:rPr>
        <w:t>）不同供应商的投标文件载明的项目管理成员或者联系人员为同一人；</w:t>
      </w:r>
    </w:p>
    <w:p>
      <w:pPr>
        <w:pStyle w:val="null3"/>
        <w:jc w:val="left"/>
      </w:pPr>
      <w:r>
        <w:rPr>
          <w:sz w:val="22"/>
        </w:rPr>
        <w:t xml:space="preserve">    </w:t>
      </w:r>
      <w:r>
        <w:rPr>
          <w:sz w:val="22"/>
        </w:rPr>
        <w:t>4</w:t>
      </w:r>
      <w:r>
        <w:rPr>
          <w:sz w:val="22"/>
        </w:rPr>
        <w:t>）不同供应商的投标文件异常一致或者投标报价呈规律性差异；</w:t>
      </w:r>
    </w:p>
    <w:p>
      <w:pPr>
        <w:pStyle w:val="null3"/>
        <w:jc w:val="left"/>
      </w:pPr>
      <w:r>
        <w:rPr>
          <w:sz w:val="22"/>
        </w:rPr>
        <w:t xml:space="preserve">    </w:t>
      </w:r>
      <w:r>
        <w:rPr>
          <w:sz w:val="22"/>
        </w:rPr>
        <w:t>5</w:t>
      </w:r>
      <w:r>
        <w:rPr>
          <w:sz w:val="22"/>
        </w:rPr>
        <w:t>）不同供应商的投标文件相互混装；</w:t>
      </w:r>
    </w:p>
    <w:p>
      <w:pPr>
        <w:pStyle w:val="null3"/>
        <w:jc w:val="left"/>
      </w:pPr>
      <w:r>
        <w:rPr>
          <w:sz w:val="22"/>
        </w:rPr>
        <w:t xml:space="preserve">    </w:t>
      </w:r>
      <w:r>
        <w:rPr>
          <w:sz w:val="22"/>
        </w:rPr>
        <w:t>6</w:t>
      </w:r>
      <w:r>
        <w:rPr>
          <w:sz w:val="22"/>
        </w:rPr>
        <w:t>）不同供应商的投标保证金从同一单位或者个人的账户转出。</w:t>
      </w:r>
    </w:p>
    <w:p>
      <w:pPr>
        <w:pStyle w:val="null3"/>
        <w:jc w:val="left"/>
      </w:pPr>
      <w:r>
        <w:rPr>
          <w:sz w:val="22"/>
        </w:rPr>
        <w:t xml:space="preserve">    </w:t>
      </w:r>
      <w:r>
        <w:rPr>
          <w:sz w:val="22"/>
        </w:rPr>
        <w:t>7</w:t>
      </w:r>
      <w:r>
        <w:rPr>
          <w:sz w:val="22"/>
        </w:rPr>
        <w:t>）不同供应商的单位负责人为同一人或者存在控股、管理关系的不同单位参加同一招标项目投标；</w:t>
      </w:r>
    </w:p>
    <w:p>
      <w:pPr>
        <w:pStyle w:val="null3"/>
        <w:jc w:val="left"/>
      </w:pPr>
      <w:r>
        <w:rPr>
          <w:sz w:val="22"/>
        </w:rPr>
        <w:t xml:space="preserve">    </w:t>
      </w:r>
      <w:r>
        <w:rPr>
          <w:sz w:val="22"/>
        </w:rPr>
        <w:t>8</w:t>
      </w:r>
      <w:r>
        <w:rPr>
          <w:sz w:val="22"/>
        </w:rPr>
        <w:t>）法律法规界定的其他围标串标行为。</w:t>
      </w:r>
    </w:p>
    <w:p>
      <w:pPr>
        <w:pStyle w:val="null3"/>
        <w:ind w:firstLine="420"/>
        <w:jc w:val="left"/>
      </w:pPr>
      <w:r>
        <w:rPr>
          <w:sz w:val="22"/>
        </w:rPr>
        <w:t>如有发现我公司存在围标、串标行为，我公司愿承担一切法律责任。</w:t>
      </w:r>
    </w:p>
    <w:p>
      <w:pPr>
        <w:pStyle w:val="null3"/>
        <w:ind w:firstLine="420"/>
        <w:jc w:val="left"/>
      </w:pPr>
      <w:r>
        <w:rPr>
          <w:sz w:val="22"/>
        </w:rPr>
        <w:t>特此承诺。</w:t>
      </w:r>
    </w:p>
    <w:p>
      <w:pPr>
        <w:pStyle w:val="null3"/>
        <w:jc w:val="right"/>
      </w:pPr>
      <w:r>
        <w:rPr>
          <w:sz w:val="22"/>
        </w:rPr>
        <w:t>投标人法定代表人（或法定代表人授权代表）签字或盖章：</w:t>
      </w:r>
      <w:r>
        <w:rPr>
          <w:sz w:val="22"/>
        </w:rPr>
        <w:t>__________________</w:t>
      </w:r>
    </w:p>
    <w:p>
      <w:pPr>
        <w:pStyle w:val="null3"/>
        <w:jc w:val="right"/>
      </w:pPr>
      <w:r>
        <w:rPr>
          <w:sz w:val="22"/>
        </w:rPr>
        <w:t>投标人名称（盖章）：</w:t>
      </w:r>
      <w:r>
        <w:rPr>
          <w:sz w:val="22"/>
        </w:rPr>
        <w:t>__________________</w:t>
      </w:r>
    </w:p>
    <w:p>
      <w:pPr>
        <w:pStyle w:val="null3"/>
        <w:jc w:val="right"/>
      </w:pPr>
      <w:r>
        <w:rPr>
          <w:sz w:val="22"/>
        </w:rPr>
        <w:t>日期：年</w:t>
      </w:r>
      <w:r>
        <w:rPr>
          <w:sz w:val="22"/>
        </w:rPr>
        <w:t xml:space="preserve">  </w:t>
      </w:r>
      <w:r>
        <w:rPr>
          <w:sz w:val="22"/>
        </w:rPr>
        <w:t>月</w:t>
      </w:r>
      <w:r>
        <w:rPr>
          <w:sz w:val="22"/>
        </w:rPr>
        <w:t xml:space="preserve">  </w:t>
      </w:r>
      <w:r>
        <w:rPr>
          <w:sz w:val="22"/>
        </w:rPr>
        <w:t>日</w:t>
      </w:r>
    </w:p>
    <w:p>
      <w:pPr>
        <w:pStyle w:val="null3"/>
      </w:pPr>
      <w:r>
        <w:rPr/>
        <w:t>采购包1（中山市第一看守所在押人员伙房食材配送服务项目）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自合同约定生效之日起满2年（为保障食材供应服务的不间断，本项目合同履约时间以双方合同约定起始时间为准），或结算金额累计达到本项目采购预算金额（以先到者为准），合同终止。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中标供应商于每月5日（节假日顺延）向采购人提供上月的送货签收单、税票、银行账户等相关资料，采购人在收到资料后办理支付货款手续。因采购人使用的是财政资金，双方约定的采购人付款时间为向政府采购支付部门提出办理财政支付申请手续的时间（不含政府财政支付部门审核的时间），非因采购人原因造成逾期支付的，采购人不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1期：1.检验流程： 1.1.卸货前检查：验收人员卸货前应对场地和验收设备做好准备，并对货物的外观质量进行初步了解。 1.2.当场验收：验收人员须认真检验食材的质量要求，按索证→过磅→入库的程序完成验收。 1.3.抽查验收：抽查样本数视实际情况而定，一般不超过当批次总数的10%。 1.4.验收人员根据相关文件要求，核查食材品种。如核查有异，应立即通知送货人员；如发现货物有损坏的情况，应在相关单据上记录损坏情况，并拍照存档；对于货物验收的全部信息数据，采购人的验收人员应和中标供应商一起确认，并保留双方签字单据。 2.退（补）货流程：验收人员对不符合采购要求的货物提出清退，并在退货前进行留板备案。如双方对货物质量存在争议，可送国家质监部门进行检测；对缺斤短两（或含水量超标）的，应按实际重量扣减；出现退（补）货情况，应及时报告；在退货过程中，对有碍公共卫生安全的货物，应按国家有关规定处理或进行协议销毁，不得退货给中标供应商。 3.验收记录：登记记录每次采购的货物信息，注明名称、数量等事项，并在采购登记记录上写明意见和验收人的名字及日期。中标供应商应在送货前提前通知采购人送货时间，以便做好交收工作。如中标供应商未能按时交货的，采购人有权自行采购，并由中标供应商承担因此产生的一切损失和费用（包括直接经济损失和间接经济损失）。</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中标供应商可选择以支票、汇票、本票或者金融机构、担保机构出具的保函等非现金形式向采购人缴交预算金额的5%作为本项目合同的履约保证金，并于采购人依法进行合同备案时提交履约保证金凭证。如遇项目延期，中标供应商必须配合延长履约保证金的有效期。 2.本项目履约保证金作为中标供应商合同履约服务的保证，在中标供应商完全履行合同义务后，经采购人核实无误，于合同期满后1个月内无息退还。合同供货期间，如中标供应商违约，采购人有权按情节轻重从履约保证金中直接扣罚违约金，并书面告知中标供应商。中标供应商应在收到采购人书面通知后5个工作日内，重新补足被采购人抵扣的履约保证金，如中标供应商逾期仍未补足履约保证金采购人有权单方面解除合同，剩余的履约保证金作为违约金赔偿给采购人，采购人的损失若超过剩余的履约保证金的，采购人有权向中标供应商追索（包括用方遭受到的第三方索赔、律师费、行政处罚金等）。</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投标折扣率”进行报价，投标折扣率即为投标报价。投标人的投标折扣率必须为固定值，不接受区间报价，且不能为负数，报价范围为：0％＜投标折扣率≤100％，不符合要求的报价将作无效响应处理。投标人应考虑经济增长、物价上涨及自身成本，确定投标折扣率。投标人所报的折扣率在中标后将作为采购人在合同执行期间购买食品原材料的款项计算依据。食品结算价的确定：食品结算价=供货基准单价×数量×中标折扣率。举例：采购人需要采购五常大米100斤，以供货基准单价4.0元/斤为例，若中标折扣率为：90%，需要付给中标供应商的款项计算如下：4元/斤*100斤*90%=360元。 2.本项目以人民币为结算单位，投标人的报价应包括但不限于食材的购置、检验、粗加工、分拣、包装、仓储、运输、装卸、堆放、保险、损耗、退换、售后服务、雇员费用、管理费和全额税费等及合同实施过程中可预见和不可预见的一切费用，合同期内采购人不再额外支付任何费用。 3.供货基准单价确定：参照南下新码头市场、库充市场、南区市场的食材菜品零售最低价格。定期（一般情况每月不少于2次，具体周期根据采购人实际情况进行确定）更新供货基准单价，先由中标供应商进行市场调查后向采购人提供供货基准单价，再经采购人进行市场走访核准，中标供应商提供的供货基准单价与采购人市场走访单价有出入时，以采购人市场走访单价为准，对于部分特定品类的产品，若以上市场均未有售，由釆购人和中标供应商双方参考中山市南区周边大型肉菜市场、商超、线上采购平台等同类食品的平均零售单价作为供货基准单价。如供货基准单价低于市场单价，按供货基准单价执行；如供货基准单价高于市场单价，则按市场单价执行，中标供应商需要补偿差价。</w:t>
            </w:r>
          </w:p>
        </w:tc>
      </w:tr>
      <w:tr>
        <w:tc>
          <w:tcPr>
            <w:tcW w:type="dxa" w:w="2076"/>
          </w:tcPr>
          <w:p/>
        </w:tc>
        <w:tc>
          <w:tcPr>
            <w:tcW w:type="dxa" w:w="2076"/>
          </w:tcPr>
          <w:p>
            <w:pPr>
              <w:pStyle w:val="null3"/>
              <w:jc w:val="center"/>
            </w:pPr>
            <w:r>
              <w:rPr/>
              <w:t>2</w:t>
            </w:r>
          </w:p>
        </w:tc>
        <w:tc>
          <w:tcPr>
            <w:tcW w:type="dxa" w:w="2076"/>
          </w:tcPr>
          <w:p>
            <w:pPr>
              <w:pStyle w:val="null3"/>
              <w:jc w:val="left"/>
            </w:pPr>
            <w:r>
              <w:rPr/>
              <w:t>采购人配合条件</w:t>
            </w:r>
          </w:p>
        </w:tc>
        <w:tc>
          <w:tcPr>
            <w:tcW w:type="dxa" w:w="2076"/>
          </w:tcPr>
          <w:p>
            <w:pPr>
              <w:pStyle w:val="null3"/>
              <w:jc w:val="left"/>
            </w:pPr>
            <w:r>
              <w:rPr/>
              <w:t>投标人在投标文件中列明在项目实施过程中要求采购人提供的配合条件。所列配合条件采购人将尽量配合解决，但不代表采购人全部接受，采购人有权全部或部分拒绝投标人提出的配合条件。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中山市第一看守所在押人员伙房食材配送服务项目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43,906,080.00</w:t>
            </w:r>
          </w:p>
        </w:tc>
        <w:tc>
          <w:tcPr>
            <w:tcW w:type="dxa" w:w="831"/>
          </w:tcPr>
          <w:p>
            <w:pPr>
              <w:pStyle w:val="null3"/>
              <w:jc w:val="right"/>
            </w:pPr>
            <w:r>
              <w:rPr/>
              <w:t>43,906,080.00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中山市第一看守所在押人员伙房食材配送服务项目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225"/>
            </w:pPr>
            <w:r>
              <w:rPr>
                <w:sz w:val="22"/>
                <w:b/>
              </w:rPr>
              <w:t>一、配送要求</w:t>
            </w:r>
          </w:p>
          <w:p>
            <w:pPr>
              <w:pStyle w:val="null3"/>
              <w:ind w:firstLine="110"/>
            </w:pPr>
            <w:r>
              <w:rPr>
                <w:sz w:val="22"/>
              </w:rPr>
              <w:t>1.中标</w:t>
            </w:r>
            <w:r>
              <w:rPr>
                <w:sz w:val="22"/>
              </w:rPr>
              <w:t>供应商</w:t>
            </w:r>
            <w:r>
              <w:rPr>
                <w:sz w:val="22"/>
              </w:rPr>
              <w:t>首次供应</w:t>
            </w:r>
            <w:r>
              <w:rPr>
                <w:sz w:val="22"/>
              </w:rPr>
              <w:t>食材</w:t>
            </w:r>
            <w:r>
              <w:rPr>
                <w:sz w:val="22"/>
              </w:rPr>
              <w:t>时，须提供以下资料复印件（或扫描件）</w:t>
            </w:r>
            <w:r>
              <w:rPr>
                <w:sz w:val="22"/>
              </w:rPr>
              <w:t>并</w:t>
            </w:r>
            <w:r>
              <w:rPr>
                <w:sz w:val="22"/>
              </w:rPr>
              <w:t>加盖公章给采购人备案：</w:t>
            </w:r>
          </w:p>
          <w:p>
            <w:pPr>
              <w:pStyle w:val="null3"/>
            </w:pPr>
            <w:r>
              <w:rPr>
                <w:sz w:val="22"/>
              </w:rPr>
              <w:t>（</w:t>
            </w:r>
            <w:r>
              <w:rPr>
                <w:sz w:val="22"/>
              </w:rPr>
              <w:t>1</w:t>
            </w:r>
            <w:r>
              <w:rPr>
                <w:sz w:val="22"/>
              </w:rPr>
              <w:t>）</w:t>
            </w:r>
            <w:r>
              <w:rPr>
                <w:sz w:val="22"/>
              </w:rPr>
              <w:t>营业执照；</w:t>
            </w:r>
          </w:p>
          <w:p>
            <w:pPr>
              <w:pStyle w:val="null3"/>
            </w:pPr>
            <w:r>
              <w:rPr>
                <w:sz w:val="22"/>
              </w:rPr>
              <w:t>（</w:t>
            </w:r>
            <w:r>
              <w:rPr>
                <w:sz w:val="22"/>
              </w:rPr>
              <w:t>2</w:t>
            </w:r>
            <w:r>
              <w:rPr>
                <w:sz w:val="22"/>
              </w:rPr>
              <w:t>）《食品生产许可证》或</w:t>
            </w:r>
            <w:r>
              <w:rPr>
                <w:sz w:val="22"/>
              </w:rPr>
              <w:t>《食品药品经营许可证》或《食品经营许可证》</w:t>
            </w:r>
            <w:r>
              <w:rPr>
                <w:sz w:val="22"/>
              </w:rPr>
              <w:t>或</w:t>
            </w:r>
            <w:r>
              <w:rPr>
                <w:sz w:val="22"/>
              </w:rPr>
              <w:t>同等含义的相关证书</w:t>
            </w:r>
            <w:r>
              <w:rPr>
                <w:sz w:val="22"/>
              </w:rPr>
              <w:t>；</w:t>
            </w:r>
          </w:p>
          <w:p>
            <w:pPr>
              <w:pStyle w:val="null3"/>
            </w:pPr>
            <w:r>
              <w:rPr>
                <w:sz w:val="22"/>
              </w:rPr>
              <w:t>（</w:t>
            </w:r>
            <w:r>
              <w:rPr>
                <w:sz w:val="22"/>
              </w:rPr>
              <w:t>3</w:t>
            </w:r>
            <w:r>
              <w:rPr>
                <w:sz w:val="22"/>
              </w:rPr>
              <w:t>）</w:t>
            </w:r>
            <w:r>
              <w:rPr>
                <w:sz w:val="22"/>
              </w:rPr>
              <w:t>配送人</w:t>
            </w:r>
            <w:r>
              <w:rPr>
                <w:sz w:val="22"/>
              </w:rPr>
              <w:t>员</w:t>
            </w:r>
            <w:r>
              <w:rPr>
                <w:sz w:val="22"/>
              </w:rPr>
              <w:t>的健康证</w:t>
            </w:r>
            <w:r>
              <w:rPr>
                <w:sz w:val="22"/>
              </w:rPr>
              <w:t>；</w:t>
            </w:r>
          </w:p>
          <w:p>
            <w:pPr>
              <w:pStyle w:val="null3"/>
            </w:pPr>
            <w:r>
              <w:rPr>
                <w:sz w:val="22"/>
              </w:rPr>
              <w:t>（</w:t>
            </w:r>
            <w:r>
              <w:rPr>
                <w:sz w:val="22"/>
              </w:rPr>
              <w:t>4</w:t>
            </w:r>
            <w:r>
              <w:rPr>
                <w:sz w:val="22"/>
              </w:rPr>
              <w:t>）</w:t>
            </w:r>
            <w:r>
              <w:rPr>
                <w:sz w:val="22"/>
              </w:rPr>
              <w:t>中标</w:t>
            </w:r>
            <w:r>
              <w:rPr>
                <w:sz w:val="22"/>
              </w:rPr>
              <w:t>供应商首次供应食材当月</w:t>
            </w:r>
            <w:r>
              <w:rPr>
                <w:sz w:val="22"/>
              </w:rPr>
              <w:t>为配送人</w:t>
            </w:r>
            <w:r>
              <w:rPr>
                <w:sz w:val="22"/>
              </w:rPr>
              <w:t>员</w:t>
            </w:r>
            <w:r>
              <w:rPr>
                <w:sz w:val="22"/>
              </w:rPr>
              <w:t>缴纳的社保证明或有效的劳动合同</w:t>
            </w:r>
            <w:r>
              <w:rPr>
                <w:sz w:val="22"/>
              </w:rPr>
              <w:t>。</w:t>
            </w:r>
          </w:p>
          <w:p>
            <w:pPr>
              <w:pStyle w:val="null3"/>
              <w:ind w:firstLine="110"/>
            </w:pPr>
            <w:r>
              <w:rPr>
                <w:sz w:val="22"/>
              </w:rPr>
              <w:t>2.供货要求</w:t>
            </w:r>
          </w:p>
          <w:p>
            <w:pPr>
              <w:pStyle w:val="null3"/>
              <w:ind w:firstLine="220"/>
            </w:pPr>
            <w:r>
              <w:rPr>
                <w:sz w:val="22"/>
              </w:rPr>
              <w:t>2.1.中标供应商应确</w:t>
            </w:r>
            <w:r>
              <w:rPr>
                <w:sz w:val="22"/>
              </w:rPr>
              <w:t>保配送品种</w:t>
            </w:r>
            <w:r>
              <w:rPr>
                <w:sz w:val="22"/>
              </w:rPr>
              <w:t>及</w:t>
            </w:r>
            <w:r>
              <w:rPr>
                <w:sz w:val="22"/>
              </w:rPr>
              <w:t>斤两的准确性，以采购人的验收数量为准，</w:t>
            </w:r>
            <w:r>
              <w:rPr>
                <w:sz w:val="22"/>
              </w:rPr>
              <w:t>中标供应商</w:t>
            </w:r>
            <w:r>
              <w:rPr>
                <w:sz w:val="22"/>
              </w:rPr>
              <w:t>每次随货送上一式三份的送货清单，供双方验货后签字确认，</w:t>
            </w:r>
            <w:r>
              <w:rPr>
                <w:sz w:val="22"/>
              </w:rPr>
              <w:t>中标供应商</w:t>
            </w:r>
            <w:r>
              <w:rPr>
                <w:sz w:val="22"/>
              </w:rPr>
              <w:t>持一份，采购人持两份，作为送</w:t>
            </w:r>
            <w:r>
              <w:rPr>
                <w:sz w:val="22"/>
              </w:rPr>
              <w:t>货和</w:t>
            </w:r>
            <w:r>
              <w:rPr>
                <w:sz w:val="22"/>
              </w:rPr>
              <w:t>收货的凭证。</w:t>
            </w:r>
          </w:p>
          <w:p>
            <w:pPr>
              <w:pStyle w:val="null3"/>
              <w:ind w:firstLine="220"/>
            </w:pPr>
            <w:r>
              <w:rPr>
                <w:sz w:val="22"/>
              </w:rPr>
              <w:t>2.2.</w:t>
            </w:r>
            <w:r>
              <w:rPr>
                <w:sz w:val="22"/>
              </w:rPr>
              <w:t>采购人有权对供货清单作适当修改调整或对食材数量作适量增加或减少。</w:t>
            </w:r>
          </w:p>
          <w:p>
            <w:pPr>
              <w:pStyle w:val="null3"/>
              <w:ind w:firstLine="110"/>
            </w:pPr>
            <w:r>
              <w:rPr>
                <w:sz w:val="22"/>
              </w:rPr>
              <w:t>3.送货时间要求</w:t>
            </w:r>
          </w:p>
          <w:p>
            <w:pPr>
              <w:pStyle w:val="null3"/>
              <w:ind w:firstLine="220"/>
            </w:pPr>
            <w:r>
              <w:rPr>
                <w:sz w:val="22"/>
              </w:rPr>
              <w:t>3.1.中标供应商</w:t>
            </w:r>
            <w:r>
              <w:rPr>
                <w:sz w:val="22"/>
              </w:rPr>
              <w:t>每天按采购人的时间要求将货物送至采购人指定地</w:t>
            </w:r>
            <w:r>
              <w:rPr>
                <w:sz w:val="22"/>
              </w:rPr>
              <w:t>点</w:t>
            </w:r>
            <w:r>
              <w:rPr>
                <w:sz w:val="22"/>
              </w:rPr>
              <w:t>，如送货迟到超过</w:t>
            </w:r>
            <w:r>
              <w:rPr>
                <w:sz w:val="22"/>
              </w:rPr>
              <w:t>30分钟</w:t>
            </w:r>
            <w:r>
              <w:rPr>
                <w:sz w:val="22"/>
              </w:rPr>
              <w:t>的</w:t>
            </w:r>
            <w:r>
              <w:rPr>
                <w:sz w:val="22"/>
              </w:rPr>
              <w:t>，</w:t>
            </w:r>
            <w:r>
              <w:rPr>
                <w:sz w:val="22"/>
              </w:rPr>
              <w:t>采购人</w:t>
            </w:r>
            <w:r>
              <w:rPr>
                <w:sz w:val="22"/>
              </w:rPr>
              <w:t>可扣罚</w:t>
            </w:r>
            <w:r>
              <w:rPr>
                <w:sz w:val="22"/>
              </w:rPr>
              <w:t>其</w:t>
            </w:r>
            <w:r>
              <w:rPr>
                <w:sz w:val="22"/>
              </w:rPr>
              <w:t>当天总</w:t>
            </w:r>
            <w:r>
              <w:rPr>
                <w:sz w:val="22"/>
              </w:rPr>
              <w:t>货</w:t>
            </w:r>
            <w:r>
              <w:rPr>
                <w:sz w:val="22"/>
              </w:rPr>
              <w:t>款的</w:t>
            </w:r>
            <w:r>
              <w:rPr>
                <w:sz w:val="22"/>
              </w:rPr>
              <w:t>10</w:t>
            </w:r>
            <w:r>
              <w:rPr>
                <w:sz w:val="22"/>
              </w:rPr>
              <w:t>%</w:t>
            </w:r>
            <w:r>
              <w:rPr>
                <w:sz w:val="22"/>
              </w:rPr>
              <w:t>，直接按当天送</w:t>
            </w:r>
            <w:r>
              <w:rPr>
                <w:sz w:val="22"/>
              </w:rPr>
              <w:t>货</w:t>
            </w:r>
            <w:r>
              <w:rPr>
                <w:sz w:val="22"/>
              </w:rPr>
              <w:t>数量的</w:t>
            </w:r>
            <w:r>
              <w:rPr>
                <w:sz w:val="22"/>
              </w:rPr>
              <w:t>90%签收，</w:t>
            </w:r>
            <w:r>
              <w:rPr>
                <w:sz w:val="22"/>
              </w:rPr>
              <w:t>并</w:t>
            </w:r>
            <w:r>
              <w:rPr>
                <w:sz w:val="22"/>
              </w:rPr>
              <w:t>最终按当日总</w:t>
            </w:r>
            <w:r>
              <w:rPr>
                <w:sz w:val="22"/>
              </w:rPr>
              <w:t>货</w:t>
            </w:r>
            <w:r>
              <w:rPr>
                <w:sz w:val="22"/>
              </w:rPr>
              <w:t>款的</w:t>
            </w:r>
            <w:r>
              <w:rPr>
                <w:sz w:val="22"/>
              </w:rPr>
              <w:t>90%结算。</w:t>
            </w:r>
          </w:p>
          <w:p>
            <w:pPr>
              <w:pStyle w:val="null3"/>
            </w:pPr>
            <w:r>
              <w:rPr>
                <w:sz w:val="22"/>
              </w:rPr>
              <w:t>3.2.</w:t>
            </w:r>
            <w:r>
              <w:rPr>
                <w:sz w:val="22"/>
              </w:rPr>
              <w:t>采购人因特殊情况需要紧急配送食材的，中标</w:t>
            </w:r>
            <w:r>
              <w:rPr>
                <w:sz w:val="22"/>
              </w:rPr>
              <w:t>供应商</w:t>
            </w:r>
            <w:r>
              <w:rPr>
                <w:sz w:val="22"/>
              </w:rPr>
              <w:t>应</w:t>
            </w:r>
            <w:r>
              <w:rPr>
                <w:sz w:val="22"/>
              </w:rPr>
              <w:t>自</w:t>
            </w:r>
            <w:r>
              <w:rPr>
                <w:sz w:val="22"/>
              </w:rPr>
              <w:t>接到采购人通知后</w:t>
            </w:r>
            <w:r>
              <w:rPr>
                <w:sz w:val="22"/>
              </w:rPr>
              <w:t>60分钟内将货物送至采购人指定地点。</w:t>
            </w:r>
          </w:p>
        </w:tc>
      </w:tr>
      <w:tr>
        <w:tc>
          <w:tcPr>
            <w:tcW w:type="dxa" w:w="2076"/>
          </w:tcPr>
          <w:p/>
        </w:tc>
        <w:tc>
          <w:tcPr>
            <w:tcW w:type="dxa" w:w="415"/>
          </w:tcPr>
          <w:p>
            <w:pPr>
              <w:pStyle w:val="null3"/>
            </w:pPr>
            <w:r>
              <w:rPr/>
              <w:t>2</w:t>
            </w:r>
          </w:p>
        </w:tc>
        <w:tc>
          <w:tcPr>
            <w:tcW w:type="dxa" w:w="5814"/>
          </w:tcPr>
          <w:p>
            <w:pPr>
              <w:pStyle w:val="null3"/>
            </w:pPr>
            <w:r>
              <w:rPr>
                <w:sz w:val="22"/>
                <w:b/>
              </w:rPr>
              <w:t>二、货物质量及要求</w:t>
            </w:r>
          </w:p>
          <w:p>
            <w:pPr>
              <w:pStyle w:val="null3"/>
              <w:ind w:firstLine="110"/>
            </w:pPr>
            <w:r>
              <w:rPr>
                <w:sz w:val="22"/>
                <w:b/>
              </w:rPr>
              <w:t>1.蔬果类食材总体要求</w:t>
            </w:r>
            <w:r>
              <w:br/>
            </w:r>
            <w:r>
              <w:rPr>
                <w:sz w:val="22"/>
                <w:b/>
                <w:shd w:fill="D9D9D9" w:val="clear"/>
              </w:rPr>
              <w:t>★1.1</w:t>
            </w:r>
            <w:r>
              <w:rPr>
                <w:sz w:val="22"/>
                <w:b/>
                <w:shd w:fill="D9D9D9" w:val="clear"/>
              </w:rPr>
              <w:t>.</w:t>
            </w:r>
            <w:r>
              <w:rPr>
                <w:sz w:val="22"/>
                <w:b/>
                <w:shd w:fill="D9D9D9" w:val="clear"/>
              </w:rPr>
              <w:t>所供蔬菜</w:t>
            </w:r>
            <w:r>
              <w:rPr>
                <w:sz w:val="22"/>
                <w:b/>
                <w:shd w:fill="D9D9D9" w:val="clear"/>
              </w:rPr>
              <w:t>须为</w:t>
            </w:r>
            <w:r>
              <w:rPr>
                <w:sz w:val="22"/>
                <w:b/>
                <w:shd w:fill="D9D9D9" w:val="clear"/>
              </w:rPr>
              <w:t>24小时内收成，</w:t>
            </w:r>
            <w:r>
              <w:rPr>
                <w:sz w:val="22"/>
                <w:b/>
                <w:shd w:fill="D9D9D9" w:val="clear"/>
              </w:rPr>
              <w:t>具备</w:t>
            </w:r>
            <w:r>
              <w:rPr>
                <w:sz w:val="22"/>
                <w:b/>
                <w:shd w:fill="D9D9D9" w:val="clear"/>
              </w:rPr>
              <w:t>较好色泽、鲜嫩，无霉烂变质、无破损</w:t>
            </w:r>
            <w:r>
              <w:rPr>
                <w:sz w:val="22"/>
                <w:b/>
                <w:shd w:fill="D9D9D9" w:val="clear"/>
              </w:rPr>
              <w:t>，</w:t>
            </w:r>
            <w:r>
              <w:rPr>
                <w:sz w:val="22"/>
                <w:b/>
                <w:shd w:fill="D9D9D9" w:val="clear"/>
              </w:rPr>
              <w:t>并</w:t>
            </w:r>
            <w:r>
              <w:rPr>
                <w:sz w:val="22"/>
                <w:b/>
                <w:shd w:fill="D9D9D9" w:val="clear"/>
              </w:rPr>
              <w:t>提供检验报告书（投标文件中提供承诺</w:t>
            </w:r>
            <w:r>
              <w:rPr>
                <w:sz w:val="22"/>
                <w:b/>
                <w:shd w:fill="D9D9D9" w:val="clear"/>
              </w:rPr>
              <w:t>函</w:t>
            </w:r>
            <w:r>
              <w:rPr>
                <w:sz w:val="22"/>
                <w:b/>
                <w:shd w:fill="D9D9D9" w:val="clear"/>
              </w:rPr>
              <w:t>并加盖公章</w:t>
            </w:r>
            <w:r>
              <w:rPr>
                <w:sz w:val="22"/>
                <w:b/>
                <w:shd w:fill="D9D9D9" w:val="clear"/>
              </w:rPr>
              <w:t>，格式详见</w:t>
            </w:r>
            <w:r>
              <w:rPr>
                <w:sz w:val="22"/>
                <w:b/>
                <w:shd w:fill="D9D9D9" w:val="clear"/>
              </w:rPr>
              <w:t>“第六章 投标文件格式与要求”格式十一.承诺函</w:t>
            </w:r>
            <w:r>
              <w:rPr>
                <w:sz w:val="22"/>
                <w:b/>
                <w:shd w:fill="D9D9D9" w:val="clear"/>
              </w:rPr>
              <w:t>）。</w:t>
            </w:r>
            <w:r>
              <w:br/>
            </w:r>
            <w:r>
              <w:rPr/>
              <w:t xml:space="preserve">  </w:t>
            </w:r>
            <w:r>
              <w:rPr>
                <w:sz w:val="22"/>
              </w:rPr>
              <w:t>1.2</w:t>
            </w:r>
            <w:r>
              <w:rPr>
                <w:sz w:val="22"/>
              </w:rPr>
              <w:t>.</w:t>
            </w:r>
            <w:r>
              <w:rPr>
                <w:sz w:val="22"/>
              </w:rPr>
              <w:t>新鲜度：须为新鲜时令蔬菜、水果</w:t>
            </w:r>
            <w:r>
              <w:rPr>
                <w:sz w:val="22"/>
              </w:rPr>
              <w:t>。</w:t>
            </w:r>
            <w:r>
              <w:br/>
            </w:r>
            <w:r>
              <w:rPr>
                <w:sz w:val="22"/>
              </w:rPr>
              <w:t xml:space="preserve"> </w:t>
            </w:r>
            <w:r>
              <w:rPr>
                <w:sz w:val="22"/>
              </w:rPr>
              <w:t>1.3</w:t>
            </w:r>
            <w:r>
              <w:rPr>
                <w:sz w:val="22"/>
              </w:rPr>
              <w:t>.</w:t>
            </w:r>
            <w:r>
              <w:rPr>
                <w:sz w:val="22"/>
              </w:rPr>
              <w:t>成熟度：适中，无腐烂，肉质鲜嫩</w:t>
            </w:r>
            <w:r>
              <w:rPr>
                <w:sz w:val="22"/>
              </w:rPr>
              <w:t>。</w:t>
            </w:r>
            <w:r>
              <w:br/>
            </w:r>
            <w:r>
              <w:rPr>
                <w:sz w:val="22"/>
              </w:rPr>
              <w:t xml:space="preserve"> </w:t>
            </w:r>
            <w:r>
              <w:rPr>
                <w:sz w:val="22"/>
              </w:rPr>
              <w:t>1.4</w:t>
            </w:r>
            <w:r>
              <w:rPr>
                <w:sz w:val="22"/>
              </w:rPr>
              <w:t>.</w:t>
            </w:r>
            <w:r>
              <w:rPr>
                <w:sz w:val="22"/>
              </w:rPr>
              <w:t>水量：充足、饱满，外观干爽，无过分萎蔫、皱皮</w:t>
            </w:r>
            <w:r>
              <w:rPr>
                <w:sz w:val="22"/>
              </w:rPr>
              <w:t>。</w:t>
            </w:r>
            <w:r>
              <w:br/>
            </w:r>
            <w:r>
              <w:rPr>
                <w:sz w:val="22"/>
              </w:rPr>
              <w:t xml:space="preserve"> </w:t>
            </w:r>
            <w:r>
              <w:rPr>
                <w:sz w:val="22"/>
              </w:rPr>
              <w:t>1.5</w:t>
            </w:r>
            <w:r>
              <w:rPr>
                <w:sz w:val="22"/>
              </w:rPr>
              <w:t>.</w:t>
            </w:r>
            <w:r>
              <w:rPr>
                <w:sz w:val="22"/>
              </w:rPr>
              <w:t>色泽：各类蔬果应具有本品种固有的颜色、光泽，色泽一致、均匀</w:t>
            </w:r>
            <w:r>
              <w:rPr>
                <w:sz w:val="22"/>
              </w:rPr>
              <w:t>。</w:t>
            </w:r>
            <w:r>
              <w:br/>
            </w:r>
            <w:r>
              <w:rPr>
                <w:sz w:val="22"/>
              </w:rPr>
              <w:t xml:space="preserve"> </w:t>
            </w:r>
            <w:r>
              <w:rPr>
                <w:sz w:val="22"/>
              </w:rPr>
              <w:t>1.6</w:t>
            </w:r>
            <w:r>
              <w:rPr>
                <w:sz w:val="22"/>
              </w:rPr>
              <w:t>.</w:t>
            </w:r>
            <w:r>
              <w:rPr>
                <w:sz w:val="22"/>
              </w:rPr>
              <w:t>气味：具有本品种固有的气味，不得有腐烂变质的亚硝酸盐味和其他异味</w:t>
            </w:r>
            <w:r>
              <w:rPr>
                <w:sz w:val="22"/>
              </w:rPr>
              <w:t>。</w:t>
            </w:r>
            <w:r>
              <w:br/>
            </w:r>
            <w:r>
              <w:rPr>
                <w:sz w:val="22"/>
              </w:rPr>
              <w:t xml:space="preserve"> </w:t>
            </w:r>
            <w:r>
              <w:rPr>
                <w:sz w:val="22"/>
              </w:rPr>
              <w:t>1.7</w:t>
            </w:r>
            <w:r>
              <w:rPr>
                <w:sz w:val="22"/>
              </w:rPr>
              <w:t>.</w:t>
            </w:r>
            <w:r>
              <w:rPr>
                <w:sz w:val="22"/>
              </w:rPr>
              <w:t>形态：完整均匀、大小适中，不得有萎蔫、枯塌、损伤、病变、虫害侵蚀等引起的异常形态</w:t>
            </w:r>
            <w:r>
              <w:rPr>
                <w:sz w:val="22"/>
              </w:rPr>
              <w:t>。</w:t>
            </w:r>
            <w:r>
              <w:br/>
            </w:r>
            <w:r>
              <w:rPr>
                <w:sz w:val="22"/>
              </w:rPr>
              <w:t xml:space="preserve"> </w:t>
            </w:r>
            <w:r>
              <w:rPr>
                <w:sz w:val="22"/>
              </w:rPr>
              <w:t>1.8</w:t>
            </w:r>
            <w:r>
              <w:rPr>
                <w:sz w:val="22"/>
              </w:rPr>
              <w:t>.</w:t>
            </w:r>
            <w:r>
              <w:rPr>
                <w:sz w:val="22"/>
              </w:rPr>
              <w:t>污染：达到无公害蔬菜、水果质量标准，不带泥沙，无污染、残留农药，无运输造成的污染</w:t>
            </w:r>
            <w:r>
              <w:rPr>
                <w:sz w:val="22"/>
              </w:rPr>
              <w:t>。</w:t>
            </w:r>
            <w:r>
              <w:br/>
            </w:r>
            <w:r>
              <w:rPr>
                <w:sz w:val="22"/>
              </w:rPr>
              <w:t xml:space="preserve"> </w:t>
            </w:r>
            <w:r>
              <w:rPr>
                <w:sz w:val="22"/>
              </w:rPr>
              <w:t>1.9</w:t>
            </w:r>
            <w:r>
              <w:rPr>
                <w:sz w:val="22"/>
              </w:rPr>
              <w:t>.</w:t>
            </w:r>
            <w:r>
              <w:rPr>
                <w:sz w:val="22"/>
              </w:rPr>
              <w:t>加工：所有蔬菜在交付前须经过前期处理，使用率达到</w:t>
            </w:r>
            <w:r>
              <w:rPr>
                <w:sz w:val="22"/>
              </w:rPr>
              <w:t>95%以上</w:t>
            </w:r>
            <w:r>
              <w:rPr>
                <w:sz w:val="22"/>
              </w:rPr>
              <w:t>。</w:t>
            </w:r>
            <w:r>
              <w:br/>
            </w:r>
            <w:r>
              <w:rPr/>
              <w:t xml:space="preserve">  </w:t>
            </w:r>
            <w:r>
              <w:rPr>
                <w:sz w:val="22"/>
                <w:b/>
              </w:rPr>
              <w:t>2.畜、禽肉类（含生鲜及冷冻）食材总体要求</w:t>
            </w:r>
            <w:r>
              <w:br/>
            </w:r>
            <w:r>
              <w:rPr>
                <w:sz w:val="22"/>
              </w:rPr>
              <w:t xml:space="preserve"> </w:t>
            </w:r>
            <w:r>
              <w:rPr>
                <w:sz w:val="22"/>
              </w:rPr>
              <w:t>2.1</w:t>
            </w:r>
            <w:r>
              <w:rPr>
                <w:sz w:val="22"/>
              </w:rPr>
              <w:t>.</w:t>
            </w:r>
            <w:r>
              <w:rPr>
                <w:sz w:val="22"/>
              </w:rPr>
              <w:t>确保食材无毒、无害、无污染、无辐射，符合国家、行业及地方的食品卫生及安全标准，动植物检验、检疫项目按照国家有关规定执行。外观和质量等级符合国家食品部门的有关标准，品质新鲜，无霉烂变质</w:t>
            </w:r>
            <w:r>
              <w:rPr>
                <w:sz w:val="22"/>
              </w:rPr>
              <w:t>。</w:t>
            </w:r>
            <w:r>
              <w:br/>
            </w:r>
            <w:r>
              <w:rPr>
                <w:sz w:val="22"/>
                <w:b/>
                <w:shd w:fill="D9D9D9" w:val="clear"/>
              </w:rPr>
              <w:t>★2.2</w:t>
            </w:r>
            <w:r>
              <w:rPr>
                <w:sz w:val="22"/>
                <w:b/>
                <w:shd w:fill="D9D9D9" w:val="clear"/>
              </w:rPr>
              <w:t>.</w:t>
            </w:r>
            <w:r>
              <w:rPr>
                <w:sz w:val="22"/>
                <w:b/>
                <w:shd w:fill="D9D9D9" w:val="clear"/>
              </w:rPr>
              <w:t>所供鲜肉须</w:t>
            </w:r>
            <w:r>
              <w:rPr>
                <w:sz w:val="22"/>
                <w:b/>
                <w:shd w:fill="D9D9D9" w:val="clear"/>
              </w:rPr>
              <w:t>为</w:t>
            </w:r>
            <w:r>
              <w:rPr>
                <w:sz w:val="22"/>
                <w:b/>
                <w:shd w:fill="D9D9D9" w:val="clear"/>
              </w:rPr>
              <w:t>经检疫和</w:t>
            </w:r>
            <w:r>
              <w:rPr>
                <w:sz w:val="22"/>
                <w:b/>
                <w:shd w:fill="D9D9D9" w:val="clear"/>
              </w:rPr>
              <w:t>经</w:t>
            </w:r>
            <w:r>
              <w:rPr>
                <w:sz w:val="22"/>
                <w:b/>
                <w:shd w:fill="D9D9D9" w:val="clear"/>
              </w:rPr>
              <w:t>肉品品质检验合格的当日屠宰的新鲜肉，具有由地方政府定点屠宰厂（场）加盖</w:t>
            </w:r>
            <w:r>
              <w:rPr>
                <w:sz w:val="22"/>
                <w:b/>
                <w:shd w:fill="D9D9D9" w:val="clear"/>
              </w:rPr>
              <w:t>的</w:t>
            </w:r>
            <w:r>
              <w:rPr>
                <w:sz w:val="22"/>
                <w:b/>
                <w:shd w:fill="D9D9D9" w:val="clear"/>
              </w:rPr>
              <w:t>验讫印章并出具《畜产品检验证明》和《动物检疫合格证明》，具有可追</w:t>
            </w:r>
            <w:r>
              <w:rPr>
                <w:sz w:val="22"/>
                <w:b/>
                <w:shd w:fill="D9D9D9" w:val="clear"/>
              </w:rPr>
              <w:t>溯性</w:t>
            </w:r>
            <w:r>
              <w:rPr>
                <w:sz w:val="22"/>
                <w:b/>
                <w:shd w:fill="D9D9D9" w:val="clear"/>
              </w:rPr>
              <w:t>。表皮查验章清晰可见，无毛、无血迹，无注水等掺假现象（投标文件中提供承诺</w:t>
            </w:r>
            <w:r>
              <w:rPr>
                <w:sz w:val="22"/>
                <w:b/>
                <w:shd w:fill="D9D9D9" w:val="clear"/>
              </w:rPr>
              <w:t>函</w:t>
            </w:r>
            <w:r>
              <w:rPr>
                <w:sz w:val="22"/>
                <w:b/>
                <w:shd w:fill="D9D9D9" w:val="clear"/>
              </w:rPr>
              <w:t>并加盖公章</w:t>
            </w:r>
            <w:r>
              <w:rPr>
                <w:sz w:val="22"/>
                <w:b/>
                <w:shd w:fill="D9D9D9" w:val="clear"/>
              </w:rPr>
              <w:t>，格式详见</w:t>
            </w:r>
            <w:r>
              <w:rPr>
                <w:sz w:val="22"/>
                <w:b/>
                <w:shd w:fill="D9D9D9" w:val="clear"/>
              </w:rPr>
              <w:t>“第六章 投标文件格式与要求”格式十一.承诺函</w:t>
            </w:r>
            <w:r>
              <w:rPr>
                <w:sz w:val="22"/>
                <w:b/>
                <w:shd w:fill="D9D9D9" w:val="clear"/>
              </w:rPr>
              <w:t>）。</w:t>
            </w:r>
            <w:r>
              <w:br/>
            </w:r>
            <w:r>
              <w:rPr>
                <w:sz w:val="22"/>
              </w:rPr>
              <w:t xml:space="preserve"> </w:t>
            </w:r>
            <w:r>
              <w:rPr>
                <w:sz w:val="22"/>
              </w:rPr>
              <w:t>2.3</w:t>
            </w:r>
            <w:r>
              <w:rPr>
                <w:sz w:val="22"/>
              </w:rPr>
              <w:t>.</w:t>
            </w:r>
            <w:r>
              <w:rPr>
                <w:sz w:val="22"/>
              </w:rPr>
              <w:t>禽类应为当日屠宰，且必须去内脏、表皮无毛、无血迹、无污染、无注水掺假现象。</w:t>
            </w:r>
            <w:r>
              <w:br/>
            </w:r>
            <w:r>
              <w:rPr>
                <w:sz w:val="22"/>
              </w:rPr>
              <w:t xml:space="preserve"> </w:t>
            </w:r>
            <w:r>
              <w:rPr>
                <w:sz w:val="22"/>
              </w:rPr>
              <w:t>2.4</w:t>
            </w:r>
            <w:r>
              <w:rPr>
                <w:sz w:val="22"/>
              </w:rPr>
              <w:t>.</w:t>
            </w:r>
            <w:r>
              <w:rPr>
                <w:sz w:val="22"/>
              </w:rPr>
              <w:t>所有冷冻食品肉体冻实而坚硬，无化冻现象；清晰列出产品品牌、规格、类型、包装方式、包装净重、含冰量等相关参数；冷冻肉类食品解冻后净重量不少于</w:t>
            </w:r>
            <w:r>
              <w:rPr>
                <w:sz w:val="22"/>
              </w:rPr>
              <w:t>95%，冷冻禽类食品解冻后净重量不少于92%，解冻时间为4小时以内（室温20摄氏度）。</w:t>
            </w:r>
            <w:r>
              <w:br/>
            </w:r>
            <w:r>
              <w:rPr>
                <w:sz w:val="22"/>
                <w:b/>
                <w:shd w:fill="D9D9D9" w:val="clear"/>
              </w:rPr>
              <w:t>★2.5</w:t>
            </w:r>
            <w:r>
              <w:rPr>
                <w:sz w:val="22"/>
                <w:b/>
                <w:shd w:fill="D9D9D9" w:val="clear"/>
              </w:rPr>
              <w:t>.</w:t>
            </w:r>
            <w:r>
              <w:rPr>
                <w:sz w:val="22"/>
                <w:b/>
                <w:shd w:fill="D9D9D9" w:val="clear"/>
              </w:rPr>
              <w:t>所供冷冻类和干货类商品应保持较好的外观，达到相应的等级，必须在保质期内且不超过保质期的三分之二，无变质</w:t>
            </w:r>
            <w:r>
              <w:rPr>
                <w:sz w:val="22"/>
                <w:b/>
                <w:shd w:fill="D9D9D9" w:val="clear"/>
              </w:rPr>
              <w:t>的货物</w:t>
            </w:r>
            <w:r>
              <w:rPr>
                <w:sz w:val="22"/>
                <w:b/>
                <w:shd w:fill="D9D9D9" w:val="clear"/>
              </w:rPr>
              <w:t>（投标文件中提供承诺</w:t>
            </w:r>
            <w:r>
              <w:rPr>
                <w:sz w:val="22"/>
                <w:b/>
                <w:shd w:fill="D9D9D9" w:val="clear"/>
              </w:rPr>
              <w:t>函</w:t>
            </w:r>
            <w:r>
              <w:rPr>
                <w:sz w:val="22"/>
                <w:b/>
                <w:shd w:fill="D9D9D9" w:val="clear"/>
              </w:rPr>
              <w:t>并加盖公章</w:t>
            </w:r>
            <w:r>
              <w:rPr>
                <w:sz w:val="22"/>
                <w:b/>
                <w:shd w:fill="D9D9D9" w:val="clear"/>
              </w:rPr>
              <w:t>，格式详见</w:t>
            </w:r>
            <w:r>
              <w:rPr>
                <w:sz w:val="22"/>
                <w:b/>
                <w:shd w:fill="D9D9D9" w:val="clear"/>
              </w:rPr>
              <w:t>“第六章 投标文件格式与要求”格式十一.承诺函</w:t>
            </w:r>
            <w:r>
              <w:rPr>
                <w:sz w:val="22"/>
                <w:b/>
                <w:shd w:fill="D9D9D9" w:val="clear"/>
              </w:rPr>
              <w:t>）</w:t>
            </w:r>
            <w:r>
              <w:rPr>
                <w:sz w:val="22"/>
                <w:b/>
                <w:shd w:fill="D9D9D9" w:val="clear"/>
              </w:rPr>
              <w:t>。</w:t>
            </w:r>
            <w:r>
              <w:br/>
            </w:r>
            <w:r>
              <w:rPr>
                <w:sz w:val="22"/>
              </w:rPr>
              <w:t xml:space="preserve"> </w:t>
            </w:r>
            <w:r>
              <w:rPr>
                <w:sz w:val="22"/>
              </w:rPr>
              <w:t>2.6</w:t>
            </w:r>
            <w:r>
              <w:rPr>
                <w:sz w:val="22"/>
              </w:rPr>
              <w:t>.</w:t>
            </w:r>
            <w:r>
              <w:rPr>
                <w:sz w:val="22"/>
              </w:rPr>
              <w:t>加工：根据采购人的需要，按照时间和规格要求进行宰杀、分割、砍件、分条等；分割肉具有分割肉销售凭据</w:t>
            </w:r>
            <w:r>
              <w:rPr>
                <w:sz w:val="22"/>
              </w:rPr>
              <w:t>。</w:t>
            </w:r>
            <w:r>
              <w:br/>
            </w:r>
            <w:r>
              <w:rPr>
                <w:sz w:val="22"/>
              </w:rPr>
              <w:t xml:space="preserve"> </w:t>
            </w:r>
            <w:r>
              <w:rPr>
                <w:sz w:val="22"/>
              </w:rPr>
              <w:t>2.7</w:t>
            </w:r>
            <w:r>
              <w:rPr>
                <w:sz w:val="22"/>
              </w:rPr>
              <w:t>.</w:t>
            </w:r>
            <w:r>
              <w:rPr>
                <w:sz w:val="22"/>
              </w:rPr>
              <w:t>所供生鲜鱼类为活体，鱼类可提供宰杀半成品，但宰杀前需为活体。</w:t>
            </w:r>
            <w:r>
              <w:br/>
            </w:r>
            <w:r>
              <w:rPr/>
              <w:t xml:space="preserve">  </w:t>
            </w:r>
            <w:r>
              <w:rPr>
                <w:sz w:val="22"/>
                <w:b/>
              </w:rPr>
              <w:t>3.大米的质量要求</w:t>
            </w:r>
            <w:r>
              <w:br/>
            </w:r>
            <w:r>
              <w:rPr>
                <w:sz w:val="22"/>
              </w:rPr>
              <w:t xml:space="preserve"> </w:t>
            </w:r>
            <w:r>
              <w:rPr>
                <w:sz w:val="22"/>
              </w:rPr>
              <w:t>3.1</w:t>
            </w:r>
            <w:r>
              <w:rPr>
                <w:sz w:val="22"/>
              </w:rPr>
              <w:t>.</w:t>
            </w:r>
            <w:r>
              <w:rPr>
                <w:sz w:val="22"/>
              </w:rPr>
              <w:t>大米为近一年产的优质早稻米和近一年产的优质晚稻米，有</w:t>
            </w:r>
            <w:r>
              <w:rPr>
                <w:sz w:val="22"/>
              </w:rPr>
              <w:t>“</w:t>
            </w:r>
            <w:r>
              <w:rPr>
                <w:sz w:val="22"/>
              </w:rPr>
              <w:t>SC</w:t>
            </w:r>
            <w:r>
              <w:rPr>
                <w:sz w:val="22"/>
              </w:rPr>
              <w:t>”</w:t>
            </w:r>
            <w:r>
              <w:rPr>
                <w:sz w:val="22"/>
              </w:rPr>
              <w:t>标志，标明加工厂名称、品名、生产日期、保</w:t>
            </w:r>
            <w:r>
              <w:rPr>
                <w:sz w:val="22"/>
              </w:rPr>
              <w:t>质</w:t>
            </w:r>
            <w:r>
              <w:rPr>
                <w:sz w:val="22"/>
              </w:rPr>
              <w:t>期（供货时剩余保质期不少于保质期三分之二）、质量等级、产品标准号、产品合格证等，货品质量符合大米国家标准（</w:t>
            </w:r>
            <w:r>
              <w:rPr>
                <w:sz w:val="22"/>
              </w:rPr>
              <w:t>GB/T1354-2018），质量等级为大米三级或以上，且具有固有色泽和香味，无污染、无虫害，色泽、气味、口味正常，无异味或霉味（霉变），无虫蛀结块挂丝或杂质异等。</w:t>
            </w:r>
            <w:r>
              <w:br/>
            </w:r>
            <w:r>
              <w:rPr>
                <w:sz w:val="22"/>
              </w:rPr>
              <w:t xml:space="preserve"> </w:t>
            </w:r>
            <w:r>
              <w:rPr>
                <w:sz w:val="22"/>
              </w:rPr>
              <w:t>3.2</w:t>
            </w:r>
            <w:r>
              <w:rPr>
                <w:sz w:val="22"/>
              </w:rPr>
              <w:t>.</w:t>
            </w:r>
            <w:r>
              <w:rPr>
                <w:sz w:val="22"/>
              </w:rPr>
              <w:t>每季度一次提供由政府产品质检部门出具</w:t>
            </w:r>
            <w:r>
              <w:rPr>
                <w:sz w:val="22"/>
              </w:rPr>
              <w:t>的</w:t>
            </w:r>
            <w:r>
              <w:rPr>
                <w:sz w:val="22"/>
              </w:rPr>
              <w:t>《产品质量检验报告》</w:t>
            </w:r>
            <w:r>
              <w:rPr>
                <w:sz w:val="22"/>
              </w:rPr>
              <w:t>。</w:t>
            </w:r>
            <w:r>
              <w:br/>
            </w:r>
            <w:r>
              <w:rPr>
                <w:sz w:val="22"/>
              </w:rPr>
              <w:t xml:space="preserve"> </w:t>
            </w:r>
            <w:r>
              <w:rPr>
                <w:sz w:val="22"/>
              </w:rPr>
              <w:t>3.3</w:t>
            </w:r>
            <w:r>
              <w:rPr>
                <w:sz w:val="22"/>
              </w:rPr>
              <w:t>.</w:t>
            </w:r>
            <w:r>
              <w:rPr>
                <w:sz w:val="22"/>
              </w:rPr>
              <w:t>提供《出厂检验报告》，每次交货时提供本批次产品的出厂（库）检验合格报告单。</w:t>
            </w:r>
            <w:r>
              <w:br/>
            </w:r>
            <w:r>
              <w:rPr>
                <w:sz w:val="22"/>
                <w:b/>
              </w:rPr>
              <w:t xml:space="preserve"> </w:t>
            </w:r>
            <w:r>
              <w:rPr>
                <w:sz w:val="22"/>
                <w:b/>
              </w:rPr>
              <w:t>4.馒头的质量要求</w:t>
            </w:r>
            <w:r>
              <w:br/>
            </w:r>
            <w:r>
              <w:rPr>
                <w:sz w:val="22"/>
              </w:rPr>
              <w:t xml:space="preserve"> </w:t>
            </w:r>
            <w:r>
              <w:rPr>
                <w:sz w:val="22"/>
              </w:rPr>
              <w:t>4.1</w:t>
            </w:r>
            <w:r>
              <w:rPr>
                <w:sz w:val="22"/>
              </w:rPr>
              <w:t>.</w:t>
            </w:r>
            <w:r>
              <w:rPr>
                <w:sz w:val="22"/>
              </w:rPr>
              <w:t>制作时间要求：中标</w:t>
            </w:r>
            <w:r>
              <w:rPr>
                <w:sz w:val="22"/>
              </w:rPr>
              <w:t>供应商</w:t>
            </w:r>
            <w:r>
              <w:rPr>
                <w:sz w:val="22"/>
              </w:rPr>
              <w:t>所供馒头须</w:t>
            </w:r>
            <w:r>
              <w:rPr>
                <w:sz w:val="22"/>
              </w:rPr>
              <w:t>为</w:t>
            </w:r>
            <w:r>
              <w:rPr>
                <w:sz w:val="22"/>
              </w:rPr>
              <w:t>24小时内生产</w:t>
            </w:r>
            <w:r>
              <w:rPr>
                <w:sz w:val="22"/>
              </w:rPr>
              <w:t>的</w:t>
            </w:r>
            <w:r>
              <w:rPr>
                <w:sz w:val="22"/>
              </w:rPr>
              <w:t>，并可直接食用，做好后</w:t>
            </w:r>
            <w:r>
              <w:rPr>
                <w:sz w:val="22"/>
              </w:rPr>
              <w:t>6个小时内送到采购人指定处，约</w:t>
            </w:r>
            <w:r>
              <w:rPr>
                <w:sz w:val="22"/>
              </w:rPr>
              <w:t>4</w:t>
            </w:r>
            <w:r>
              <w:rPr>
                <w:sz w:val="22"/>
              </w:rPr>
              <w:t>000</w:t>
            </w:r>
            <w:r>
              <w:rPr>
                <w:sz w:val="22"/>
              </w:rPr>
              <w:t>～</w:t>
            </w:r>
            <w:r>
              <w:rPr>
                <w:sz w:val="22"/>
              </w:rPr>
              <w:t>6</w:t>
            </w:r>
            <w:r>
              <w:rPr>
                <w:sz w:val="22"/>
              </w:rPr>
              <w:t>000个/日。</w:t>
            </w:r>
            <w:r>
              <w:br/>
            </w:r>
            <w:r>
              <w:rPr>
                <w:sz w:val="22"/>
              </w:rPr>
              <w:t xml:space="preserve"> </w:t>
            </w:r>
            <w:r>
              <w:rPr>
                <w:sz w:val="22"/>
              </w:rPr>
              <w:t>4.2</w:t>
            </w:r>
            <w:r>
              <w:rPr>
                <w:sz w:val="22"/>
              </w:rPr>
              <w:t>.</w:t>
            </w:r>
            <w:r>
              <w:rPr>
                <w:sz w:val="22"/>
              </w:rPr>
              <w:t>保温要求：食品使用食品级保温箱分装后</w:t>
            </w:r>
            <w:r>
              <w:rPr>
                <w:sz w:val="22"/>
              </w:rPr>
              <w:t>，</w:t>
            </w:r>
            <w:r>
              <w:rPr>
                <w:sz w:val="22"/>
              </w:rPr>
              <w:t>配备</w:t>
            </w:r>
            <w:r>
              <w:rPr>
                <w:sz w:val="22"/>
              </w:rPr>
              <w:t>专用车辆送到采购人指定的地点，送到采购人指定地点时食品温度不得低于</w:t>
            </w:r>
            <w:r>
              <w:rPr>
                <w:sz w:val="22"/>
              </w:rPr>
              <w:t>40℃。</w:t>
            </w:r>
            <w:r>
              <w:br/>
            </w:r>
            <w:r>
              <w:rPr>
                <w:sz w:val="22"/>
              </w:rPr>
              <w:t xml:space="preserve"> </w:t>
            </w:r>
            <w:r>
              <w:rPr>
                <w:sz w:val="22"/>
              </w:rPr>
              <w:t>4.3</w:t>
            </w:r>
            <w:r>
              <w:rPr>
                <w:sz w:val="22"/>
              </w:rPr>
              <w:t>.</w:t>
            </w:r>
            <w:r>
              <w:rPr>
                <w:sz w:val="22"/>
              </w:rPr>
              <w:t>原料要求</w:t>
            </w:r>
            <w:r>
              <w:br/>
            </w:r>
            <w:r>
              <w:rPr/>
              <w:t xml:space="preserve">  </w:t>
            </w:r>
            <w:r>
              <w:rPr>
                <w:sz w:val="22"/>
              </w:rPr>
              <w:t>（</w:t>
            </w:r>
            <w:r>
              <w:rPr>
                <w:sz w:val="22"/>
              </w:rPr>
              <w:t>1</w:t>
            </w:r>
            <w:r>
              <w:rPr>
                <w:sz w:val="22"/>
              </w:rPr>
              <w:t>）</w:t>
            </w:r>
            <w:r>
              <w:rPr>
                <w:sz w:val="22"/>
              </w:rPr>
              <w:t>小麦粉应符合</w:t>
            </w:r>
            <w:r>
              <w:rPr>
                <w:sz w:val="22"/>
              </w:rPr>
              <w:t>GB/T 1355-2021 的规定。</w:t>
            </w:r>
            <w:r>
              <w:br/>
            </w:r>
            <w:r>
              <w:rPr/>
              <w:t xml:space="preserve">  </w:t>
            </w:r>
            <w:r>
              <w:rPr>
                <w:sz w:val="22"/>
              </w:rPr>
              <w:t>（</w:t>
            </w:r>
            <w:r>
              <w:rPr>
                <w:sz w:val="22"/>
              </w:rPr>
              <w:t>2</w:t>
            </w:r>
            <w:r>
              <w:rPr>
                <w:sz w:val="22"/>
              </w:rPr>
              <w:t>）</w:t>
            </w:r>
            <w:r>
              <w:rPr>
                <w:sz w:val="22"/>
              </w:rPr>
              <w:t>水应符合</w:t>
            </w:r>
            <w:r>
              <w:rPr>
                <w:sz w:val="22"/>
              </w:rPr>
              <w:t>GB 5749-2022 生活饮用水卫生标准的规定。</w:t>
            </w:r>
            <w:r>
              <w:br/>
            </w:r>
            <w:r>
              <w:rPr/>
              <w:t xml:space="preserve">  </w:t>
            </w:r>
            <w:r>
              <w:rPr>
                <w:sz w:val="22"/>
              </w:rPr>
              <w:t>（</w:t>
            </w:r>
            <w:r>
              <w:rPr>
                <w:sz w:val="22"/>
              </w:rPr>
              <w:t>3</w:t>
            </w:r>
            <w:r>
              <w:rPr>
                <w:sz w:val="22"/>
              </w:rPr>
              <w:t>）</w:t>
            </w:r>
            <w:r>
              <w:rPr>
                <w:sz w:val="22"/>
              </w:rPr>
              <w:t>酵母和其他辅料应符合国家有关质量和卫生的规定。</w:t>
            </w:r>
            <w:r>
              <w:br/>
            </w:r>
            <w:r>
              <w:rPr/>
              <w:t xml:space="preserve">  </w:t>
            </w:r>
            <w:r>
              <w:rPr>
                <w:sz w:val="22"/>
              </w:rPr>
              <w:t>（</w:t>
            </w:r>
            <w:r>
              <w:rPr>
                <w:sz w:val="22"/>
              </w:rPr>
              <w:t>4</w:t>
            </w:r>
            <w:r>
              <w:rPr>
                <w:sz w:val="22"/>
              </w:rPr>
              <w:t>）</w:t>
            </w:r>
            <w:r>
              <w:rPr>
                <w:sz w:val="22"/>
              </w:rPr>
              <w:t>产品质量符合：小麦粉馒头</w:t>
            </w:r>
            <w:r>
              <w:rPr/>
              <w:t xml:space="preserve"> </w:t>
            </w:r>
            <w:r>
              <w:rPr>
                <w:sz w:val="22"/>
              </w:rPr>
              <w:t>GB/T21118-2007</w:t>
            </w:r>
            <w:r>
              <w:rPr/>
              <w:t xml:space="preserve"> </w:t>
            </w:r>
            <w:r>
              <w:rPr>
                <w:sz w:val="22"/>
              </w:rPr>
              <w:t>。</w:t>
            </w:r>
            <w:r>
              <w:br/>
            </w:r>
            <w:r>
              <w:rPr>
                <w:sz w:val="22"/>
              </w:rPr>
              <w:t xml:space="preserve"> </w:t>
            </w:r>
            <w:r>
              <w:rPr>
                <w:sz w:val="22"/>
              </w:rPr>
              <w:t>4.4</w:t>
            </w:r>
            <w:r>
              <w:rPr>
                <w:sz w:val="22"/>
              </w:rPr>
              <w:t>.</w:t>
            </w:r>
            <w:r>
              <w:rPr>
                <w:sz w:val="22"/>
              </w:rPr>
              <w:t>感官质量要求</w:t>
            </w:r>
            <w:r>
              <w:br/>
            </w:r>
            <w:r>
              <w:rPr/>
              <w:t xml:space="preserve">  </w:t>
            </w:r>
            <w:r>
              <w:rPr>
                <w:sz w:val="22"/>
              </w:rPr>
              <w:t>（</w:t>
            </w:r>
            <w:r>
              <w:rPr>
                <w:sz w:val="22"/>
              </w:rPr>
              <w:t>1</w:t>
            </w:r>
            <w:r>
              <w:rPr>
                <w:sz w:val="22"/>
              </w:rPr>
              <w:t>）</w:t>
            </w:r>
            <w:r>
              <w:rPr>
                <w:sz w:val="22"/>
              </w:rPr>
              <w:t>中标</w:t>
            </w:r>
            <w:r>
              <w:rPr>
                <w:sz w:val="22"/>
              </w:rPr>
              <w:t>供应商</w:t>
            </w:r>
            <w:r>
              <w:rPr>
                <w:sz w:val="22"/>
              </w:rPr>
              <w:t>所选的所有食品原材料必须符合国家的有关规定，制作过程必须严格按照国家有关卫生标准进行。中标</w:t>
            </w:r>
            <w:r>
              <w:rPr>
                <w:sz w:val="22"/>
              </w:rPr>
              <w:t>供应商</w:t>
            </w:r>
            <w:r>
              <w:rPr>
                <w:sz w:val="22"/>
              </w:rPr>
              <w:t>应备好食品材料来源与食品安全证明。采购人有权随时对中标</w:t>
            </w:r>
            <w:r>
              <w:rPr>
                <w:sz w:val="22"/>
              </w:rPr>
              <w:t>供应商</w:t>
            </w:r>
            <w:r>
              <w:rPr>
                <w:sz w:val="22"/>
              </w:rPr>
              <w:t>的食品原材料来源、储存状况及生产加工过程、场地的安全卫生状况进行检查，中标</w:t>
            </w:r>
            <w:r>
              <w:rPr>
                <w:sz w:val="22"/>
              </w:rPr>
              <w:t>供应商</w:t>
            </w:r>
            <w:r>
              <w:rPr>
                <w:sz w:val="22"/>
              </w:rPr>
              <w:t>须予以配合。</w:t>
            </w:r>
            <w:r>
              <w:br/>
            </w:r>
            <w:r>
              <w:rPr/>
              <w:t xml:space="preserve">  </w:t>
            </w:r>
            <w:r>
              <w:rPr>
                <w:sz w:val="22"/>
              </w:rPr>
              <w:t>（</w:t>
            </w:r>
            <w:r>
              <w:rPr>
                <w:sz w:val="22"/>
              </w:rPr>
              <w:t>2</w:t>
            </w:r>
            <w:r>
              <w:rPr>
                <w:sz w:val="22"/>
              </w:rPr>
              <w:t>）</w:t>
            </w:r>
            <w:r>
              <w:rPr>
                <w:sz w:val="22"/>
              </w:rPr>
              <w:t>外观：形态完整，色泽正常，表面无皱缩、塌陷，无黄斑、灰斑、黑斑、白毛和粘斑等缺陷，无异物。</w:t>
            </w:r>
            <w:r>
              <w:br/>
            </w:r>
            <w:r>
              <w:rPr/>
              <w:t xml:space="preserve">  </w:t>
            </w:r>
            <w:r>
              <w:rPr>
                <w:sz w:val="22"/>
              </w:rPr>
              <w:t>（</w:t>
            </w:r>
            <w:r>
              <w:rPr>
                <w:sz w:val="22"/>
              </w:rPr>
              <w:t>3</w:t>
            </w:r>
            <w:r>
              <w:rPr>
                <w:sz w:val="22"/>
              </w:rPr>
              <w:t>）</w:t>
            </w:r>
            <w:r>
              <w:rPr>
                <w:sz w:val="22"/>
              </w:rPr>
              <w:t>内部：质构特征均一，有弹性，呈海绵状，无粗糙大孔洞、局部硬块、干面粉痕迹及黄色碱斑等明显缺陷，无异物。</w:t>
            </w:r>
            <w:r>
              <w:br/>
            </w:r>
            <w:r>
              <w:rPr/>
              <w:t xml:space="preserve">  </w:t>
            </w:r>
            <w:r>
              <w:rPr>
                <w:sz w:val="22"/>
              </w:rPr>
              <w:t>（</w:t>
            </w:r>
            <w:r>
              <w:rPr>
                <w:sz w:val="22"/>
              </w:rPr>
              <w:t>4</w:t>
            </w:r>
            <w:r>
              <w:rPr>
                <w:sz w:val="22"/>
              </w:rPr>
              <w:t>）</w:t>
            </w:r>
            <w:r>
              <w:rPr>
                <w:sz w:val="22"/>
              </w:rPr>
              <w:t>口感：无生感，不粘牙，不牙碜。</w:t>
            </w:r>
            <w:r>
              <w:br/>
            </w:r>
            <w:r>
              <w:rPr/>
              <w:t xml:space="preserve">  </w:t>
            </w:r>
            <w:r>
              <w:rPr>
                <w:sz w:val="22"/>
              </w:rPr>
              <w:t>（</w:t>
            </w:r>
            <w:r>
              <w:rPr>
                <w:sz w:val="22"/>
              </w:rPr>
              <w:t>5</w:t>
            </w:r>
            <w:r>
              <w:rPr>
                <w:sz w:val="22"/>
              </w:rPr>
              <w:t>）</w:t>
            </w:r>
            <w:r>
              <w:rPr>
                <w:sz w:val="22"/>
              </w:rPr>
              <w:t>重量：不少于</w:t>
            </w:r>
            <w:r>
              <w:rPr>
                <w:sz w:val="22"/>
              </w:rPr>
              <w:t>105克/个。</w:t>
            </w:r>
            <w:r>
              <w:br/>
            </w:r>
            <w:r>
              <w:rPr/>
              <w:t xml:space="preserve">  </w:t>
            </w:r>
            <w:r>
              <w:rPr>
                <w:sz w:val="22"/>
              </w:rPr>
              <w:t>（</w:t>
            </w:r>
            <w:r>
              <w:rPr>
                <w:sz w:val="22"/>
              </w:rPr>
              <w:t>6</w:t>
            </w:r>
            <w:r>
              <w:rPr>
                <w:sz w:val="22"/>
              </w:rPr>
              <w:t>）</w:t>
            </w:r>
            <w:r>
              <w:rPr>
                <w:sz w:val="22"/>
              </w:rPr>
              <w:t>滋味和气味：具有小麦粉经发酵、蒸制后特有的滋味和气味，无异味。</w:t>
            </w:r>
            <w:r>
              <w:br/>
            </w:r>
            <w:r>
              <w:rPr>
                <w:sz w:val="22"/>
              </w:rPr>
              <w:t xml:space="preserve"> </w:t>
            </w:r>
            <w:r>
              <w:rPr>
                <w:sz w:val="22"/>
              </w:rPr>
              <w:t>4.5</w:t>
            </w:r>
            <w:r>
              <w:rPr>
                <w:sz w:val="22"/>
              </w:rPr>
              <w:t>.</w:t>
            </w:r>
            <w:r>
              <w:rPr>
                <w:sz w:val="22"/>
              </w:rPr>
              <w:t>理化指标和卫生标准</w:t>
            </w:r>
          </w:p>
          <w:p>
            <w:pPr>
              <w:pStyle w:val="null3"/>
              <w:jc w:val="center"/>
            </w:pPr>
            <w:r>
              <w:rPr>
                <w:sz w:val="22"/>
              </w:rPr>
              <w:t>理化指标</w:t>
            </w:r>
            <w:r>
              <w:rPr>
                <w:sz w:val="22"/>
              </w:rPr>
              <w:t>1</w:t>
            </w:r>
          </w:p>
          <w:tbl>
            <w:tblPr>
              <w:tblInd w:type="dxa" w:w="120"/>
              <w:tblBorders>
                <w:top w:val="none" w:color="000000" w:sz="4"/>
                <w:left w:val="none" w:color="000000" w:sz="4"/>
                <w:bottom w:val="none" w:color="000000" w:sz="4"/>
                <w:right w:val="none" w:color="000000" w:sz="4"/>
                <w:insideH w:val="none"/>
                <w:insideV w:val="none"/>
              </w:tblBorders>
            </w:tblPr>
            <w:tblGrid>
              <w:gridCol w:w="658"/>
              <w:gridCol w:w="2515"/>
              <w:gridCol w:w="2425"/>
            </w:tblGrid>
            <w:tr>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2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理化指标</w:t>
                  </w:r>
                </w:p>
              </w:tc>
              <w:tc>
                <w:tcPr>
                  <w:tcW w:type="dxa" w:w="2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项目指标</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比容</w:t>
                  </w:r>
                  <w:r>
                    <w:rPr>
                      <w:sz w:val="22"/>
                      <w:color w:val="000000"/>
                    </w:rPr>
                    <w:t>/（mL/g）≥</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水分</w:t>
                  </w:r>
                  <w:r>
                    <w:rPr>
                      <w:sz w:val="22"/>
                      <w:color w:val="000000"/>
                    </w:rPr>
                    <w:t>/%≤</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45.0</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pH值</w:t>
                  </w:r>
                </w:p>
              </w:tc>
              <w:tc>
                <w:tcPr>
                  <w:tcW w:type="dxa" w:w="2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5.6～7.2</w:t>
                  </w:r>
                </w:p>
              </w:tc>
            </w:tr>
          </w:tbl>
          <w:p>
            <w:pPr>
              <w:pStyle w:val="null3"/>
            </w:pPr>
            <w:r>
              <w:rPr>
                <w:sz w:val="22"/>
              </w:rPr>
              <w:t>理化指标</w:t>
            </w:r>
            <w:r>
              <w:rPr>
                <w:sz w:val="22"/>
              </w:rPr>
              <w:t>2</w:t>
            </w:r>
          </w:p>
          <w:tbl>
            <w:tblPr>
              <w:tblInd w:type="dxa" w:w="120"/>
              <w:tblBorders>
                <w:top w:val="none" w:color="000000" w:sz="4"/>
                <w:left w:val="none" w:color="000000" w:sz="4"/>
                <w:bottom w:val="none" w:color="000000" w:sz="4"/>
                <w:right w:val="none" w:color="000000" w:sz="4"/>
                <w:insideH w:val="none"/>
                <w:insideV w:val="none"/>
              </w:tblBorders>
            </w:tblPr>
            <w:tblGrid>
              <w:gridCol w:w="684"/>
              <w:gridCol w:w="2851"/>
              <w:gridCol w:w="2064"/>
            </w:tblGrid>
            <w:tr>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2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理化指标</w:t>
                  </w:r>
                </w:p>
              </w:tc>
              <w:tc>
                <w:tcPr>
                  <w:tcW w:type="dxa" w:w="2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项目指标</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总砷</w:t>
                  </w:r>
                  <w:r>
                    <w:rPr>
                      <w:sz w:val="22"/>
                      <w:color w:val="000000"/>
                    </w:rPr>
                    <w:t>（</w:t>
                  </w:r>
                  <w:r>
                    <w:rPr>
                      <w:sz w:val="22"/>
                      <w:color w:val="000000"/>
                    </w:rPr>
                    <w:t>以</w:t>
                  </w:r>
                  <w:r>
                    <w:rPr>
                      <w:sz w:val="22"/>
                      <w:color w:val="000000"/>
                    </w:rPr>
                    <w:t>As计</w:t>
                  </w:r>
                  <w:r>
                    <w:rPr>
                      <w:sz w:val="22"/>
                      <w:color w:val="000000"/>
                    </w:rPr>
                    <w:t>）</w:t>
                  </w:r>
                  <w:r>
                    <w:rPr>
                      <w:sz w:val="22"/>
                      <w:color w:val="000000"/>
                    </w:rPr>
                    <w:t>/</w:t>
                  </w:r>
                  <w:r>
                    <w:rPr>
                      <w:sz w:val="22"/>
                      <w:color w:val="000000"/>
                    </w:rPr>
                    <w:t>（</w:t>
                  </w:r>
                  <w:r>
                    <w:rPr>
                      <w:sz w:val="22"/>
                      <w:color w:val="000000"/>
                    </w:rPr>
                    <w:t>mg/kg</w:t>
                  </w:r>
                  <w:r>
                    <w:rPr>
                      <w:sz w:val="22"/>
                      <w:color w:val="000000"/>
                    </w:rPr>
                    <w:t>）</w:t>
                  </w:r>
                  <w:r>
                    <w:rPr>
                      <w:sz w:val="22"/>
                      <w:color w:val="000000"/>
                    </w:rPr>
                    <w:t>≤</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0.5</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铅</w:t>
                  </w:r>
                  <w:r>
                    <w:rPr>
                      <w:sz w:val="22"/>
                      <w:color w:val="000000"/>
                    </w:rPr>
                    <w:t>（</w:t>
                  </w:r>
                  <w:r>
                    <w:rPr>
                      <w:sz w:val="22"/>
                      <w:color w:val="000000"/>
                    </w:rPr>
                    <w:t>Pb</w:t>
                  </w:r>
                  <w:r>
                    <w:rPr>
                      <w:sz w:val="22"/>
                      <w:color w:val="000000"/>
                    </w:rPr>
                    <w:t>）</w:t>
                  </w:r>
                  <w:r>
                    <w:rPr>
                      <w:sz w:val="22"/>
                      <w:color w:val="000000"/>
                    </w:rPr>
                    <w:t>/</w:t>
                  </w:r>
                  <w:r>
                    <w:rPr>
                      <w:sz w:val="22"/>
                      <w:color w:val="000000"/>
                    </w:rPr>
                    <w:t>（</w:t>
                  </w:r>
                  <w:r>
                    <w:rPr>
                      <w:sz w:val="22"/>
                      <w:color w:val="000000"/>
                    </w:rPr>
                    <w:t>mg/kg</w:t>
                  </w:r>
                  <w:r>
                    <w:rPr>
                      <w:sz w:val="22"/>
                      <w:color w:val="000000"/>
                    </w:rPr>
                    <w:t>）</w:t>
                  </w:r>
                  <w:r>
                    <w:rPr>
                      <w:sz w:val="22"/>
                      <w:color w:val="000000"/>
                    </w:rPr>
                    <w:t>≤</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0.5</w:t>
                  </w:r>
                </w:p>
              </w:tc>
            </w:tr>
          </w:tbl>
          <w:p>
            <w:pPr>
              <w:pStyle w:val="null3"/>
              <w:ind w:firstLine="110"/>
            </w:pPr>
            <w:r>
              <w:rPr>
                <w:sz w:val="22"/>
              </w:rPr>
              <w:t>4.6</w:t>
            </w:r>
            <w:r>
              <w:rPr>
                <w:sz w:val="22"/>
              </w:rPr>
              <w:t>.</w:t>
            </w:r>
            <w:r>
              <w:rPr>
                <w:sz w:val="22"/>
              </w:rPr>
              <w:t>卫生指标</w:t>
            </w:r>
            <w:r>
              <w:br/>
            </w:r>
            <w:r>
              <w:rPr>
                <w:sz w:val="22"/>
              </w:rPr>
              <w:t>（</w:t>
            </w:r>
            <w:r>
              <w:rPr>
                <w:sz w:val="22"/>
              </w:rPr>
              <w:t>1</w:t>
            </w:r>
            <w:r>
              <w:rPr>
                <w:sz w:val="22"/>
              </w:rPr>
              <w:t>）</w:t>
            </w:r>
            <w:r>
              <w:rPr>
                <w:sz w:val="22"/>
              </w:rPr>
              <w:t>卫生指标应符合国家卫生标准和有关规定，其中微生物指标如下表所示：</w:t>
            </w:r>
          </w:p>
          <w:p>
            <w:pPr>
              <w:pStyle w:val="null3"/>
              <w:jc w:val="center"/>
            </w:pPr>
            <w:r>
              <w:rPr>
                <w:sz w:val="22"/>
              </w:rPr>
              <w:t>微生物指标要求</w:t>
            </w:r>
          </w:p>
          <w:tbl>
            <w:tblPr>
              <w:tblInd w:type="dxa" w:w="120"/>
              <w:tblBorders>
                <w:top w:val="none" w:color="000000" w:sz="4"/>
                <w:left w:val="none" w:color="000000" w:sz="4"/>
                <w:bottom w:val="none" w:color="000000" w:sz="4"/>
                <w:right w:val="none" w:color="000000" w:sz="4"/>
                <w:insideH w:val="none"/>
                <w:insideV w:val="none"/>
              </w:tblBorders>
            </w:tblPr>
            <w:tblGrid>
              <w:gridCol w:w="554"/>
              <w:gridCol w:w="4048"/>
              <w:gridCol w:w="997"/>
            </w:tblGrid>
            <w:tr>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4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理化指标</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项目指标</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大肠菌群</w:t>
                  </w:r>
                  <w:r>
                    <w:rPr>
                      <w:sz w:val="22"/>
                      <w:color w:val="000000"/>
                    </w:rPr>
                    <w:t>/（MPN/100g）≤</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霉菌计数</w:t>
                  </w:r>
                  <w:r>
                    <w:rPr>
                      <w:sz w:val="22"/>
                      <w:color w:val="000000"/>
                    </w:rPr>
                    <w:t>/（CFU/g）≤</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致病菌（沙门氏菌、志贺氏菌、金黄色葡萄球菌等）</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不得检出</w:t>
                  </w:r>
                </w:p>
              </w:tc>
            </w:tr>
          </w:tbl>
          <w:p>
            <w:pPr>
              <w:pStyle w:val="null3"/>
            </w:pPr>
            <w:r>
              <w:rPr>
                <w:sz w:val="22"/>
              </w:rPr>
              <w:t>（</w:t>
            </w:r>
            <w:r>
              <w:rPr>
                <w:sz w:val="22"/>
              </w:rPr>
              <w:t>2</w:t>
            </w:r>
            <w:r>
              <w:rPr>
                <w:sz w:val="22"/>
              </w:rPr>
              <w:t>）</w:t>
            </w:r>
            <w:r>
              <w:rPr>
                <w:sz w:val="22"/>
              </w:rPr>
              <w:t>其他卫生指标应符合国家卫生标准和有关规定。</w:t>
            </w:r>
            <w:r>
              <w:br/>
            </w:r>
            <w:r>
              <w:rPr>
                <w:sz w:val="22"/>
              </w:rPr>
              <w:t xml:space="preserve"> </w:t>
            </w:r>
            <w:r>
              <w:rPr>
                <w:sz w:val="22"/>
              </w:rPr>
              <w:t>4.7</w:t>
            </w:r>
            <w:r>
              <w:rPr>
                <w:sz w:val="22"/>
              </w:rPr>
              <w:t>.</w:t>
            </w:r>
            <w:r>
              <w:rPr>
                <w:sz w:val="22"/>
              </w:rPr>
              <w:t>生产加工过程的技术要求</w:t>
            </w:r>
            <w:r>
              <w:br/>
            </w:r>
            <w:r>
              <w:rPr/>
              <w:t xml:space="preserve">  </w:t>
            </w:r>
            <w:r>
              <w:rPr>
                <w:sz w:val="22"/>
              </w:rPr>
              <w:t>（</w:t>
            </w:r>
            <w:r>
              <w:rPr>
                <w:sz w:val="22"/>
              </w:rPr>
              <w:t>1</w:t>
            </w:r>
            <w:r>
              <w:rPr>
                <w:sz w:val="22"/>
              </w:rPr>
              <w:t>）</w:t>
            </w:r>
            <w:r>
              <w:rPr>
                <w:sz w:val="22"/>
              </w:rPr>
              <w:t>生产过程的卫生规范应符合</w:t>
            </w:r>
            <w:r>
              <w:rPr>
                <w:sz w:val="22"/>
              </w:rPr>
              <w:t>GB 16798-2023的规定。</w:t>
            </w:r>
            <w:r>
              <w:br/>
            </w:r>
            <w:r>
              <w:rPr/>
              <w:t xml:space="preserve">  </w:t>
            </w:r>
            <w:r>
              <w:rPr>
                <w:sz w:val="22"/>
              </w:rPr>
              <w:t>（</w:t>
            </w:r>
            <w:r>
              <w:rPr>
                <w:sz w:val="22"/>
              </w:rPr>
              <w:t>2</w:t>
            </w:r>
            <w:r>
              <w:rPr>
                <w:sz w:val="22"/>
              </w:rPr>
              <w:t>）</w:t>
            </w:r>
            <w:r>
              <w:rPr>
                <w:sz w:val="22"/>
              </w:rPr>
              <w:t>生产过程中不得添加过氧化苯甲酰、过氧化钙。不得使用添加吊白块、硫磺熏蒸等非法方式增白。</w:t>
            </w:r>
            <w:r>
              <w:br/>
            </w:r>
            <w:r>
              <w:rPr>
                <w:sz w:val="22"/>
              </w:rPr>
              <w:t xml:space="preserve"> </w:t>
            </w:r>
            <w:r>
              <w:rPr>
                <w:sz w:val="22"/>
              </w:rPr>
              <w:t>5.每次提供的食材应留样</w:t>
            </w:r>
            <w:r>
              <w:rPr>
                <w:sz w:val="22"/>
              </w:rPr>
              <w:t>72</w:t>
            </w:r>
            <w:r>
              <w:rPr>
                <w:sz w:val="22"/>
              </w:rPr>
              <w:t>小时。</w:t>
            </w:r>
            <w:r>
              <w:br/>
            </w:r>
            <w:r>
              <w:rPr>
                <w:sz w:val="22"/>
                <w:b/>
                <w:shd w:fill="D9D9D9" w:val="clear"/>
              </w:rPr>
              <w:t>★6.投标人需承诺所供的</w:t>
            </w:r>
            <w:r>
              <w:rPr>
                <w:sz w:val="22"/>
                <w:b/>
                <w:shd w:fill="D9D9D9" w:val="clear"/>
              </w:rPr>
              <w:t>货物</w:t>
            </w:r>
            <w:r>
              <w:rPr>
                <w:sz w:val="22"/>
                <w:b/>
                <w:shd w:fill="D9D9D9" w:val="clear"/>
              </w:rPr>
              <w:t>必须符合国家有关标准，保证鲜嫩、无异味、无霉烂变质、无破损，如果采购人在初步验收中发现货物质量有问题，有权要求中标</w:t>
            </w:r>
            <w:r>
              <w:rPr>
                <w:sz w:val="22"/>
                <w:b/>
                <w:shd w:fill="D9D9D9" w:val="clear"/>
              </w:rPr>
              <w:t>供应商</w:t>
            </w:r>
            <w:r>
              <w:rPr>
                <w:sz w:val="22"/>
                <w:b/>
                <w:shd w:fill="D9D9D9" w:val="clear"/>
              </w:rPr>
              <w:t>对有问题的货物立刻进行更换，中标</w:t>
            </w:r>
            <w:r>
              <w:rPr>
                <w:sz w:val="22"/>
                <w:b/>
                <w:shd w:fill="D9D9D9" w:val="clear"/>
              </w:rPr>
              <w:t>供应商</w:t>
            </w:r>
            <w:r>
              <w:rPr>
                <w:sz w:val="22"/>
                <w:b/>
                <w:shd w:fill="D9D9D9" w:val="clear"/>
              </w:rPr>
              <w:t>必须在接到采购人通知后</w:t>
            </w:r>
            <w:r>
              <w:rPr>
                <w:sz w:val="22"/>
                <w:b/>
                <w:shd w:fill="D9D9D9" w:val="clear"/>
              </w:rPr>
              <w:t>60分钟内对有问题的货物进行更换并交到采购人指定地点，超过60分钟</w:t>
            </w:r>
            <w:r>
              <w:rPr>
                <w:sz w:val="22"/>
                <w:b/>
                <w:shd w:fill="D9D9D9" w:val="clear"/>
              </w:rPr>
              <w:t>的</w:t>
            </w:r>
            <w:r>
              <w:rPr>
                <w:sz w:val="22"/>
                <w:b/>
                <w:shd w:fill="D9D9D9" w:val="clear"/>
              </w:rPr>
              <w:t>，可扣罚当天有问题退货的</w:t>
            </w:r>
            <w:r>
              <w:rPr>
                <w:sz w:val="22"/>
                <w:b/>
                <w:shd w:fill="D9D9D9" w:val="clear"/>
              </w:rPr>
              <w:t>货物</w:t>
            </w:r>
            <w:r>
              <w:rPr>
                <w:sz w:val="22"/>
                <w:b/>
                <w:shd w:fill="D9D9D9" w:val="clear"/>
              </w:rPr>
              <w:t>价格的</w:t>
            </w:r>
            <w:r>
              <w:rPr>
                <w:sz w:val="22"/>
                <w:b/>
                <w:shd w:fill="D9D9D9" w:val="clear"/>
              </w:rPr>
              <w:t>2倍货款；连续发生3次货物质量问题或超过60分钟更换货物，或累计发生6次货物质量问题或超过60分钟更换货物，采购人有权终止合同。如因中标</w:t>
            </w:r>
            <w:r>
              <w:rPr>
                <w:sz w:val="22"/>
                <w:b/>
                <w:shd w:fill="D9D9D9" w:val="clear"/>
              </w:rPr>
              <w:t>供应商</w:t>
            </w:r>
            <w:r>
              <w:rPr>
                <w:sz w:val="22"/>
                <w:b/>
                <w:shd w:fill="D9D9D9" w:val="clear"/>
              </w:rPr>
              <w:t>提供的有问题的货物，影响采购人当天不能按时就餐的，扣罚中标</w:t>
            </w:r>
            <w:r>
              <w:rPr>
                <w:sz w:val="22"/>
                <w:b/>
                <w:shd w:fill="D9D9D9" w:val="clear"/>
              </w:rPr>
              <w:t>供应商</w:t>
            </w:r>
            <w:r>
              <w:rPr>
                <w:sz w:val="22"/>
                <w:b/>
                <w:shd w:fill="D9D9D9" w:val="clear"/>
              </w:rPr>
              <w:t>当天货物价格的</w:t>
            </w:r>
            <w:r>
              <w:rPr>
                <w:sz w:val="22"/>
                <w:b/>
                <w:shd w:fill="D9D9D9" w:val="clear"/>
              </w:rPr>
              <w:t>3倍货款，连续3天（次）以上的，扣罚当月的货款；累计6天（次）以上影响采购人按时就餐的，采购人有权立即终止合同</w:t>
            </w:r>
            <w:r>
              <w:rPr>
                <w:sz w:val="22"/>
                <w:b/>
                <w:shd w:fill="D9D9D9" w:val="clear"/>
              </w:rPr>
              <w:t>（</w:t>
            </w:r>
            <w:r>
              <w:rPr>
                <w:sz w:val="22"/>
                <w:b/>
                <w:shd w:fill="D9D9D9" w:val="clear"/>
              </w:rPr>
              <w:t>投标文件中提供承诺</w:t>
            </w:r>
            <w:r>
              <w:rPr>
                <w:sz w:val="22"/>
                <w:b/>
                <w:shd w:fill="D9D9D9" w:val="clear"/>
              </w:rPr>
              <w:t>函</w:t>
            </w:r>
            <w:r>
              <w:rPr>
                <w:sz w:val="22"/>
                <w:b/>
                <w:shd w:fill="D9D9D9" w:val="clear"/>
              </w:rPr>
              <w:t>并加盖公章</w:t>
            </w:r>
            <w:r>
              <w:rPr>
                <w:sz w:val="22"/>
                <w:b/>
                <w:shd w:fill="D9D9D9" w:val="clear"/>
              </w:rPr>
              <w:t>，格式详见</w:t>
            </w:r>
            <w:r>
              <w:rPr>
                <w:sz w:val="22"/>
                <w:b/>
                <w:shd w:fill="D9D9D9" w:val="clear"/>
              </w:rPr>
              <w:t>“第六章 投标文件格式与要求”格式十一.承诺函）</w:t>
            </w:r>
            <w:r>
              <w:rPr>
                <w:sz w:val="22"/>
                <w:b/>
                <w:shd w:fill="D9D9D9" w:val="clear"/>
              </w:rPr>
              <w:t>。</w:t>
            </w:r>
            <w:r>
              <w:br/>
            </w:r>
            <w:r>
              <w:rPr>
                <w:sz w:val="22"/>
                <w:b/>
                <w:shd w:fill="D9D9D9" w:val="clear"/>
              </w:rPr>
              <w:t>★7.采购人对食材</w:t>
            </w:r>
            <w:r>
              <w:rPr>
                <w:sz w:val="22"/>
                <w:b/>
                <w:shd w:fill="D9D9D9" w:val="clear"/>
              </w:rPr>
              <w:t>按季度</w:t>
            </w:r>
            <w:r>
              <w:rPr>
                <w:sz w:val="22"/>
                <w:b/>
                <w:shd w:fill="D9D9D9" w:val="clear"/>
              </w:rPr>
              <w:t>进行抽样，由中标</w:t>
            </w:r>
            <w:r>
              <w:rPr>
                <w:sz w:val="22"/>
                <w:b/>
                <w:shd w:fill="D9D9D9" w:val="clear"/>
              </w:rPr>
              <w:t>供应商</w:t>
            </w:r>
            <w:r>
              <w:rPr>
                <w:sz w:val="22"/>
                <w:b/>
                <w:shd w:fill="D9D9D9" w:val="clear"/>
              </w:rPr>
              <w:t>委托具有</w:t>
            </w:r>
            <w:r>
              <w:rPr>
                <w:sz w:val="22"/>
                <w:b/>
                <w:shd w:fill="D9D9D9" w:val="clear"/>
              </w:rPr>
              <w:t>CMA或CNAS资质的检测机构对食材进行检测，检测费用由中标</w:t>
            </w:r>
            <w:r>
              <w:rPr>
                <w:sz w:val="22"/>
                <w:b/>
                <w:shd w:fill="D9D9D9" w:val="clear"/>
              </w:rPr>
              <w:t>供应商</w:t>
            </w:r>
            <w:r>
              <w:rPr>
                <w:sz w:val="22"/>
                <w:b/>
                <w:shd w:fill="D9D9D9" w:val="clear"/>
              </w:rPr>
              <w:t>负责，检测结果报告需报送采购人。如经检测发现中标</w:t>
            </w:r>
            <w:r>
              <w:rPr>
                <w:sz w:val="22"/>
                <w:b/>
                <w:shd w:fill="D9D9D9" w:val="clear"/>
              </w:rPr>
              <w:t>供应商</w:t>
            </w:r>
            <w:r>
              <w:rPr>
                <w:sz w:val="22"/>
                <w:b/>
                <w:shd w:fill="D9D9D9" w:val="clear"/>
              </w:rPr>
              <w:t>提供的食材存在农药及食材安全指标超标或不合格等情况（以检测报告结果为准），视为中标</w:t>
            </w:r>
            <w:r>
              <w:rPr>
                <w:sz w:val="22"/>
                <w:b/>
                <w:shd w:fill="D9D9D9" w:val="clear"/>
              </w:rPr>
              <w:t>供应商</w:t>
            </w:r>
            <w:r>
              <w:rPr>
                <w:sz w:val="22"/>
                <w:b/>
                <w:shd w:fill="D9D9D9" w:val="clear"/>
              </w:rPr>
              <w:t>违约，采购人有权要求中标</w:t>
            </w:r>
            <w:r>
              <w:rPr>
                <w:sz w:val="22"/>
                <w:b/>
                <w:shd w:fill="D9D9D9" w:val="clear"/>
              </w:rPr>
              <w:t>供应商</w:t>
            </w:r>
            <w:r>
              <w:rPr>
                <w:sz w:val="22"/>
                <w:b/>
                <w:shd w:fill="D9D9D9" w:val="clear"/>
              </w:rPr>
              <w:t>立刻进行更换，并扣罚当批有问题食材价格的</w:t>
            </w:r>
            <w:r>
              <w:rPr>
                <w:sz w:val="22"/>
                <w:b/>
                <w:shd w:fill="D9D9D9" w:val="clear"/>
              </w:rPr>
              <w:t>5倍货款。服务期内累计发生3次</w:t>
            </w:r>
            <w:r>
              <w:rPr>
                <w:sz w:val="22"/>
                <w:b/>
                <w:shd w:fill="D9D9D9" w:val="clear"/>
              </w:rPr>
              <w:t>（</w:t>
            </w:r>
            <w:r>
              <w:rPr>
                <w:sz w:val="22"/>
                <w:b/>
                <w:shd w:fill="D9D9D9" w:val="clear"/>
              </w:rPr>
              <w:t>含</w:t>
            </w:r>
            <w:r>
              <w:rPr>
                <w:sz w:val="22"/>
                <w:b/>
                <w:shd w:fill="D9D9D9" w:val="clear"/>
              </w:rPr>
              <w:t>3次</w:t>
            </w:r>
            <w:r>
              <w:rPr>
                <w:sz w:val="22"/>
                <w:b/>
                <w:shd w:fill="D9D9D9" w:val="clear"/>
              </w:rPr>
              <w:t>）</w:t>
            </w:r>
            <w:r>
              <w:rPr>
                <w:sz w:val="22"/>
                <w:b/>
                <w:shd w:fill="D9D9D9" w:val="clear"/>
              </w:rPr>
              <w:t>以上检测不合格的，采购人有权终止合同，并没收履约保证金</w:t>
            </w:r>
            <w:r>
              <w:rPr>
                <w:sz w:val="22"/>
                <w:b/>
                <w:shd w:fill="D9D9D9" w:val="clear"/>
              </w:rPr>
              <w:t>（</w:t>
            </w:r>
            <w:r>
              <w:rPr>
                <w:sz w:val="22"/>
                <w:b/>
                <w:shd w:fill="D9D9D9" w:val="clear"/>
              </w:rPr>
              <w:t>投标文件中提供承诺</w:t>
            </w:r>
            <w:r>
              <w:rPr>
                <w:sz w:val="22"/>
                <w:b/>
                <w:shd w:fill="D9D9D9" w:val="clear"/>
              </w:rPr>
              <w:t>函</w:t>
            </w:r>
            <w:r>
              <w:rPr>
                <w:sz w:val="22"/>
                <w:b/>
                <w:shd w:fill="D9D9D9" w:val="clear"/>
              </w:rPr>
              <w:t>并加盖公章</w:t>
            </w:r>
            <w:r>
              <w:rPr>
                <w:sz w:val="22"/>
                <w:b/>
                <w:shd w:fill="D9D9D9" w:val="clear"/>
              </w:rPr>
              <w:t>，格式详见</w:t>
            </w:r>
            <w:r>
              <w:rPr>
                <w:sz w:val="22"/>
                <w:b/>
                <w:shd w:fill="D9D9D9" w:val="clear"/>
              </w:rPr>
              <w:t>“第六章 投标文件格式与要求”格式十一.承诺函）</w:t>
            </w:r>
            <w:r>
              <w:rPr>
                <w:sz w:val="22"/>
                <w:b/>
                <w:shd w:fill="D9D9D9" w:val="clear"/>
              </w:rPr>
              <w:t>。</w:t>
            </w:r>
          </w:p>
        </w:tc>
      </w:tr>
      <w:tr>
        <w:tc>
          <w:tcPr>
            <w:tcW w:type="dxa" w:w="2076"/>
          </w:tcPr>
          <w:p/>
        </w:tc>
        <w:tc>
          <w:tcPr>
            <w:tcW w:type="dxa" w:w="415"/>
          </w:tcPr>
          <w:p>
            <w:pPr>
              <w:pStyle w:val="null3"/>
            </w:pPr>
            <w:r>
              <w:rPr/>
              <w:t>3</w:t>
            </w:r>
          </w:p>
        </w:tc>
        <w:tc>
          <w:tcPr>
            <w:tcW w:type="dxa" w:w="5814"/>
          </w:tcPr>
          <w:p>
            <w:pPr>
              <w:pStyle w:val="null3"/>
            </w:pPr>
            <w:r>
              <w:rPr>
                <w:sz w:val="22"/>
                <w:b/>
              </w:rPr>
              <w:t>三、包装、运输、保管及保险</w:t>
            </w:r>
            <w:r>
              <w:br/>
            </w:r>
            <w:r>
              <w:rPr>
                <w:sz w:val="22"/>
              </w:rPr>
              <w:t xml:space="preserve"> </w:t>
            </w:r>
            <w:r>
              <w:rPr>
                <w:sz w:val="22"/>
              </w:rPr>
              <w:t>1.包装必须与运输方式相适应，由于不适当的包装而造成货物在运输过程中有任何损坏、丢失由中标</w:t>
            </w:r>
            <w:r>
              <w:rPr>
                <w:sz w:val="22"/>
              </w:rPr>
              <w:t>供应商</w:t>
            </w:r>
            <w:r>
              <w:rPr>
                <w:sz w:val="22"/>
              </w:rPr>
              <w:t>负责，包装方式的确定及包装费用均由中标</w:t>
            </w:r>
            <w:r>
              <w:rPr>
                <w:sz w:val="22"/>
              </w:rPr>
              <w:t>供应商</w:t>
            </w:r>
            <w:r>
              <w:rPr>
                <w:sz w:val="22"/>
              </w:rPr>
              <w:t>负责，货物在现场的保管由中标</w:t>
            </w:r>
            <w:r>
              <w:rPr>
                <w:sz w:val="22"/>
              </w:rPr>
              <w:t>供应商</w:t>
            </w:r>
            <w:r>
              <w:rPr>
                <w:sz w:val="22"/>
              </w:rPr>
              <w:t>负责，直至验收完毕。</w:t>
            </w:r>
            <w:r>
              <w:br/>
            </w:r>
            <w:r>
              <w:rPr>
                <w:sz w:val="22"/>
              </w:rPr>
              <w:t xml:space="preserve"> </w:t>
            </w:r>
            <w:r>
              <w:rPr>
                <w:sz w:val="22"/>
              </w:rPr>
              <w:t>2.包装应足以承受整个过程中的运输、转运、装卸、储存等，充分考虑到运输途的各种情</w:t>
            </w:r>
            <w:r>
              <w:rPr>
                <w:sz w:val="22"/>
              </w:rPr>
              <w:t>况</w:t>
            </w:r>
            <w:r>
              <w:rPr>
                <w:sz w:val="22"/>
              </w:rPr>
              <w:t>（如暴露于恶劣气候等）和中山地区的气候特点，以及露天存放的需要。</w:t>
            </w:r>
            <w:r>
              <w:br/>
            </w:r>
            <w:r>
              <w:rPr>
                <w:sz w:val="22"/>
              </w:rPr>
              <w:t xml:space="preserve"> </w:t>
            </w:r>
            <w:r>
              <w:rPr>
                <w:sz w:val="22"/>
              </w:rPr>
              <w:t>3.中标</w:t>
            </w:r>
            <w:r>
              <w:rPr>
                <w:sz w:val="22"/>
              </w:rPr>
              <w:t>供应商</w:t>
            </w:r>
            <w:r>
              <w:rPr>
                <w:sz w:val="22"/>
              </w:rPr>
              <w:t>保证所提供的食品都是正规合法符合国家相关规定的食品，每种食品的信息应与订购清单一致。保证不送出长期积压污损的食品。</w:t>
            </w:r>
            <w:r>
              <w:br/>
            </w:r>
            <w:r>
              <w:rPr>
                <w:sz w:val="22"/>
              </w:rPr>
              <w:t xml:space="preserve"> </w:t>
            </w:r>
            <w:r>
              <w:rPr>
                <w:sz w:val="22"/>
              </w:rPr>
              <w:t>4.投入的配送车辆须为专用的食品类运输车辆，保证卫生清洁，每日配送食材前须消毒，确保食材未被二次污染，采购人有权不定期检查消毒记录。</w:t>
            </w:r>
          </w:p>
          <w:p>
            <w:pPr>
              <w:pStyle w:val="null3"/>
            </w:pPr>
            <w:r>
              <w:rPr>
                <w:sz w:val="22"/>
              </w:rPr>
              <w:t>5.中标供应商须为本项目购买足额的食品安全责任险，每次事故每人赔偿限额不得低于50万。</w:t>
            </w:r>
          </w:p>
        </w:tc>
      </w:tr>
      <w:tr>
        <w:tc>
          <w:tcPr>
            <w:tcW w:type="dxa" w:w="2076"/>
          </w:tcPr>
          <w:p/>
        </w:tc>
        <w:tc>
          <w:tcPr>
            <w:tcW w:type="dxa" w:w="415"/>
          </w:tcPr>
          <w:p>
            <w:pPr>
              <w:pStyle w:val="null3"/>
            </w:pPr>
            <w:r>
              <w:rPr/>
              <w:t>4</w:t>
            </w:r>
          </w:p>
        </w:tc>
        <w:tc>
          <w:tcPr>
            <w:tcW w:type="dxa" w:w="5814"/>
          </w:tcPr>
          <w:p>
            <w:pPr>
              <w:pStyle w:val="null3"/>
            </w:pPr>
            <w:r>
              <w:rPr>
                <w:sz w:val="22"/>
                <w:b/>
              </w:rPr>
              <w:t>四、服务要求</w:t>
            </w:r>
            <w:r>
              <w:br/>
            </w:r>
            <w:r>
              <w:rPr>
                <w:sz w:val="22"/>
              </w:rPr>
              <w:t xml:space="preserve"> </w:t>
            </w:r>
            <w:r>
              <w:rPr>
                <w:sz w:val="22"/>
              </w:rPr>
              <w:t>1.中标</w:t>
            </w:r>
            <w:r>
              <w:rPr>
                <w:sz w:val="22"/>
              </w:rPr>
              <w:t>供应商</w:t>
            </w:r>
            <w:r>
              <w:rPr>
                <w:sz w:val="22"/>
              </w:rPr>
              <w:t>提供</w:t>
            </w:r>
            <w:r>
              <w:rPr>
                <w:sz w:val="22"/>
              </w:rPr>
              <w:t>24小时免费上门供货服务，一般情况下，采购人下单后，中标</w:t>
            </w:r>
            <w:r>
              <w:rPr>
                <w:sz w:val="22"/>
              </w:rPr>
              <w:t>供应商</w:t>
            </w:r>
            <w:r>
              <w:rPr>
                <w:sz w:val="22"/>
              </w:rPr>
              <w:t>收到采购人下单确认后，按约定时间将食材配送到采购人指定地点。遇到特殊情况，需紧急配送食材的，自接到需求通知起</w:t>
            </w:r>
            <w:r>
              <w:rPr>
                <w:sz w:val="22"/>
              </w:rPr>
              <w:t>中标供应商</w:t>
            </w:r>
            <w:r>
              <w:rPr>
                <w:sz w:val="22"/>
              </w:rPr>
              <w:t>承诺</w:t>
            </w:r>
            <w:r>
              <w:rPr>
                <w:sz w:val="22"/>
              </w:rPr>
              <w:t>60分钟内送达指定地点，中标</w:t>
            </w:r>
            <w:r>
              <w:rPr>
                <w:sz w:val="22"/>
              </w:rPr>
              <w:t>供应商</w:t>
            </w:r>
            <w:r>
              <w:rPr>
                <w:sz w:val="22"/>
              </w:rPr>
              <w:t>须听从采购人的调度指挥。</w:t>
            </w:r>
            <w:r>
              <w:br/>
            </w:r>
            <w:r>
              <w:rPr>
                <w:sz w:val="22"/>
                <w:b/>
                <w:shd w:fill="D9D9D9" w:val="clear"/>
              </w:rPr>
              <w:t>★2.中标</w:t>
            </w:r>
            <w:r>
              <w:rPr>
                <w:sz w:val="22"/>
                <w:b/>
                <w:shd w:fill="D9D9D9" w:val="clear"/>
              </w:rPr>
              <w:t>供应商</w:t>
            </w:r>
            <w:r>
              <w:rPr>
                <w:sz w:val="22"/>
                <w:b/>
                <w:shd w:fill="D9D9D9" w:val="clear"/>
              </w:rPr>
              <w:t>须设置</w:t>
            </w:r>
            <w:r>
              <w:rPr>
                <w:sz w:val="22"/>
                <w:b/>
                <w:shd w:fill="D9D9D9" w:val="clear"/>
              </w:rPr>
              <w:t>1名</w:t>
            </w:r>
            <w:r>
              <w:rPr>
                <w:sz w:val="22"/>
                <w:b/>
                <w:shd w:fill="D9D9D9" w:val="clear"/>
              </w:rPr>
              <w:t>项目负责人（即</w:t>
            </w:r>
            <w:r>
              <w:rPr>
                <w:sz w:val="22"/>
                <w:b/>
                <w:shd w:fill="D9D9D9" w:val="clear"/>
              </w:rPr>
              <w:t>协议联络员</w:t>
            </w:r>
            <w:r>
              <w:rPr>
                <w:sz w:val="22"/>
                <w:b/>
                <w:shd w:fill="D9D9D9" w:val="clear"/>
              </w:rPr>
              <w:t>）</w:t>
            </w:r>
            <w:r>
              <w:rPr>
                <w:sz w:val="22"/>
                <w:b/>
                <w:shd w:fill="D9D9D9" w:val="clear"/>
              </w:rPr>
              <w:t>，</w:t>
            </w:r>
            <w:r>
              <w:rPr>
                <w:sz w:val="22"/>
                <w:b/>
                <w:shd w:fill="D9D9D9" w:val="clear"/>
              </w:rPr>
              <w:t>货物供应安排</w:t>
            </w:r>
            <w:r>
              <w:rPr>
                <w:sz w:val="22"/>
                <w:b/>
                <w:shd w:fill="D9D9D9" w:val="clear"/>
              </w:rPr>
              <w:t>专人专车配送，接受采购人的监督管理。送货员每月须提供</w:t>
            </w:r>
            <w:r>
              <w:rPr>
                <w:sz w:val="22"/>
                <w:b/>
                <w:shd w:fill="D9D9D9" w:val="clear"/>
              </w:rPr>
              <w:t>其</w:t>
            </w:r>
            <w:r>
              <w:rPr>
                <w:sz w:val="22"/>
                <w:b/>
                <w:shd w:fill="D9D9D9" w:val="clear"/>
              </w:rPr>
              <w:t>在投标单位购买社保的证明文件复印件（或扫描件）加盖公章报采购人备案登记。并于每月</w:t>
            </w:r>
            <w:r>
              <w:rPr>
                <w:sz w:val="22"/>
                <w:b/>
                <w:shd w:fill="D9D9D9" w:val="clear"/>
              </w:rPr>
              <w:t>5日前（节假日顺延）向采购人报送上月协议服务统计表和有关资料。中标</w:t>
            </w:r>
            <w:r>
              <w:rPr>
                <w:sz w:val="22"/>
                <w:b/>
                <w:shd w:fill="D9D9D9" w:val="clear"/>
              </w:rPr>
              <w:t>供应商</w:t>
            </w:r>
            <w:r>
              <w:rPr>
                <w:sz w:val="22"/>
                <w:b/>
                <w:shd w:fill="D9D9D9" w:val="clear"/>
              </w:rPr>
              <w:t>应保存好所有的单据和资料，随时接受采购人的检查</w:t>
            </w:r>
            <w:r>
              <w:rPr>
                <w:sz w:val="22"/>
                <w:b/>
                <w:shd w:fill="D9D9D9" w:val="clear"/>
              </w:rPr>
              <w:t>（</w:t>
            </w:r>
            <w:r>
              <w:rPr>
                <w:sz w:val="22"/>
                <w:b/>
                <w:shd w:fill="D9D9D9" w:val="clear"/>
              </w:rPr>
              <w:t>投标文件中提供承诺</w:t>
            </w:r>
            <w:r>
              <w:rPr>
                <w:sz w:val="22"/>
                <w:b/>
                <w:shd w:fill="D9D9D9" w:val="clear"/>
              </w:rPr>
              <w:t>函</w:t>
            </w:r>
            <w:r>
              <w:rPr>
                <w:sz w:val="22"/>
                <w:b/>
                <w:shd w:fill="D9D9D9" w:val="clear"/>
              </w:rPr>
              <w:t>并加盖公章</w:t>
            </w:r>
            <w:r>
              <w:rPr>
                <w:sz w:val="22"/>
                <w:b/>
                <w:shd w:fill="D9D9D9" w:val="clear"/>
              </w:rPr>
              <w:t>，格式详见</w:t>
            </w:r>
            <w:r>
              <w:rPr>
                <w:sz w:val="22"/>
                <w:b/>
                <w:shd w:fill="D9D9D9" w:val="clear"/>
              </w:rPr>
              <w:t>“第六章 投标文件格式与要求”格式十一.承诺函）</w:t>
            </w:r>
            <w:r>
              <w:rPr>
                <w:sz w:val="22"/>
                <w:b/>
                <w:shd w:fill="D9D9D9" w:val="clear"/>
              </w:rPr>
              <w:t>。</w:t>
            </w:r>
            <w:r>
              <w:br/>
            </w:r>
            <w:r>
              <w:rPr>
                <w:sz w:val="22"/>
              </w:rPr>
              <w:t xml:space="preserve"> </w:t>
            </w:r>
            <w:r>
              <w:rPr>
                <w:sz w:val="22"/>
              </w:rPr>
              <w:t>3.中标</w:t>
            </w:r>
            <w:r>
              <w:rPr>
                <w:sz w:val="22"/>
              </w:rPr>
              <w:t>供应商</w:t>
            </w:r>
            <w:r>
              <w:rPr>
                <w:sz w:val="22"/>
              </w:rPr>
              <w:t>需</w:t>
            </w:r>
            <w:r>
              <w:rPr>
                <w:sz w:val="22"/>
              </w:rPr>
              <w:t>具备</w:t>
            </w:r>
            <w:r>
              <w:rPr>
                <w:sz w:val="22"/>
              </w:rPr>
              <w:t>农药残留检测室</w:t>
            </w:r>
            <w:r>
              <w:rPr>
                <w:sz w:val="22"/>
              </w:rPr>
              <w:t>及</w:t>
            </w:r>
            <w:r>
              <w:rPr>
                <w:sz w:val="22"/>
              </w:rPr>
              <w:t>相关检测仪器，以及</w:t>
            </w:r>
            <w:r>
              <w:rPr>
                <w:sz w:val="22"/>
              </w:rPr>
              <w:t>具备专业检测资质</w:t>
            </w:r>
            <w:r>
              <w:rPr>
                <w:sz w:val="22"/>
              </w:rPr>
              <w:t>的检测人员。</w:t>
            </w:r>
            <w:r>
              <w:rPr>
                <w:sz w:val="22"/>
              </w:rPr>
              <w:t>采购人有权要求</w:t>
            </w:r>
            <w:r>
              <w:rPr>
                <w:sz w:val="22"/>
              </w:rPr>
              <w:t>中标</w:t>
            </w:r>
            <w:r>
              <w:rPr>
                <w:sz w:val="22"/>
              </w:rPr>
              <w:t>供应商</w:t>
            </w:r>
            <w:r>
              <w:rPr>
                <w:sz w:val="22"/>
              </w:rPr>
              <w:t>提供其公司资质、人员配备、健康状况、硬件设施、检测设施等相关资料。</w:t>
            </w:r>
            <w:r>
              <w:br/>
            </w:r>
            <w:r>
              <w:rPr>
                <w:sz w:val="22"/>
              </w:rPr>
              <w:t xml:space="preserve"> </w:t>
            </w:r>
            <w:r>
              <w:rPr>
                <w:sz w:val="22"/>
              </w:rPr>
              <w:t>4.中标</w:t>
            </w:r>
            <w:r>
              <w:rPr>
                <w:sz w:val="22"/>
              </w:rPr>
              <w:t>供应商如发生</w:t>
            </w:r>
            <w:r>
              <w:rPr>
                <w:sz w:val="22"/>
              </w:rPr>
              <w:t>掺杂使假、以次充好等情况，采购人有权拒收该批</w:t>
            </w:r>
            <w:r>
              <w:rPr>
                <w:sz w:val="22"/>
              </w:rPr>
              <w:t>次</w:t>
            </w:r>
            <w:r>
              <w:rPr>
                <w:sz w:val="22"/>
              </w:rPr>
              <w:t>食品，情节严重</w:t>
            </w:r>
            <w:r>
              <w:rPr>
                <w:sz w:val="22"/>
              </w:rPr>
              <w:t>的，采购人有权</w:t>
            </w:r>
            <w:r>
              <w:rPr>
                <w:sz w:val="22"/>
              </w:rPr>
              <w:t>立即</w:t>
            </w:r>
            <w:r>
              <w:rPr>
                <w:sz w:val="22"/>
              </w:rPr>
              <w:t>终</w:t>
            </w:r>
            <w:r>
              <w:rPr>
                <w:sz w:val="22"/>
              </w:rPr>
              <w:t>止合同，并没收履约保证金</w:t>
            </w:r>
            <w:r>
              <w:rPr>
                <w:sz w:val="22"/>
              </w:rPr>
              <w:t>，</w:t>
            </w:r>
            <w:r>
              <w:rPr>
                <w:sz w:val="22"/>
              </w:rPr>
              <w:t>由此产生的一切责任由中标供应商承担</w:t>
            </w:r>
            <w:r>
              <w:rPr>
                <w:sz w:val="22"/>
              </w:rPr>
              <w:t>。</w:t>
            </w:r>
            <w:r>
              <w:br/>
            </w:r>
            <w:r>
              <w:rPr>
                <w:sz w:val="22"/>
                <w:b/>
                <w:shd w:fill="D9D9D9" w:val="clear"/>
              </w:rPr>
              <w:t>★5.责任方面：中标</w:t>
            </w:r>
            <w:r>
              <w:rPr>
                <w:sz w:val="22"/>
                <w:b/>
                <w:shd w:fill="D9D9D9" w:val="clear"/>
              </w:rPr>
              <w:t>供应商</w:t>
            </w:r>
            <w:r>
              <w:rPr>
                <w:sz w:val="22"/>
                <w:b/>
                <w:shd w:fill="D9D9D9" w:val="clear"/>
              </w:rPr>
              <w:t>需</w:t>
            </w:r>
            <w:r>
              <w:rPr>
                <w:sz w:val="22"/>
                <w:b/>
                <w:shd w:fill="D9D9D9" w:val="clear"/>
              </w:rPr>
              <w:t>配备</w:t>
            </w:r>
            <w:r>
              <w:rPr>
                <w:sz w:val="22"/>
                <w:b/>
                <w:shd w:fill="D9D9D9" w:val="clear"/>
              </w:rPr>
              <w:t>食品安全管理工作人员负责食品安全工作，因中标</w:t>
            </w:r>
            <w:r>
              <w:rPr>
                <w:sz w:val="22"/>
                <w:b/>
                <w:shd w:fill="D9D9D9" w:val="clear"/>
              </w:rPr>
              <w:t>供应商</w:t>
            </w:r>
            <w:r>
              <w:rPr>
                <w:sz w:val="22"/>
                <w:b/>
                <w:shd w:fill="D9D9D9" w:val="clear"/>
              </w:rPr>
              <w:t>所送货物造成食物中毒等事故，中标</w:t>
            </w:r>
            <w:r>
              <w:rPr>
                <w:sz w:val="22"/>
                <w:b/>
                <w:shd w:fill="D9D9D9" w:val="clear"/>
              </w:rPr>
              <w:t>供应商</w:t>
            </w:r>
            <w:r>
              <w:rPr>
                <w:sz w:val="22"/>
                <w:b/>
                <w:shd w:fill="D9D9D9" w:val="clear"/>
              </w:rPr>
              <w:t>应承担全部责任，采购人有权解除合同，并没收履约保证金，采购人保留追究刑事责任的权利</w:t>
            </w:r>
            <w:r>
              <w:rPr>
                <w:sz w:val="22"/>
                <w:b/>
                <w:shd w:fill="D9D9D9" w:val="clear"/>
              </w:rPr>
              <w:t>（</w:t>
            </w:r>
            <w:r>
              <w:rPr>
                <w:sz w:val="22"/>
                <w:b/>
                <w:shd w:fill="D9D9D9" w:val="clear"/>
              </w:rPr>
              <w:t>投标文件中提供承诺</w:t>
            </w:r>
            <w:r>
              <w:rPr>
                <w:sz w:val="22"/>
                <w:b/>
                <w:shd w:fill="D9D9D9" w:val="clear"/>
              </w:rPr>
              <w:t>函</w:t>
            </w:r>
            <w:r>
              <w:rPr>
                <w:sz w:val="22"/>
                <w:b/>
                <w:shd w:fill="D9D9D9" w:val="clear"/>
              </w:rPr>
              <w:t>并加盖公章</w:t>
            </w:r>
            <w:r>
              <w:rPr>
                <w:sz w:val="22"/>
                <w:b/>
                <w:shd w:fill="D9D9D9" w:val="clear"/>
              </w:rPr>
              <w:t>，格式详见</w:t>
            </w:r>
            <w:r>
              <w:rPr>
                <w:sz w:val="22"/>
                <w:b/>
                <w:shd w:fill="D9D9D9" w:val="clear"/>
              </w:rPr>
              <w:t>“第六章 投标文件格式与要求”格式十一.承诺函）</w:t>
            </w:r>
            <w:r>
              <w:rPr>
                <w:sz w:val="22"/>
                <w:b/>
                <w:shd w:fill="D9D9D9" w:val="clear"/>
              </w:rPr>
              <w:t>。</w:t>
            </w:r>
            <w:r>
              <w:br/>
            </w:r>
            <w:r>
              <w:rPr>
                <w:sz w:val="22"/>
              </w:rPr>
              <w:t xml:space="preserve"> </w:t>
            </w:r>
            <w:r>
              <w:rPr>
                <w:sz w:val="22"/>
              </w:rPr>
              <w:t>6.采购人对应急食品采购有自主权，采购人有权直接采购，不受中标</w:t>
            </w:r>
            <w:r>
              <w:rPr>
                <w:sz w:val="22"/>
              </w:rPr>
              <w:t>供应商</w:t>
            </w:r>
            <w:r>
              <w:rPr>
                <w:sz w:val="22"/>
              </w:rPr>
              <w:t>和本项目制约。由于中标</w:t>
            </w:r>
            <w:r>
              <w:rPr>
                <w:sz w:val="22"/>
              </w:rPr>
              <w:t>供应商无法</w:t>
            </w:r>
            <w:r>
              <w:rPr>
                <w:sz w:val="22"/>
              </w:rPr>
              <w:t>满足采购人货物需求或中标</w:t>
            </w:r>
            <w:r>
              <w:rPr>
                <w:sz w:val="22"/>
              </w:rPr>
              <w:t>供应商</w:t>
            </w:r>
            <w:r>
              <w:rPr>
                <w:sz w:val="22"/>
              </w:rPr>
              <w:t>所提供的货物质量不符合采购人要求，采购人有权自</w:t>
            </w:r>
            <w:r>
              <w:rPr>
                <w:sz w:val="22"/>
              </w:rPr>
              <w:t>行采</w:t>
            </w:r>
            <w:r>
              <w:rPr>
                <w:sz w:val="22"/>
              </w:rPr>
              <w:t>购（所产生的费用计入当月货款或按采购人要求进行结算）。如遇特殊情况，应</w:t>
            </w:r>
            <w:r>
              <w:rPr>
                <w:sz w:val="22"/>
              </w:rPr>
              <w:t>按</w:t>
            </w:r>
            <w:r>
              <w:rPr>
                <w:sz w:val="22"/>
              </w:rPr>
              <w:t>采购人需要提供临时送餐服务，例如盒饭、熟食等，价格须合理，中标</w:t>
            </w:r>
            <w:r>
              <w:rPr>
                <w:sz w:val="22"/>
              </w:rPr>
              <w:t>供应商</w:t>
            </w:r>
            <w:r>
              <w:rPr>
                <w:sz w:val="22"/>
              </w:rPr>
              <w:t>须给予配合，若</w:t>
            </w:r>
            <w:r>
              <w:rPr>
                <w:sz w:val="22"/>
              </w:rPr>
              <w:t>累计</w:t>
            </w:r>
            <w:r>
              <w:rPr>
                <w:sz w:val="22"/>
              </w:rPr>
              <w:t>两次不配合采购人的应急要求，采购人有权解除合同，造成的损失由中标</w:t>
            </w:r>
            <w:r>
              <w:rPr>
                <w:sz w:val="22"/>
              </w:rPr>
              <w:t>供应商</w:t>
            </w:r>
            <w:r>
              <w:rPr>
                <w:sz w:val="22"/>
              </w:rPr>
              <w:t>自行承担。</w:t>
            </w:r>
            <w:r>
              <w:br/>
            </w:r>
            <w:r>
              <w:rPr/>
              <w:t xml:space="preserve">  </w:t>
            </w:r>
            <w:r>
              <w:rPr>
                <w:sz w:val="22"/>
              </w:rPr>
              <w:t>7</w:t>
            </w:r>
            <w:r>
              <w:rPr>
                <w:sz w:val="22"/>
              </w:rPr>
              <w:t>.中标</w:t>
            </w:r>
            <w:r>
              <w:rPr>
                <w:sz w:val="22"/>
              </w:rPr>
              <w:t>供应商</w:t>
            </w:r>
            <w:r>
              <w:rPr>
                <w:sz w:val="22"/>
              </w:rPr>
              <w:t>需无条件接受并配合采购人对服务工作的监督和检查。</w:t>
            </w:r>
            <w:r>
              <w:br/>
            </w:r>
            <w:r>
              <w:rPr/>
              <w:t xml:space="preserve">  </w:t>
            </w:r>
            <w:r>
              <w:rPr>
                <w:sz w:val="22"/>
              </w:rPr>
              <w:t>8</w:t>
            </w:r>
            <w:r>
              <w:rPr>
                <w:sz w:val="22"/>
              </w:rPr>
              <w:t>.如遇特殊情况，中标</w:t>
            </w:r>
            <w:r>
              <w:rPr>
                <w:sz w:val="22"/>
              </w:rPr>
              <w:t>供应商</w:t>
            </w:r>
            <w:r>
              <w:rPr>
                <w:sz w:val="22"/>
              </w:rPr>
              <w:t>必须听从采购人的调度指挥，有临时需要增加供货，须及时响应，</w:t>
            </w:r>
            <w:r>
              <w:rPr>
                <w:sz w:val="22"/>
              </w:rPr>
              <w:t>并</w:t>
            </w:r>
            <w:r>
              <w:rPr>
                <w:sz w:val="22"/>
              </w:rPr>
              <w:t>按约定时间内执行。</w:t>
            </w:r>
          </w:p>
        </w:tc>
      </w:tr>
      <w:tr>
        <w:tc>
          <w:tcPr>
            <w:tcW w:type="dxa" w:w="2076"/>
          </w:tcPr>
          <w:p/>
        </w:tc>
        <w:tc>
          <w:tcPr>
            <w:tcW w:type="dxa" w:w="415"/>
          </w:tcPr>
          <w:p>
            <w:pPr>
              <w:pStyle w:val="null3"/>
            </w:pPr>
            <w:r>
              <w:rPr/>
              <w:t>5</w:t>
            </w:r>
          </w:p>
        </w:tc>
        <w:tc>
          <w:tcPr>
            <w:tcW w:type="dxa" w:w="5814"/>
          </w:tcPr>
          <w:p>
            <w:pPr>
              <w:pStyle w:val="null3"/>
            </w:pPr>
            <w:r>
              <w:rPr>
                <w:sz w:val="22"/>
                <w:b/>
              </w:rPr>
              <w:t>五、违约责任</w:t>
            </w:r>
            <w:r>
              <w:br/>
            </w:r>
            <w:r>
              <w:rPr>
                <w:sz w:val="22"/>
              </w:rPr>
              <w:t xml:space="preserve"> </w:t>
            </w:r>
            <w:r>
              <w:rPr>
                <w:sz w:val="22"/>
              </w:rPr>
              <w:t>1.中标</w:t>
            </w:r>
            <w:r>
              <w:rPr>
                <w:sz w:val="22"/>
              </w:rPr>
              <w:t>供应商</w:t>
            </w:r>
            <w:r>
              <w:rPr>
                <w:sz w:val="22"/>
              </w:rPr>
              <w:t>承担及负责包括但不限于货物供货、运输、仓储保管、验收、装卸及相关服务。</w:t>
            </w:r>
            <w:r>
              <w:br/>
            </w:r>
            <w:r>
              <w:rPr>
                <w:sz w:val="22"/>
              </w:rPr>
              <w:t xml:space="preserve"> </w:t>
            </w:r>
            <w:r>
              <w:rPr>
                <w:sz w:val="22"/>
              </w:rPr>
              <w:t>2.合同期内</w:t>
            </w:r>
            <w:r>
              <w:rPr>
                <w:sz w:val="22"/>
              </w:rPr>
              <w:t>，</w:t>
            </w:r>
            <w:r>
              <w:rPr>
                <w:sz w:val="22"/>
              </w:rPr>
              <w:t>中标</w:t>
            </w:r>
            <w:r>
              <w:rPr>
                <w:sz w:val="22"/>
              </w:rPr>
              <w:t>供应商</w:t>
            </w:r>
            <w:r>
              <w:rPr>
                <w:sz w:val="22"/>
              </w:rPr>
              <w:t>保证足够的货物供应，不能以任何理由中途停止供应。中标</w:t>
            </w:r>
            <w:r>
              <w:rPr>
                <w:sz w:val="22"/>
              </w:rPr>
              <w:t>供应商</w:t>
            </w:r>
            <w:r>
              <w:rPr>
                <w:sz w:val="22"/>
              </w:rPr>
              <w:t>不能以</w:t>
            </w:r>
            <w:r>
              <w:rPr>
                <w:sz w:val="22"/>
              </w:rPr>
              <w:t>货物</w:t>
            </w:r>
            <w:r>
              <w:rPr>
                <w:sz w:val="22"/>
              </w:rPr>
              <w:t>来源紧张，配送路程远等理由随意推迟供货或拒绝供货、换货，造成</w:t>
            </w:r>
            <w:r>
              <w:rPr>
                <w:sz w:val="22"/>
              </w:rPr>
              <w:t>的一切</w:t>
            </w:r>
            <w:r>
              <w:rPr>
                <w:sz w:val="22"/>
              </w:rPr>
              <w:t>损失由中标</w:t>
            </w:r>
            <w:r>
              <w:rPr>
                <w:sz w:val="22"/>
              </w:rPr>
              <w:t>供应商</w:t>
            </w:r>
            <w:r>
              <w:rPr>
                <w:sz w:val="22"/>
              </w:rPr>
              <w:t>承担，并扣除当月货款的</w:t>
            </w:r>
            <w:r>
              <w:rPr>
                <w:sz w:val="22"/>
              </w:rPr>
              <w:t>5%赔偿于采购人</w:t>
            </w:r>
            <w:r>
              <w:rPr>
                <w:sz w:val="22"/>
              </w:rPr>
              <w:t>，</w:t>
            </w:r>
            <w:r>
              <w:rPr>
                <w:sz w:val="22"/>
              </w:rPr>
              <w:t>且采购人有权解除合同</w:t>
            </w:r>
            <w:r>
              <w:rPr>
                <w:sz w:val="22"/>
              </w:rPr>
              <w:t>。</w:t>
            </w:r>
            <w:r>
              <w:br/>
            </w:r>
            <w:r>
              <w:rPr/>
              <w:t xml:space="preserve">  </w:t>
            </w:r>
            <w:r>
              <w:rPr>
                <w:sz w:val="22"/>
              </w:rPr>
              <w:t>3</w:t>
            </w:r>
            <w:r>
              <w:rPr>
                <w:sz w:val="22"/>
              </w:rPr>
              <w:t>.中标</w:t>
            </w:r>
            <w:r>
              <w:rPr>
                <w:sz w:val="22"/>
              </w:rPr>
              <w:t>供应商</w:t>
            </w:r>
            <w:r>
              <w:rPr>
                <w:sz w:val="22"/>
              </w:rPr>
              <w:t>需与采购人签订满足采购人单位需求的保密、保卫以及食品安全承诺书。</w:t>
            </w:r>
            <w:r>
              <w:br/>
            </w:r>
            <w:r>
              <w:rPr/>
              <w:t xml:space="preserve">  </w:t>
            </w:r>
            <w:r>
              <w:rPr>
                <w:sz w:val="22"/>
              </w:rPr>
              <w:t>4</w:t>
            </w:r>
            <w:r>
              <w:rPr>
                <w:sz w:val="22"/>
              </w:rPr>
              <w:t>.中标</w:t>
            </w:r>
            <w:r>
              <w:rPr>
                <w:sz w:val="22"/>
              </w:rPr>
              <w:t>供应商</w:t>
            </w:r>
            <w:r>
              <w:rPr>
                <w:sz w:val="22"/>
              </w:rPr>
              <w:t>工作人员进入采购人场地，必须严格遵守采购人的管理和安排，否则采购人有权将中标</w:t>
            </w:r>
            <w:r>
              <w:rPr>
                <w:sz w:val="22"/>
              </w:rPr>
              <w:t>供应商</w:t>
            </w:r>
            <w:r>
              <w:rPr>
                <w:sz w:val="22"/>
              </w:rPr>
              <w:t>工作人员驱离场地，并禁止该人员再次进入采购人场地。</w:t>
            </w:r>
            <w:r>
              <w:br/>
            </w:r>
            <w:r>
              <w:rPr/>
              <w:t xml:space="preserve">  </w:t>
            </w:r>
            <w:r>
              <w:rPr>
                <w:sz w:val="22"/>
              </w:rPr>
              <w:t>5</w:t>
            </w:r>
            <w:r>
              <w:rPr>
                <w:sz w:val="22"/>
              </w:rPr>
              <w:t>.中标</w:t>
            </w:r>
            <w:r>
              <w:rPr>
                <w:sz w:val="22"/>
              </w:rPr>
              <w:t>供应商</w:t>
            </w:r>
            <w:r>
              <w:rPr>
                <w:sz w:val="22"/>
              </w:rPr>
              <w:t>工作人员不得接触采购人管理的在押人员，不得为其通风报信、传递信件物品等，对因进入采购人场所知悉的采购人工作秘密，不得泄露和扩散，食材供应相关数据涉及工作秘密，中标</w:t>
            </w:r>
            <w:r>
              <w:rPr>
                <w:sz w:val="22"/>
              </w:rPr>
              <w:t>供应商</w:t>
            </w:r>
            <w:r>
              <w:rPr>
                <w:sz w:val="22"/>
              </w:rPr>
              <w:t>不得用于本项目以外用途，否则将追究当事人法律责任。若此类事件发生两次以上（</w:t>
            </w:r>
            <w:r>
              <w:rPr>
                <w:sz w:val="22"/>
              </w:rPr>
              <w:t>含</w:t>
            </w:r>
            <w:r>
              <w:rPr>
                <w:sz w:val="22"/>
              </w:rPr>
              <w:t>两次），采购人有权解除合同。</w:t>
            </w:r>
            <w:r>
              <w:br/>
            </w:r>
            <w:r>
              <w:rPr/>
              <w:t xml:space="preserve">  </w:t>
            </w:r>
            <w:r>
              <w:rPr>
                <w:sz w:val="22"/>
              </w:rPr>
              <w:t>6</w:t>
            </w:r>
            <w:r>
              <w:rPr>
                <w:sz w:val="22"/>
              </w:rPr>
              <w:t>.中标</w:t>
            </w:r>
            <w:r>
              <w:rPr>
                <w:sz w:val="22"/>
              </w:rPr>
              <w:t>供应商</w:t>
            </w:r>
            <w:r>
              <w:rPr>
                <w:sz w:val="22"/>
              </w:rPr>
              <w:t>自主经营，自负盈亏。有权自主聘用，调用工作人员，但须将所进入采购人场所的人员名册报采购人备案并附人员身份证明材料。</w:t>
            </w:r>
            <w:r>
              <w:rPr>
                <w:sz w:val="22"/>
              </w:rPr>
              <w:t>如</w:t>
            </w:r>
            <w:r>
              <w:rPr>
                <w:sz w:val="22"/>
              </w:rPr>
              <w:t>中标</w:t>
            </w:r>
            <w:r>
              <w:rPr>
                <w:sz w:val="22"/>
              </w:rPr>
              <w:t>供应商</w:t>
            </w:r>
            <w:r>
              <w:rPr>
                <w:sz w:val="22"/>
              </w:rPr>
              <w:t>更换进入采购人场所人员的，亦须向采购人申报上述资料且经采购人同意，方可更换。</w:t>
            </w:r>
            <w:r>
              <w:br/>
            </w:r>
            <w:r>
              <w:rPr/>
              <w:t xml:space="preserve">  </w:t>
            </w:r>
            <w:r>
              <w:rPr>
                <w:sz w:val="22"/>
              </w:rPr>
              <w:t>7</w:t>
            </w:r>
            <w:r>
              <w:rPr>
                <w:sz w:val="22"/>
              </w:rPr>
              <w:t>.根据实际需要或特殊要求，采购人有权向第三方购买因中标</w:t>
            </w:r>
            <w:r>
              <w:rPr>
                <w:sz w:val="22"/>
              </w:rPr>
              <w:t>供应商</w:t>
            </w:r>
            <w:r>
              <w:rPr>
                <w:sz w:val="22"/>
              </w:rPr>
              <w:t>不能供应或者不能提供特定质量、规格、包装的商品。如需中标</w:t>
            </w:r>
            <w:r>
              <w:rPr>
                <w:sz w:val="22"/>
              </w:rPr>
              <w:t>供应商</w:t>
            </w:r>
            <w:r>
              <w:rPr>
                <w:sz w:val="22"/>
              </w:rPr>
              <w:t>配合采购的，中标</w:t>
            </w:r>
            <w:r>
              <w:rPr>
                <w:sz w:val="22"/>
              </w:rPr>
              <w:t>供应商</w:t>
            </w:r>
            <w:r>
              <w:rPr>
                <w:sz w:val="22"/>
              </w:rPr>
              <w:t>须配合采购人采购。</w:t>
            </w:r>
            <w:r>
              <w:br/>
            </w:r>
            <w:r>
              <w:rPr/>
              <w:t xml:space="preserve">  </w:t>
            </w:r>
            <w:r>
              <w:rPr>
                <w:sz w:val="22"/>
              </w:rPr>
              <w:t>8</w:t>
            </w:r>
            <w:r>
              <w:rPr>
                <w:sz w:val="22"/>
              </w:rPr>
              <w:t>.采购人因工作原因、管理需要、上级要求或其他原因等，在合同执行过程中需暂停全部或部分食材配送服务的（比如采购人或者上级部门要求采购扶贫产品、上级部门要求统一配送），中标</w:t>
            </w:r>
            <w:r>
              <w:rPr>
                <w:sz w:val="22"/>
              </w:rPr>
              <w:t>供应商</w:t>
            </w:r>
            <w:r>
              <w:rPr>
                <w:sz w:val="22"/>
              </w:rPr>
              <w:t>必须配合，中标</w:t>
            </w:r>
            <w:r>
              <w:rPr>
                <w:sz w:val="22"/>
              </w:rPr>
              <w:t>供应商</w:t>
            </w:r>
            <w:r>
              <w:rPr>
                <w:sz w:val="22"/>
              </w:rPr>
              <w:t>因此可能遭受的损失，采购人概不负责，由中标</w:t>
            </w:r>
            <w:r>
              <w:rPr>
                <w:sz w:val="22"/>
              </w:rPr>
              <w:t>供应商</w:t>
            </w:r>
            <w:r>
              <w:rPr>
                <w:sz w:val="22"/>
              </w:rPr>
              <w:t>自行承担。</w:t>
            </w:r>
          </w:p>
        </w:tc>
      </w:tr>
      <w:tr>
        <w:tc>
          <w:tcPr>
            <w:tcW w:type="dxa" w:w="2076"/>
          </w:tcPr>
          <w:p/>
        </w:tc>
        <w:tc>
          <w:tcPr>
            <w:tcW w:type="dxa" w:w="415"/>
          </w:tcPr>
          <w:p>
            <w:pPr>
              <w:pStyle w:val="null3"/>
            </w:pPr>
            <w:r>
              <w:rPr/>
              <w:t>6</w:t>
            </w:r>
          </w:p>
        </w:tc>
        <w:tc>
          <w:tcPr>
            <w:tcW w:type="dxa" w:w="5814"/>
          </w:tcPr>
          <w:p>
            <w:pPr>
              <w:pStyle w:val="null3"/>
            </w:pPr>
            <w:r>
              <w:rPr>
                <w:sz w:val="22"/>
                <w:b/>
              </w:rPr>
              <w:t>六、供货期服务质量考核</w:t>
            </w:r>
            <w:r>
              <w:rPr>
                <w:sz w:val="22"/>
                <w:b/>
              </w:rPr>
              <w:t>（</w:t>
            </w:r>
            <w:r>
              <w:rPr>
                <w:sz w:val="22"/>
                <w:b/>
              </w:rPr>
              <w:t>仅供参考，具体以实际实施的为准</w:t>
            </w:r>
            <w:r>
              <w:rPr>
                <w:sz w:val="22"/>
                <w:b/>
              </w:rPr>
              <w:t>）</w:t>
            </w:r>
          </w:p>
          <w:p>
            <w:pPr>
              <w:pStyle w:val="null3"/>
              <w:jc w:val="center"/>
            </w:pPr>
            <w:r>
              <w:rPr>
                <w:sz w:val="22"/>
                <w:b/>
              </w:rPr>
              <w:t>中山市公安局食材配送月度考核表</w:t>
            </w:r>
          </w:p>
          <w:p>
            <w:pPr>
              <w:pStyle w:val="null3"/>
              <w:jc w:val="left"/>
            </w:pPr>
            <w:r>
              <w:rPr>
                <w:sz w:val="22"/>
              </w:rPr>
              <w:t>考核年月：</w:t>
            </w:r>
            <w:r>
              <w:rPr>
                <w:sz w:val="22"/>
              </w:rPr>
              <w:t>_____________年__________月</w:t>
            </w:r>
            <w:r>
              <w:br/>
            </w:r>
            <w:r>
              <w:rPr>
                <w:sz w:val="22"/>
              </w:rPr>
              <w:t>被考核单位：</w:t>
            </w:r>
          </w:p>
          <w:tbl>
            <w:tblPr>
              <w:tblInd w:type="dxa" w:w="120"/>
              <w:tblBorders>
                <w:top w:val="none" w:color="000000" w:sz="4"/>
                <w:left w:val="none" w:color="000000" w:sz="4"/>
                <w:bottom w:val="none" w:color="000000" w:sz="4"/>
                <w:right w:val="none" w:color="000000" w:sz="4"/>
                <w:insideH w:val="none"/>
                <w:insideV w:val="none"/>
              </w:tblBorders>
            </w:tblPr>
            <w:tblGrid>
              <w:gridCol w:w="348"/>
              <w:gridCol w:w="434"/>
              <w:gridCol w:w="1576"/>
              <w:gridCol w:w="1576"/>
              <w:gridCol w:w="1080"/>
              <w:gridCol w:w="583"/>
            </w:tblGrid>
            <w:tr>
              <w:tc>
                <w:tcPr>
                  <w:tcW w:type="dxa" w:w="348"/>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434"/>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考核项目</w:t>
                  </w:r>
                </w:p>
              </w:tc>
              <w:tc>
                <w:tcPr>
                  <w:tcW w:type="dxa" w:w="3152"/>
                  <w:gridSpan w:val="2"/>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标准内容</w:t>
                  </w:r>
                </w:p>
              </w:tc>
              <w:tc>
                <w:tcPr>
                  <w:tcW w:type="dxa" w:w="108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评分细则</w:t>
                  </w:r>
                </w:p>
              </w:tc>
              <w:tc>
                <w:tcPr>
                  <w:tcW w:type="dxa" w:w="583"/>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扣除</w:t>
                  </w:r>
                </w:p>
                <w:p>
                  <w:pPr>
                    <w:pStyle w:val="null3"/>
                    <w:jc w:val="center"/>
                  </w:pPr>
                  <w:r>
                    <w:rPr>
                      <w:sz w:val="22"/>
                      <w:b/>
                    </w:rPr>
                    <w:t>分数</w:t>
                  </w: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人员管理</w:t>
                  </w: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配送人员未持有有效健康合格证明</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每人次扣</w:t>
                  </w:r>
                  <w:r>
                    <w:rPr>
                      <w:sz w:val="22"/>
                    </w:rPr>
                    <w:t>3分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配送人员应固定，</w:t>
                  </w:r>
                  <w:r>
                    <w:rPr>
                      <w:sz w:val="22"/>
                    </w:rPr>
                    <w:t>如须更换人员</w:t>
                  </w:r>
                  <w:r>
                    <w:rPr>
                      <w:sz w:val="22"/>
                    </w:rPr>
                    <w:t>必须提前一个工作日告知采购人，并经采购人审核同意</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未按规定执行的每人次扣</w:t>
                  </w:r>
                  <w:r>
                    <w:rPr>
                      <w:sz w:val="22"/>
                    </w:rPr>
                    <w:t>3分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配送人员工作时应按要求规范佩戴口罩</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未落实的每人次扣</w:t>
                  </w:r>
                  <w:r>
                    <w:rPr>
                      <w:sz w:val="22"/>
                    </w:rPr>
                    <w:t>2分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进入采购人单位必须严格遵守采购人的管理制度和规定，接受采购人的管理和监督</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不服从管理，违反规定的每人每次扣</w:t>
                  </w:r>
                  <w:r>
                    <w:rPr>
                      <w:sz w:val="22"/>
                    </w:rPr>
                    <w:t>2分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配送人员进入采购人单位应统一穿着制服（标识服）</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未落实的每人次扣</w:t>
                  </w:r>
                  <w:r>
                    <w:rPr>
                      <w:sz w:val="22"/>
                    </w:rPr>
                    <w:t>2分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服务质量</w:t>
                  </w: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配送食材应准时配送</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迟到</w:t>
                  </w:r>
                  <w:r>
                    <w:rPr>
                      <w:sz w:val="22"/>
                    </w:rPr>
                    <w:t>15分钟以内的，每次扣2分；迟到超过15分钟的，每次扣5分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配送食材应按需配送，足斤足两。</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与需求数量不符或缺斤少两的每次扣</w:t>
                  </w:r>
                  <w:r>
                    <w:rPr>
                      <w:sz w:val="22"/>
                    </w:rPr>
                    <w:t>2分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按照采购人的要求将食材配送至指定地点</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未落实的每次扣</w:t>
                  </w:r>
                  <w:r>
                    <w:rPr>
                      <w:sz w:val="22"/>
                    </w:rPr>
                    <w:t>3分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配送物品清单与实际配送（或采购人订单）应一致、正确，包含品类、数量等。</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未落实的每次扣</w:t>
                  </w:r>
                  <w:r>
                    <w:rPr>
                      <w:sz w:val="22"/>
                    </w:rPr>
                    <w:t>2分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送货单（结算凭证）应齐全</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未落实</w:t>
                  </w:r>
                  <w:r>
                    <w:rPr>
                      <w:sz w:val="22"/>
                    </w:rPr>
                    <w:t>的</w:t>
                  </w:r>
                  <w:r>
                    <w:rPr>
                      <w:sz w:val="22"/>
                    </w:rPr>
                    <w:t>每次扣</w:t>
                  </w:r>
                  <w:r>
                    <w:rPr>
                      <w:sz w:val="22"/>
                    </w:rPr>
                    <w:t>2分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送货单（结算凭证）应清晰打印、准确无误</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未落实的每次扣</w:t>
                  </w:r>
                  <w:r>
                    <w:rPr>
                      <w:sz w:val="22"/>
                    </w:rPr>
                    <w:t>2分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送货单、结算凭证、发票应按采购人要求准时送达</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未落实的每次扣</w:t>
                  </w:r>
                  <w:r>
                    <w:rPr>
                      <w:sz w:val="22"/>
                    </w:rPr>
                    <w:t>2分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严格落实文明运送搬装，配送人员严禁存在野蛮运装行为或无正当理由与采购人争执的</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违反的每次扣</w:t>
                  </w:r>
                  <w:r>
                    <w:rPr>
                      <w:sz w:val="22"/>
                    </w:rPr>
                    <w:t>3分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配送车辆、装载器具应按要求每天在配送食材前进行清洁、消毒，并做好记载</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未落实的每次扣</w:t>
                  </w:r>
                  <w:r>
                    <w:rPr>
                      <w:sz w:val="22"/>
                    </w:rPr>
                    <w:t>3分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项目负责人应主动、积极与采购人沟通、解决食材配送中的问题</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未落实的每次扣</w:t>
                  </w:r>
                  <w:r>
                    <w:rPr>
                      <w:sz w:val="22"/>
                    </w:rPr>
                    <w:t>3分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对采购人提出的服务要求或整改要求应及时响应</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未落实的每次扣</w:t>
                  </w:r>
                  <w:r>
                    <w:rPr>
                      <w:sz w:val="22"/>
                    </w:rPr>
                    <w:t>3分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配送冷冻或需保鲜的食材应使用冷藏车</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未落实每次扣</w:t>
                  </w:r>
                  <w:r>
                    <w:rPr>
                      <w:sz w:val="22"/>
                    </w:rPr>
                    <w:t>5分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提供的食材检测报告应正确无误</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未落实的每次扣</w:t>
                  </w:r>
                  <w:r>
                    <w:rPr>
                      <w:sz w:val="22"/>
                    </w:rPr>
                    <w:t>2分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配送食材应按规定留样</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未落实的每次每项扣</w:t>
                  </w:r>
                  <w:r>
                    <w:rPr>
                      <w:sz w:val="22"/>
                    </w:rPr>
                    <w:t>2分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食材质量</w:t>
                  </w: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食材质量、品相、新鲜度应符合采购人需求</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未落实的每次扣</w:t>
                  </w:r>
                  <w:r>
                    <w:rPr>
                      <w:sz w:val="22"/>
                    </w:rPr>
                    <w:t>3分，情节严重的扣6分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食材质量、品相、新鲜度应符合采购人需求，出现退货的，应按照采购人需求应急配送、响应，不能影响食材制作和就餐保障工作</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未落实的每次扣</w:t>
                  </w:r>
                  <w:r>
                    <w:rPr>
                      <w:sz w:val="22"/>
                    </w:rPr>
                    <w:t>12分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食材存在异物（烟头、垃圾、毛发、刀片等）</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违反的每次扣</w:t>
                  </w:r>
                  <w:r>
                    <w:rPr>
                      <w:sz w:val="22"/>
                    </w:rPr>
                    <w:t>3分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23</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配送食材应不符合保质期约定期限</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未落实的每次扣</w:t>
                  </w:r>
                  <w:r>
                    <w:rPr>
                      <w:sz w:val="22"/>
                    </w:rPr>
                    <w:t>5分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严禁经营、使用、配送其他禁止生产经营的食材</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违反的每次扣</w:t>
                  </w:r>
                  <w:r>
                    <w:rPr>
                      <w:sz w:val="22"/>
                    </w:rPr>
                    <w:t>50分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严禁食材配送中存在欺骗行为或配送食材存在以次充好（如鲜肉中混杂冻肉等）</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违反的每次扣</w:t>
                  </w:r>
                  <w:r>
                    <w:rPr>
                      <w:sz w:val="22"/>
                    </w:rPr>
                    <w:t>6分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26</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严禁配送的食材，在制作加工中使用非食用物质或滥用食材添加剂</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违反的每次扣</w:t>
                  </w:r>
                  <w:r>
                    <w:rPr>
                      <w:sz w:val="22"/>
                    </w:rPr>
                    <w:t>21分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严禁经营、使用、配送未经检疫检验或者检疫检验不合格的肉类及其制品</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违反的每次扣</w:t>
                  </w:r>
                  <w:r>
                    <w:rPr>
                      <w:sz w:val="22"/>
                    </w:rPr>
                    <w:t>50分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严禁经营、使用、配送病死、毒死、死因不明的禽、畜、水产动物肉类及制品</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违反的每次扣</w:t>
                  </w:r>
                  <w:r>
                    <w:rPr>
                      <w:sz w:val="22"/>
                    </w:rPr>
                    <w:t>100分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严禁提供虚假的食材检测报告</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违反的每次扣</w:t>
                  </w:r>
                  <w:r>
                    <w:rPr>
                      <w:sz w:val="22"/>
                    </w:rPr>
                    <w:t>21分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34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434"/>
                  <w:vMerge/>
                  <w:tcBorders>
                    <w:top w:val="none" w:color="000000" w:sz="4"/>
                    <w:left w:val="none" w:color="000000" w:sz="4"/>
                    <w:bottom w:val="single" w:color="000000" w:sz="4"/>
                    <w:right w:val="single" w:color="000000" w:sz="4"/>
                  </w:tcBorders>
                </w:tcPr>
                <w:p/>
              </w:tc>
              <w:tc>
                <w:tcPr>
                  <w:tcW w:type="dxa" w:w="31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严禁经营或者使用无标签及其他不符合有关标签、说明书规定的预包装食材、食材添加剂</w:t>
                  </w:r>
                  <w:r>
                    <w:rPr>
                      <w:sz w:val="22"/>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违反的每次扣</w:t>
                  </w:r>
                  <w:r>
                    <w:rPr>
                      <w:sz w:val="22"/>
                    </w:rPr>
                    <w:t>3分</w:t>
                  </w:r>
                </w:p>
              </w:tc>
              <w:tc>
                <w:tcPr>
                  <w:tcW w:type="dxa" w:w="583"/>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2"/>
                    </w:rPr>
                    <w:t>总体评价：（可附页）</w:t>
                  </w:r>
                </w:p>
              </w:tc>
            </w:tr>
            <w:tr>
              <w:tc>
                <w:tcPr>
                  <w:tcW w:type="dxa" w:w="2358"/>
                  <w:gridSpan w:val="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被考核单位负责人签名：</w:t>
                  </w:r>
                </w:p>
                <w:p>
                  <w:pPr>
                    <w:pStyle w:val="null3"/>
                    <w:jc w:val="left"/>
                  </w:pPr>
                  <w:r>
                    <w:rPr>
                      <w:sz w:val="22"/>
                    </w:rPr>
                    <w:t>（盖章）</w:t>
                  </w:r>
                </w:p>
                <w:p>
                  <w:pPr>
                    <w:pStyle w:val="null3"/>
                    <w:jc w:val="left"/>
                  </w:pPr>
                  <w:r>
                    <w:rPr>
                      <w:sz w:val="22"/>
                    </w:rPr>
                    <w:t>日期：</w:t>
                  </w:r>
                </w:p>
              </w:tc>
              <w:tc>
                <w:tcPr>
                  <w:tcW w:type="dxa" w:w="3239"/>
                  <w:gridSpan w:val="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2"/>
                    </w:rPr>
                    <w:t>考核人签名：</w:t>
                  </w:r>
                </w:p>
                <w:p>
                  <w:pPr>
                    <w:pStyle w:val="null3"/>
                    <w:jc w:val="left"/>
                  </w:pPr>
                  <w:r>
                    <w:rPr>
                      <w:sz w:val="22"/>
                    </w:rPr>
                    <w:t>日期：</w:t>
                  </w:r>
                </w:p>
              </w:tc>
            </w:tr>
            <w:tr>
              <w:tc>
                <w:tcPr>
                  <w:tcW w:type="dxa" w:w="5597"/>
                  <w:gridSpan w:val="6"/>
                  <w:tcBorders>
                    <w:top w:val="none" w:color="000000" w:sz="4"/>
                    <w:left w:val="doubl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2"/>
                    </w:rPr>
                    <w:t>备注：总分为</w:t>
                  </w:r>
                  <w:r>
                    <w:rPr>
                      <w:sz w:val="22"/>
                    </w:rPr>
                    <w:t>100分，低于80分为不及格。（如出现连续两次考核不及格，采购人有权解除合同）</w:t>
                  </w:r>
                </w:p>
              </w:tc>
            </w:tr>
          </w:tbl>
          <w:p>
            <w:pPr>
              <w:pStyle w:val="null3"/>
            </w:pPr>
            <w:r>
              <w:rPr>
                <w:sz w:val="22"/>
              </w:rPr>
              <w:t>说明：</w:t>
            </w:r>
            <w:r>
              <w:rPr>
                <w:sz w:val="22"/>
              </w:rPr>
              <w:t>1</w:t>
            </w:r>
            <w:r>
              <w:rPr>
                <w:sz w:val="22"/>
              </w:rPr>
              <w:t>.</w:t>
            </w:r>
            <w:r>
              <w:rPr>
                <w:sz w:val="22"/>
              </w:rPr>
              <w:t>采购人每月对中标</w:t>
            </w:r>
            <w:r>
              <w:rPr>
                <w:sz w:val="22"/>
              </w:rPr>
              <w:t>供应商</w:t>
            </w:r>
            <w:r>
              <w:rPr>
                <w:sz w:val="22"/>
              </w:rPr>
              <w:t>的服务和管理情况进行考核，并根据考核的结果要求中标</w:t>
            </w:r>
            <w:r>
              <w:rPr>
                <w:sz w:val="22"/>
              </w:rPr>
              <w:t>供应商</w:t>
            </w:r>
            <w:r>
              <w:rPr>
                <w:sz w:val="22"/>
              </w:rPr>
              <w:t>进行相应的整改。</w:t>
            </w:r>
            <w:r>
              <w:br/>
            </w:r>
            <w:r>
              <w:rPr>
                <w:sz w:val="22"/>
              </w:rPr>
              <w:t>2</w:t>
            </w:r>
            <w:r>
              <w:rPr>
                <w:sz w:val="22"/>
              </w:rPr>
              <w:t>.</w:t>
            </w:r>
            <w:r>
              <w:rPr>
                <w:sz w:val="22"/>
              </w:rPr>
              <w:t>服务期限内，每月对中标</w:t>
            </w:r>
            <w:r>
              <w:rPr>
                <w:sz w:val="22"/>
              </w:rPr>
              <w:t>供应商</w:t>
            </w:r>
            <w:r>
              <w:rPr>
                <w:sz w:val="22"/>
              </w:rPr>
              <w:t>进行考核，总分</w:t>
            </w:r>
            <w:r>
              <w:rPr>
                <w:sz w:val="22"/>
              </w:rPr>
              <w:t>100分，低于80分为不及格，若连续两次考核不及格，采购人有权解除合同。</w:t>
            </w:r>
            <w:r>
              <w:br/>
            </w:r>
            <w:r>
              <w:rPr>
                <w:sz w:val="22"/>
              </w:rPr>
              <w:t>3</w:t>
            </w:r>
            <w:r>
              <w:rPr>
                <w:sz w:val="22"/>
              </w:rPr>
              <w:t>.</w:t>
            </w:r>
            <w:r>
              <w:rPr>
                <w:sz w:val="22"/>
              </w:rPr>
              <w:t>以上具体考核指标，中山市公安局有权根据配送工作实际情况进行增减、修订。</w:t>
            </w:r>
          </w:p>
        </w:tc>
      </w:tr>
      <w:tr>
        <w:tc>
          <w:tcPr>
            <w:tcW w:type="dxa" w:w="2076"/>
          </w:tcPr>
          <w:p/>
        </w:tc>
        <w:tc>
          <w:tcPr>
            <w:tcW w:type="dxa" w:w="415"/>
          </w:tcPr>
          <w:p>
            <w:pPr>
              <w:pStyle w:val="null3"/>
            </w:pPr>
            <w:r>
              <w:rPr/>
              <w:t>7</w:t>
            </w:r>
          </w:p>
        </w:tc>
        <w:tc>
          <w:tcPr>
            <w:tcW w:type="dxa" w:w="5814"/>
          </w:tcPr>
          <w:p>
            <w:pPr>
              <w:pStyle w:val="null3"/>
            </w:pPr>
            <w:r>
              <w:rPr>
                <w:sz w:val="22"/>
                <w:b/>
              </w:rPr>
              <w:t>七</w:t>
            </w:r>
            <w:r>
              <w:rPr>
                <w:sz w:val="22"/>
                <w:b/>
              </w:rPr>
              <w:t>、其他要求</w:t>
            </w:r>
          </w:p>
          <w:p>
            <w:pPr>
              <w:pStyle w:val="null3"/>
              <w:ind w:firstLine="110"/>
            </w:pPr>
            <w:r>
              <w:rPr>
                <w:sz w:val="22"/>
              </w:rPr>
              <w:t>1.</w:t>
            </w:r>
            <w:r>
              <w:rPr>
                <w:sz w:val="22"/>
              </w:rPr>
              <w:t>合同履行期内，中标供应商必须给予采购人享受最优惠待遇，即在配送期限内，若给予其他同类客户更优惠的待遇，应通知采购人同时享受。</w:t>
            </w:r>
            <w:r>
              <w:rPr>
                <w:sz w:val="22"/>
              </w:rPr>
              <w:t>签订合同后，中标</w:t>
            </w:r>
            <w:r>
              <w:rPr>
                <w:sz w:val="22"/>
              </w:rPr>
              <w:t>供应商</w:t>
            </w:r>
            <w:r>
              <w:rPr>
                <w:sz w:val="22"/>
              </w:rPr>
              <w:t>每天按采购人的时间要求</w:t>
            </w:r>
            <w:r>
              <w:rPr>
                <w:sz w:val="22"/>
              </w:rPr>
              <w:t>（</w:t>
            </w:r>
            <w:r>
              <w:rPr>
                <w:sz w:val="22"/>
              </w:rPr>
              <w:t>如有特殊要求的按特殊要求时间送货</w:t>
            </w:r>
            <w:r>
              <w:rPr>
                <w:sz w:val="22"/>
              </w:rPr>
              <w:t>）</w:t>
            </w:r>
            <w:r>
              <w:rPr>
                <w:sz w:val="22"/>
              </w:rPr>
              <w:t>将货物送至采购人指定地点，取货次数不定</w:t>
            </w:r>
            <w:r>
              <w:rPr>
                <w:sz w:val="22"/>
              </w:rPr>
              <w:t>。</w:t>
            </w:r>
          </w:p>
          <w:p>
            <w:pPr>
              <w:pStyle w:val="null3"/>
              <w:ind w:firstLine="110"/>
            </w:pPr>
            <w:r>
              <w:rPr>
                <w:sz w:val="22"/>
              </w:rPr>
              <w:t>2.本招标文件中所列食品之品牌、制造商名称仅</w:t>
            </w:r>
            <w:r>
              <w:rPr>
                <w:sz w:val="22"/>
              </w:rPr>
              <w:t>作为质量指标的</w:t>
            </w:r>
            <w:r>
              <w:rPr>
                <w:sz w:val="22"/>
              </w:rPr>
              <w:t>参考</w:t>
            </w:r>
            <w:r>
              <w:rPr>
                <w:sz w:val="22"/>
              </w:rPr>
              <w:t>，</w:t>
            </w:r>
            <w:r>
              <w:rPr>
                <w:sz w:val="22"/>
              </w:rPr>
              <w:t>不具有指向性与</w:t>
            </w:r>
            <w:r>
              <w:rPr>
                <w:sz w:val="22"/>
              </w:rPr>
              <w:t>限制性，投标人所提供食品的</w:t>
            </w:r>
            <w:r>
              <w:rPr>
                <w:sz w:val="22"/>
              </w:rPr>
              <w:t>质量</w:t>
            </w:r>
            <w:r>
              <w:rPr>
                <w:sz w:val="22"/>
              </w:rPr>
              <w:t>指标不能低于招标文件所提出的要求。</w:t>
            </w:r>
          </w:p>
          <w:p>
            <w:pPr>
              <w:pStyle w:val="null3"/>
              <w:ind w:firstLine="110"/>
            </w:pPr>
            <w:r>
              <w:rPr>
                <w:sz w:val="22"/>
              </w:rPr>
              <w:t>3.拟投入的配送车辆须为专用的食品类运输车辆，保证卫生清洁，每日配送食材前须消毒，确保食材未被二次污染，采购人有权不定期检查消毒记录。配送人员须有有效的健康合格证明且固定，不可随意更换，若有变动须提前向采购人报备。配送时应佩戴口罩。</w:t>
            </w:r>
          </w:p>
          <w:p>
            <w:pPr>
              <w:pStyle w:val="null3"/>
              <w:ind w:firstLine="110"/>
            </w:pPr>
            <w:r>
              <w:rPr>
                <w:sz w:val="22"/>
              </w:rPr>
              <w:t>4.中标</w:t>
            </w:r>
            <w:r>
              <w:rPr>
                <w:sz w:val="22"/>
              </w:rPr>
              <w:t>供应商</w:t>
            </w:r>
            <w:r>
              <w:rPr>
                <w:sz w:val="22"/>
              </w:rPr>
              <w:t>要切实加强对全体配送工作人员的自身安全防护防疫要求，落实个人防护常态化，如有配送人员发烧咳嗽等症状应该提前通知采购人更换配送人员。</w:t>
            </w:r>
          </w:p>
          <w:p>
            <w:pPr>
              <w:pStyle w:val="null3"/>
              <w:ind w:firstLine="110"/>
            </w:pPr>
            <w:r>
              <w:rPr>
                <w:sz w:val="22"/>
              </w:rPr>
              <w:t>5.投标文件中附上拟投入人员清单。合同签订时需要为本项目设置固定的食材交货人员。</w:t>
            </w:r>
          </w:p>
          <w:p>
            <w:pPr>
              <w:pStyle w:val="null3"/>
              <w:ind w:firstLine="110"/>
            </w:pPr>
            <w:r>
              <w:rPr>
                <w:sz w:val="22"/>
              </w:rPr>
              <w:t>6.根据国家省市的相关规定，中标供应商应积极配合采购人完成应急或政府采购脱贫农副产品政策的执行。采购人对政府扶贫农副产品（“832平台”）采购有自主权，采购人有权直接指定采购，不受中标供应商和本项目合同制约，所涉及的采购费用在当月货款中抵扣，具体采购产品类别、数量、预算及时间等由采购人与中标供应商协商决定。“832平台”采购农副产品，结算按照“832平台”上公示的价格进行据实结算。如签订的合同内容与最新的政策要求有违背的，中标供应商应无条件服从并积极配合采购人。</w:t>
            </w:r>
          </w:p>
        </w:tc>
      </w:tr>
      <w:tr>
        <w:tc>
          <w:tcPr>
            <w:tcW w:type="dxa" w:w="2076"/>
          </w:tcPr>
          <w:p/>
        </w:tc>
        <w:tc>
          <w:tcPr>
            <w:tcW w:type="dxa" w:w="415"/>
          </w:tcPr>
          <w:p>
            <w:pPr>
              <w:pStyle w:val="null3"/>
            </w:pPr>
            <w:r>
              <w:rPr/>
              <w:t>8</w:t>
            </w:r>
          </w:p>
        </w:tc>
        <w:tc>
          <w:tcPr>
            <w:tcW w:type="dxa" w:w="5814"/>
          </w:tcPr>
          <w:p>
            <w:pPr>
              <w:pStyle w:val="null3"/>
            </w:pPr>
            <w:r>
              <w:rPr>
                <w:sz w:val="22"/>
                <w:b/>
              </w:rPr>
              <w:t>八、</w:t>
            </w:r>
            <w:r>
              <w:rPr>
                <w:sz w:val="22"/>
                <w:b/>
              </w:rPr>
              <w:t>采购范围</w:t>
            </w:r>
          </w:p>
          <w:p>
            <w:pPr>
              <w:pStyle w:val="null3"/>
              <w:ind w:firstLine="440"/>
            </w:pPr>
            <w:r>
              <w:rPr>
                <w:sz w:val="22"/>
              </w:rPr>
              <w:t>本项目采购内容包括但不限于：畜禽肉类及其制品、水产类、蔬菜类、米面类及其制品、食用油、调味料、蛋类及其制品、豆类及其制品、干货等，采购人可以根据实际需要调整，详见以下清单：</w:t>
            </w:r>
          </w:p>
          <w:tbl>
            <w:tblPr>
              <w:tblInd w:type="dxa" w:w="120"/>
              <w:tblBorders>
                <w:top w:val="none" w:color="000000" w:sz="4"/>
                <w:left w:val="none" w:color="000000" w:sz="4"/>
                <w:bottom w:val="none" w:color="000000" w:sz="4"/>
                <w:right w:val="none" w:color="000000" w:sz="4"/>
                <w:insideH w:val="none"/>
                <w:insideV w:val="none"/>
              </w:tblBorders>
            </w:tblPr>
            <w:tblGrid>
              <w:gridCol w:w="438"/>
              <w:gridCol w:w="1601"/>
              <w:gridCol w:w="591"/>
              <w:gridCol w:w="530"/>
              <w:gridCol w:w="1886"/>
              <w:gridCol w:w="551"/>
            </w:tblGrid>
            <w:tr>
              <w:tc>
                <w:tcPr>
                  <w:tcW w:type="dxa" w:w="438"/>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601"/>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品名</w:t>
                  </w:r>
                </w:p>
              </w:tc>
              <w:tc>
                <w:tcPr>
                  <w:tcW w:type="dxa" w:w="591"/>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规格</w:t>
                  </w:r>
                </w:p>
              </w:tc>
              <w:tc>
                <w:tcPr>
                  <w:tcW w:type="dxa" w:w="53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886"/>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品名</w:t>
                  </w:r>
                </w:p>
              </w:tc>
              <w:tc>
                <w:tcPr>
                  <w:tcW w:type="dxa" w:w="551"/>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color w:val="000000"/>
                    </w:rPr>
                    <w:t>规格</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color w:val="000000"/>
                    </w:rPr>
                    <w:t>鲜</w:t>
                  </w:r>
                  <w:r>
                    <w:rPr>
                      <w:sz w:val="19"/>
                      <w:b/>
                    </w:rPr>
                    <w:t xml:space="preserve"> </w:t>
                  </w:r>
                  <w:r>
                    <w:rPr>
                      <w:sz w:val="22"/>
                      <w:b/>
                      <w:color w:val="000000"/>
                    </w:rPr>
                    <w:t>肉</w:t>
                  </w:r>
                  <w:r>
                    <w:rPr>
                      <w:sz w:val="19"/>
                      <w:b/>
                    </w:rPr>
                    <w:t xml:space="preserve"> </w:t>
                  </w:r>
                  <w:r>
                    <w:rPr>
                      <w:sz w:val="22"/>
                      <w:b/>
                      <w:color w:val="000000"/>
                    </w:rPr>
                    <w:t>类</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鲜五花肉（切片</w:t>
                  </w:r>
                  <w:r>
                    <w:rPr>
                      <w:sz w:val="22"/>
                      <w:color w:val="000000"/>
                    </w:rPr>
                    <w:t>）</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老鸡（砍块）</w:t>
                  </w:r>
                </w:p>
              </w:tc>
              <w:tc>
                <w:tcPr>
                  <w:tcW w:type="dxa" w:w="551"/>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牛腩</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光鸭（整只去内脏）</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瘦肉（切片）</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光鸭（砍块）</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光鸡（整只去内脏）</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腊鸭腿</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光鸡（砍块）</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牛碎腩</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老鸡（整只）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牛碎腩（切块）</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2"/>
                      <w:b/>
                      <w:color w:val="000000"/>
                    </w:rPr>
                    <w:t>注</w:t>
                  </w:r>
                  <w:r>
                    <w:rPr>
                      <w:sz w:val="22"/>
                      <w:b/>
                      <w:color w:val="000000"/>
                    </w:rPr>
                    <w:t>：</w:t>
                  </w:r>
                  <w:r>
                    <w:rPr>
                      <w:sz w:val="22"/>
                      <w:b/>
                      <w:color w:val="000000"/>
                    </w:rPr>
                    <w:t>鸡鸭都是杀好后再称重的价格。</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color w:val="000000"/>
                    </w:rPr>
                    <w:t>蔬</w:t>
                  </w:r>
                  <w:r>
                    <w:rPr>
                      <w:sz w:val="19"/>
                      <w:b/>
                    </w:rPr>
                    <w:t xml:space="preserve"> </w:t>
                  </w:r>
                  <w:r>
                    <w:rPr>
                      <w:sz w:val="22"/>
                      <w:b/>
                      <w:color w:val="000000"/>
                    </w:rPr>
                    <w:t>菜</w:t>
                  </w:r>
                  <w:r>
                    <w:rPr>
                      <w:sz w:val="19"/>
                      <w:b/>
                    </w:rPr>
                    <w:t xml:space="preserve"> </w:t>
                  </w:r>
                  <w:r>
                    <w:rPr>
                      <w:sz w:val="22"/>
                      <w:b/>
                      <w:color w:val="000000"/>
                    </w:rPr>
                    <w:t>类</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上海青</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京包菜</w:t>
                  </w:r>
                </w:p>
              </w:tc>
              <w:tc>
                <w:tcPr>
                  <w:tcW w:type="dxa" w:w="551"/>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生菜</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南瓜</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油麦菜</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云南小瓜</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菜心</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佛手瓜</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春菜</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生葱</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小白菜</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海带丝</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芥菜</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海带结</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黄芽白</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土豆</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西芹</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韭菜</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有机菜花</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蒜米</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平包菜</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生姜</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大白菜</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香芹</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冬瓜</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青尖椒</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青瓜</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长白菜</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茄瓜</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莲藕</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节瓜</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酸豆角</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白萝卜</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红椒</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红萝卜</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红洋葱</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西红柿</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2"/>
                      <w:b/>
                      <w:color w:val="000000"/>
                    </w:rPr>
                    <w:t>注：蔬菜类经过整理</w:t>
                  </w:r>
                  <w:r>
                    <w:rPr>
                      <w:sz w:val="22"/>
                      <w:b/>
                      <w:color w:val="000000"/>
                    </w:rPr>
                    <w:t>，</w:t>
                  </w:r>
                  <w:r>
                    <w:rPr>
                      <w:sz w:val="22"/>
                      <w:b/>
                      <w:color w:val="000000"/>
                    </w:rPr>
                    <w:t>利用率达</w:t>
                  </w:r>
                  <w:r>
                    <w:rPr>
                      <w:sz w:val="22"/>
                      <w:b/>
                      <w:color w:val="000000"/>
                    </w:rPr>
                    <w:t>95%以上，部分蔬菜需按采购人要求进行加工（例如切段）。</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color w:val="000000"/>
                    </w:rPr>
                    <w:t>水</w:t>
                  </w:r>
                  <w:r>
                    <w:rPr>
                      <w:sz w:val="19"/>
                      <w:b/>
                    </w:rPr>
                    <w:t xml:space="preserve"> </w:t>
                  </w:r>
                  <w:r>
                    <w:rPr>
                      <w:sz w:val="22"/>
                      <w:b/>
                      <w:color w:val="000000"/>
                    </w:rPr>
                    <w:t>果</w:t>
                  </w:r>
                  <w:r>
                    <w:rPr>
                      <w:sz w:val="19"/>
                      <w:b/>
                    </w:rPr>
                    <w:t xml:space="preserve"> </w:t>
                  </w:r>
                  <w:r>
                    <w:rPr>
                      <w:sz w:val="22"/>
                      <w:b/>
                      <w:color w:val="000000"/>
                    </w:rPr>
                    <w:t>类</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75#苹果</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雪梨</w:t>
                  </w:r>
                </w:p>
              </w:tc>
              <w:tc>
                <w:tcPr>
                  <w:tcW w:type="dxa" w:w="551"/>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香蕉</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水晶梨</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color w:val="000000"/>
                    </w:rPr>
                    <w:t>副</w:t>
                  </w:r>
                  <w:r>
                    <w:rPr>
                      <w:sz w:val="19"/>
                      <w:b/>
                    </w:rPr>
                    <w:t xml:space="preserve"> </w:t>
                  </w:r>
                  <w:r>
                    <w:rPr>
                      <w:sz w:val="22"/>
                      <w:b/>
                      <w:color w:val="000000"/>
                    </w:rPr>
                    <w:t>食</w:t>
                  </w:r>
                  <w:r>
                    <w:rPr>
                      <w:sz w:val="19"/>
                      <w:b/>
                    </w:rPr>
                    <w:t xml:space="preserve"> </w:t>
                  </w:r>
                  <w:r>
                    <w:rPr>
                      <w:sz w:val="22"/>
                      <w:b/>
                      <w:color w:val="000000"/>
                    </w:rPr>
                    <w:t>类</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10.5L美味鲜上锦生抽</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小茴香</w:t>
                  </w:r>
                </w:p>
              </w:tc>
              <w:tc>
                <w:tcPr>
                  <w:tcW w:type="dxa" w:w="551"/>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10.5L美味鲜上色老抽</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陈皮</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6kg美味鲜渔女蚝油</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十三香</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4.2KG弘威大碗面</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广式腊肠</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500g加碘粤盐</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袋</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白糖</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香面坊玉米粉</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袋</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10.5L美味鲜白醋</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黄豆</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干木耳</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花生米</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5.8kg顶方南乳</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金针菜</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184g豆豉鱼罐头</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罐</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龙口粉丝</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袋</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眉豆</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10kg稻香香辣榨菜丝</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10kg乔什榨菜丝</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4.7kg冰片糖</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家怡香脆片</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4.7kg白冰糖</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80g旦麦家面包</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百怡芝士豆奶饮品</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健愉乐早餐奶</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盒</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1.6kg七星桂林辣椒酱</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250ml健愉乐高钙核桃奶饮品</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盒</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86g五花茶</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120g至尊帝皇酱香鲜肉粽</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75g沙溪凉茶</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腐竹</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薏米</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蜀香园料酒</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干海带</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4.39KG千顺大碗面</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绿豆</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广式腊肉</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干扁豆</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广式腊肉（切）</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海草</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百怡核桃奶</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盒</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夏枯草</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红糖粉</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3.35kg广合腐乳</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黄圃琪昌腊肠</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三全速冻肉粽</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干冬菇</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红辣椒干</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2kg厨邦鸡粉</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罐</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八角</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国产生粉</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桂皮</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1kg双桥味精</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香叶</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草果</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color w:val="000000"/>
                    </w:rPr>
                    <w:t>粮</w:t>
                  </w:r>
                  <w:r>
                    <w:rPr>
                      <w:sz w:val="19"/>
                      <w:b/>
                    </w:rPr>
                    <w:t xml:space="preserve"> </w:t>
                  </w:r>
                  <w:r>
                    <w:rPr>
                      <w:sz w:val="22"/>
                      <w:b/>
                      <w:color w:val="000000"/>
                    </w:rPr>
                    <w:t>油</w:t>
                  </w:r>
                  <w:r>
                    <w:rPr>
                      <w:sz w:val="19"/>
                      <w:b/>
                    </w:rPr>
                    <w:t xml:space="preserve"> </w:t>
                  </w:r>
                  <w:r>
                    <w:rPr>
                      <w:sz w:val="22"/>
                      <w:b/>
                      <w:color w:val="000000"/>
                    </w:rPr>
                    <w:t>类</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大米</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50KG/包25KG/包</w:t>
                  </w: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2"/>
                    </w:rPr>
                    <w:t>3</w:t>
                  </w:r>
                </w:p>
              </w:tc>
              <w:tc>
                <w:tcPr>
                  <w:tcW w:type="dxa" w:w="1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鹰唛食用调和油（铁桶）</w:t>
                  </w:r>
                </w:p>
              </w:tc>
              <w:tc>
                <w:tcPr>
                  <w:tcW w:type="dxa" w:w="551"/>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15L/桶</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馒头</w:t>
                  </w:r>
                </w:p>
                <w:p>
                  <w:pPr>
                    <w:pStyle w:val="null3"/>
                    <w:jc w:val="center"/>
                  </w:pPr>
                  <w:r>
                    <w:rPr>
                      <w:sz w:val="22"/>
                      <w:color w:val="000000"/>
                    </w:rPr>
                    <w:t>（主要配料：小麦粉、饮用水白砂糖、酵母、复配膨剂）</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不少于</w:t>
                  </w:r>
                </w:p>
                <w:p>
                  <w:pPr>
                    <w:pStyle w:val="null3"/>
                    <w:jc w:val="center"/>
                  </w:pPr>
                  <w:r>
                    <w:rPr>
                      <w:sz w:val="22"/>
                      <w:color w:val="000000"/>
                    </w:rPr>
                    <w:t>105克/个</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中粮福之泉调和油</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20L/桶</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color w:val="000000"/>
                    </w:rPr>
                    <w:t>豆</w:t>
                  </w:r>
                  <w:r>
                    <w:rPr>
                      <w:sz w:val="19"/>
                      <w:b/>
                    </w:rPr>
                    <w:t xml:space="preserve"> </w:t>
                  </w:r>
                  <w:r>
                    <w:rPr>
                      <w:sz w:val="22"/>
                      <w:b/>
                      <w:color w:val="000000"/>
                    </w:rPr>
                    <w:t>制</w:t>
                  </w:r>
                  <w:r>
                    <w:rPr>
                      <w:sz w:val="19"/>
                      <w:b/>
                    </w:rPr>
                    <w:t xml:space="preserve"> </w:t>
                  </w:r>
                  <w:r>
                    <w:rPr>
                      <w:sz w:val="22"/>
                      <w:b/>
                      <w:color w:val="000000"/>
                    </w:rPr>
                    <w:t>品</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嘉都黄豆芽</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嘉都豆腐皮</w:t>
                  </w:r>
                </w:p>
              </w:tc>
              <w:tc>
                <w:tcPr>
                  <w:tcW w:type="dxa" w:w="551"/>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嘉都绿豆芽</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嘉都豆腐皮（切条）</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嘉都珍珠油豆腐</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嘉都五香干</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嘉都切条油豆腐</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嘉都白豆干</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嘉都水豆腐</w:t>
                  </w:r>
                  <w:r>
                    <w:rPr>
                      <w:sz w:val="22"/>
                      <w:color w:val="000000"/>
                    </w:rPr>
                    <w:t>/板</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嘉都炸腐竹</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color w:val="000000"/>
                    </w:rPr>
                    <w:t>冻</w:t>
                  </w:r>
                  <w:r>
                    <w:rPr>
                      <w:sz w:val="19"/>
                      <w:b/>
                    </w:rPr>
                    <w:t xml:space="preserve"> </w:t>
                  </w:r>
                  <w:r>
                    <w:rPr>
                      <w:sz w:val="22"/>
                      <w:b/>
                      <w:color w:val="000000"/>
                    </w:rPr>
                    <w:t>品</w:t>
                  </w:r>
                  <w:r>
                    <w:rPr>
                      <w:sz w:val="19"/>
                      <w:b/>
                    </w:rPr>
                    <w:t xml:space="preserve"> </w:t>
                  </w:r>
                  <w:r>
                    <w:rPr>
                      <w:sz w:val="22"/>
                      <w:b/>
                      <w:color w:val="000000"/>
                    </w:rPr>
                    <w:t>类</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正方鸭边腿</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平海三鲜鱼饼</w:t>
                  </w:r>
                </w:p>
              </w:tc>
              <w:tc>
                <w:tcPr>
                  <w:tcW w:type="dxa" w:w="551"/>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正方鸭边腿（斩好）</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九帝冻排骨粒</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2.5kg鸿津猪肉丸</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华穆黄闷鸡块</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2.5kg鸿津牛肉丸</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10kg鹏海什锦菜</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2.5kg鸿津龙虾风味丸</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九帝冻猪手粒</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2.5kg四海鱼蛋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冻牛腩</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2.5kg鸿津炸鱼蛋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冻牛腩（切块）</w:t>
                  </w:r>
                </w:p>
              </w:tc>
              <w:tc>
                <w:tcPr>
                  <w:tcW w:type="dxa" w:w="55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color w:val="000000"/>
                    </w:rPr>
                    <w:t>蛋</w:t>
                  </w:r>
                  <w:r>
                    <w:rPr>
                      <w:sz w:val="19"/>
                      <w:b/>
                    </w:rPr>
                    <w:t xml:space="preserve"> </w:t>
                  </w:r>
                  <w:r>
                    <w:rPr>
                      <w:sz w:val="22"/>
                      <w:b/>
                      <w:color w:val="000000"/>
                    </w:rPr>
                    <w:t>品</w:t>
                  </w:r>
                  <w:r>
                    <w:rPr>
                      <w:sz w:val="19"/>
                      <w:b/>
                    </w:rPr>
                    <w:t xml:space="preserve"> </w:t>
                  </w:r>
                  <w:r>
                    <w:rPr>
                      <w:sz w:val="22"/>
                      <w:b/>
                      <w:color w:val="000000"/>
                    </w:rPr>
                    <w:t>类</w:t>
                  </w:r>
                </w:p>
              </w:tc>
            </w:tr>
            <w:tr>
              <w:tc>
                <w:tcPr>
                  <w:tcW w:type="dxa" w:w="438"/>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咸蛋（带泥）</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鲜鸡蛋</w:t>
                  </w:r>
                </w:p>
              </w:tc>
              <w:tc>
                <w:tcPr>
                  <w:tcW w:type="dxa" w:w="551"/>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438"/>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601"/>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2"/>
                      <w:color w:val="000000"/>
                    </w:rPr>
                    <w:t>咸蛋（不带泥）</w:t>
                  </w:r>
                </w:p>
              </w:tc>
              <w:tc>
                <w:tcPr>
                  <w:tcW w:type="dxa" w:w="591"/>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530"/>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886"/>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2"/>
                      <w:color w:val="000000"/>
                    </w:rPr>
                    <w:t>60g石哒哒海鸭蛋</w:t>
                  </w:r>
                </w:p>
              </w:tc>
              <w:tc>
                <w:tcPr>
                  <w:tcW w:type="dxa" w:w="551"/>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2"/>
                      <w:color w:val="000000"/>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857号）及《关于进一步放开建设项目专业服务价格的通知》（发改价格〔2015〕299号）标准下浮20%收取招标代理服务费。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三、采购标的对应的中小企业划分标准所属行业，采购包1：批发业。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广东省公共资源交易平台网(https://ygp.gdzwfw.gov.cn/#/442000/index)，智林招标（广东）有限公司官网（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广东省公共资源交易平台网(https://ygp.gdzwfw.gov.cn/#/442000/index)，智林招标（广东）有限公司官网（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第一看守所在押人员伙房食材配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采购包1（中山市第一看守所在押人员伙房食材配送服务项目）：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采购包1（中山市第一看守所在押人员伙房食材配送服务项目）：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投标人须具有有效的《食品生产许可证》或《食品药品经营许可证》或《食品经营许可证》或同等含义的相关证书（投标文件提供证明文件并加盖公章）。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采购包1（中山市第一看守所在押人员伙房食材配送服务项目）：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采购包1(中山市第一看守所在押人员伙房食材配送服务项目):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管理服务方案 (8.0分)</w:t>
            </w:r>
          </w:p>
        </w:tc>
        <w:tc>
          <w:tcPr>
            <w:tcW w:type="dxa" w:w="5076"/>
          </w:tcPr>
          <w:p>
            <w:pPr>
              <w:pStyle w:val="null3"/>
              <w:jc w:val="left"/>
            </w:pPr>
            <w:r>
              <w:rPr/>
              <w:t>根据投标人针对本项目提供的管理服务方案（包括但不限于管理措施、管理特色、经营思路、价格管控等）进行评审： 1.管理措施制度科学完善，流程清晰，责任明确，管理特色具有创新性（如信息化管理、供应链优化等），价格管控措施方法科学、符合市场实际，能有效控制成本并保证质量。服务措施响应迅速，售后保障完善，得8分； 2.管理措施制度完整可行，流程规范，管理特色有亮点（如标准化管理、经验借鉴等），但未形成显著优势。价格管控措施方法合理，能控制成本，但缺乏动态调整机制。服务措施能满足项目需求，有明确的售后承诺，得5.5分； 3.管理措施制度基本完整但可操作性弱，无明显管理特色，价格管控措施简单，缺乏科学依据。服务措施能满足需求，有简单的售后承诺，得3分； 4.方案内容比较简单欠具体或存在以下任意一种缺陷：不适用项目实际情况的情形、内容前后不一致、涉及的规范及标准错误、地点区域错误、标题与内容不符、内容缺失、不符合采购需求，得0.5分； 5.未按要求提供方案或不提供的，不得分。</w:t>
            </w:r>
          </w:p>
        </w:tc>
      </w:tr>
      <w:tr>
        <w:tc>
          <w:tcPr>
            <w:tcW w:type="dxa" w:w="922"/>
            <w:gridSpan w:val="2"/>
            <w:vMerge/>
          </w:tcPr>
          <w:p/>
        </w:tc>
        <w:tc>
          <w:tcPr>
            <w:tcW w:type="dxa" w:w="2307"/>
          </w:tcPr>
          <w:p>
            <w:pPr>
              <w:pStyle w:val="null3"/>
              <w:jc w:val="left"/>
            </w:pPr>
            <w:r>
              <w:rPr/>
              <w:t>配送服务方案 (8.0分)</w:t>
            </w:r>
          </w:p>
        </w:tc>
        <w:tc>
          <w:tcPr>
            <w:tcW w:type="dxa" w:w="5076"/>
          </w:tcPr>
          <w:p>
            <w:pPr>
              <w:pStyle w:val="null3"/>
              <w:jc w:val="left"/>
            </w:pPr>
            <w:r>
              <w:rPr/>
              <w:t>根据投标人针对本项目提供的配送服务方案（包括但不限于食材收集、包装点、配送点设置情况、服务的便捷性及优势，货品运输、装卸、派发、配送链系统的各个工序处理等方案）进行评审： 1.有详细的针对本项目的食材收集、加工点、包装点、配送点设置情况的描述，专业技术能力强，服务配送便利、供货便利优势明显，采购备货优势明显，响应时间满足项目需求，对运输、装卸、派发、配送链系统的各个工序的处理方案细致完整，得8分； 2.有较详细的针对本项目的食材收集、加工点、包装点、配送点设置情况的描述，专业技术能力较强，服务配送相对便利，供货便利和采购备货存在一定优势，响应时间满足项目需求，对运输、装卸、派发、配送链系统的各个工序的处理方案较细致完整，得5.5分； 3.针对本项目的食材收集、加工点、包装点、配送点设置情况的可行性和操作性存在不足，服务配送便利、处理能力有限，配送便利性不足，产能受限，网点分布不均且距离较远，采购备货优势不显著，响应时间满足项目需求，对运输、装卸、派发、配送链系统的各个工序的处理方案详细程度欠缺，得3分； 4.方案内容比较简单欠具体或存在以下任意一种缺陷：不适用项目实际情况的情形、内容前后不一致、涉及的规范及标准错误、地点区域错误、标题与内容不符、内容缺失、不符合采购需求，得0.5分； 5.未按要求提供方案或不提供的，不得分。</w:t>
            </w:r>
          </w:p>
        </w:tc>
      </w:tr>
      <w:tr>
        <w:tc>
          <w:tcPr>
            <w:tcW w:type="dxa" w:w="922"/>
            <w:gridSpan w:val="2"/>
            <w:vMerge/>
          </w:tcPr>
          <w:p/>
        </w:tc>
        <w:tc>
          <w:tcPr>
            <w:tcW w:type="dxa" w:w="2307"/>
          </w:tcPr>
          <w:p>
            <w:pPr>
              <w:pStyle w:val="null3"/>
              <w:jc w:val="left"/>
            </w:pPr>
            <w:r>
              <w:rPr/>
              <w:t>食材质量管理方案 (8.0分)</w:t>
            </w:r>
          </w:p>
        </w:tc>
        <w:tc>
          <w:tcPr>
            <w:tcW w:type="dxa" w:w="5076"/>
          </w:tcPr>
          <w:p>
            <w:pPr>
              <w:pStyle w:val="null3"/>
              <w:jc w:val="left"/>
            </w:pPr>
            <w:r>
              <w:rPr/>
              <w:t>根据投标人提供的食材质量管理制度（包括但不限于卫生管理、品控管理、温控管理、溯源管理、人员健康管理、食材留样管理制度等）进行评审： 1.食材质量管理方案内容完善，卫生管理、品控管理、温控管理、溯源管理形成闭环体系，人员健康管理严格规范，食品留样制度详细、科学合理，得8分； 2.食材质量管理方案较完整可行，卫生管理、品控管理、温控管理、溯源管理健全，人员健康管理规范，食品留样制度较明确、科学合理，得5.5分； 3.食材质量管理方案简易，卫生管理、品控管理、温控管理、溯源管理初步建立，人员健康管理基本合规，食品留样制度初步建立，得3分； 4.方案内容比较简单欠具体或存在以下任意一种缺陷：不适用项目实际情况的情形、内容前后不一致、涉及的规范及标准错误、地点区域错误、标题与内容不符、内容缺失、不符合采购需求，得0.5分； 5.未按要求提供方案或不提供的，不得分。</w:t>
            </w:r>
          </w:p>
        </w:tc>
      </w:tr>
      <w:tr>
        <w:tc>
          <w:tcPr>
            <w:tcW w:type="dxa" w:w="922"/>
            <w:gridSpan w:val="2"/>
            <w:vMerge/>
          </w:tcPr>
          <w:p/>
        </w:tc>
        <w:tc>
          <w:tcPr>
            <w:tcW w:type="dxa" w:w="2307"/>
          </w:tcPr>
          <w:p>
            <w:pPr>
              <w:pStyle w:val="null3"/>
              <w:jc w:val="left"/>
            </w:pPr>
            <w:r>
              <w:rPr/>
              <w:t>应急预案 (8.0分)</w:t>
            </w:r>
          </w:p>
        </w:tc>
        <w:tc>
          <w:tcPr>
            <w:tcW w:type="dxa" w:w="5076"/>
          </w:tcPr>
          <w:p>
            <w:pPr>
              <w:pStyle w:val="null3"/>
              <w:jc w:val="left"/>
            </w:pPr>
            <w:r>
              <w:rPr/>
              <w:t>根据投标人提供的应急预案（包括但不限于临时配送应急配预案、自然灾害预案、突发食物中毒或者其他食源性疾病预案、因交通、天气等原因不能按时送达食材的预案、退换货政策等）进行评审： 1.有充分考虑本项目在实际运行中可能遇到的各类紧急状况，解决方法合理、科学且高效，能够迅速、有效地应对各种突发问题，有清晰、合理的退换货政策，能保障项目的正常运行和相关人员的利益，得8分； 2.有考虑本项目在实际运行中可能遇到的各类紧急状况，解决方法较合理、科学，能够应对各种突发问题，有较清晰、合理的退换货政策，能一定程度保障项目的正常运行和相关人员的利益，得5.5分； 3.对本项目可能面临的紧急状况有一定的考虑，同时所提供的解决方法在效率方面较低，可能需要较长时间或较多资源才能解决问题，退换货政策基本合理，但存在一些模糊或不合理之处，得3分； 4.方案内容比较简单欠具体或存在以下任意一种缺陷：不适用项目实际情况的情形、内容前后不一致、涉及的规范及标准错误、地点区域错误、标题与内容不符、内容缺失、不符合采购需求，得0.5分； 5.未按要求提供方案或不提供的，不得分。</w:t>
            </w:r>
          </w:p>
        </w:tc>
      </w:tr>
      <w:tr>
        <w:tc>
          <w:tcPr>
            <w:tcW w:type="dxa" w:w="922"/>
            <w:gridSpan w:val="2"/>
            <w:vMerge/>
          </w:tcPr>
          <w:p/>
        </w:tc>
        <w:tc>
          <w:tcPr>
            <w:tcW w:type="dxa" w:w="2307"/>
          </w:tcPr>
          <w:p>
            <w:pPr>
              <w:pStyle w:val="null3"/>
              <w:jc w:val="left"/>
            </w:pPr>
            <w:r>
              <w:rPr/>
              <w:t>食品安全保障及检测设备能力 (4.0分)</w:t>
            </w:r>
          </w:p>
        </w:tc>
        <w:tc>
          <w:tcPr>
            <w:tcW w:type="dxa" w:w="5076"/>
          </w:tcPr>
          <w:p>
            <w:pPr>
              <w:pStyle w:val="null3"/>
              <w:jc w:val="left"/>
            </w:pPr>
            <w:r>
              <w:rPr/>
              <w:t>根据投标人食材的可追溯情况、食品检测室、检测能力、检测设备、食品检测记录制度进行评审： 1.有完善的食材可追溯体系、系统、食品检测记录管理，有食品检测室且食材检测设备齐全，可有效保障食材的质量，得4分； 2.有较完善的食材可追溯体系、系统、食品检测记录管理，有食品检测室且食材检测设备较齐全，可基本保障食材的质量，得2.5分； 3.食材可追溯体系、系统、食品检测记录管理差，有食品检测室但食材检测设备不齐全，得1分； 4.无食材可追溯体系、系统、食品检测记录管理或无食品检测室、食材检测设备，得0分。 注：投标文件提供检测室现场图片、检测设备图片、检测设备购买发票或租赁合同复印件（或扫描件），未提供或未按要求提供的不得分。</w:t>
            </w:r>
          </w:p>
        </w:tc>
      </w:tr>
      <w:tr>
        <w:tc>
          <w:tcPr>
            <w:tcW w:type="dxa" w:w="922"/>
            <w:gridSpan w:val="2"/>
            <w:vMerge/>
          </w:tcPr>
          <w:p/>
        </w:tc>
        <w:tc>
          <w:tcPr>
            <w:tcW w:type="dxa" w:w="2307"/>
          </w:tcPr>
          <w:p>
            <w:pPr>
              <w:pStyle w:val="null3"/>
              <w:jc w:val="left"/>
            </w:pPr>
            <w:r>
              <w:rPr/>
              <w:t>食材供货稳定性方案 (4.0分)</w:t>
            </w:r>
          </w:p>
        </w:tc>
        <w:tc>
          <w:tcPr>
            <w:tcW w:type="dxa" w:w="5076"/>
          </w:tcPr>
          <w:p>
            <w:pPr>
              <w:pStyle w:val="null3"/>
              <w:jc w:val="left"/>
            </w:pPr>
            <w:r>
              <w:rPr/>
              <w:t>根据投标人提供的食材供货稳定性方案（包括但不限于食材采购渠道多元化、长期合作的食材供货商资源、食材贮备机制、货物来源准入和退出管理制度等）进行评审： 1.食材供货稳定性方案系统完善，食材采购渠道多元化布局，与供货商建立长期战略合作关系，供应商业务范围覆盖本项目全部供货品种，并具备超范围供货能力。食材贮备机制科学合理，货物来源准入实行严格审核制度，退出管理制度规范健全，得4分； 2.食材供货稳定性方案完整规范，食材采购渠道多元化配置，与供货商保持稳定合作，能覆盖本项目全部供货产品范围，食材贮备机制基本健全，货物来源准入执行标准审核流程，退出管理制度基本完善，得2.5分； 3.食材供货稳定性方案零散不全，食材采购渠道单一，供货商合作关系不稳定，供应商业务范围未能覆盖本项目全部供货品种，食材贮备机制不完善，货物来源准入审核不严，退出管理制度缺失，方案内容存在以下任意一种缺陷：不适用项目实际情况的情形、内容前后不一致、涉及的规范及标准错误、地点区域错误、标题与内容不符、内容缺失、不符合采购需求，得1分； 4.未按要求提供方案或不提供的，不得分。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评标委员会根据投标人提供的同类项目业绩情况进行评审：2023年1月1日以来（以合同（协议）签订日期或合同（协议）约定生效日期或合同（协议）履约期限为准）投标人承接的同类项目业绩，每提供一个项目业绩得1分，最高得4分。 注：（1）提供业绩合同（协议）关键页复印件（或扫描件）等证明材料； （2）内容必须清晰阐明项目名称、合同（协议）双方当事人名称、合同（协议）签订时间或合同（协议）约定生效日期或履约期限、合同（协议）履行主要内容； （3）未按要求提供的不得分。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根据投标人上述有效“同类项目业绩”情况，每提供一项评价结果为“优”或“满意”或同等级别的评价证明材料，得1分，本项最高得4分。 注：（1）提供对应项目的服务评价证明材料复印件（或扫描件）（证明文件应有客户单位章，客户单位名称与合同一致）逐一附在以上业绩合同后作为评审依据；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食品安全保障保险 (5.0分)</w:t>
            </w:r>
          </w:p>
        </w:tc>
        <w:tc>
          <w:tcPr>
            <w:tcW w:type="dxa" w:w="5076"/>
          </w:tcPr>
          <w:p>
            <w:pPr>
              <w:pStyle w:val="null3"/>
              <w:jc w:val="left"/>
            </w:pPr>
            <w:r>
              <w:rPr/>
              <w:t>投标人承诺中标后为采购人购买食品安全责任保险： （1）年总投保额1亿元（含）以上得5分； （2）年总投保额8000万元（含）～1亿元得3分； （3）年总投保额6000万元（含）～8000万元得1分； （4）年总投保额6000万元（不含）以下或未提供食品安全保障保险的不得分。 注：投标文件中提供承诺函并加盖公章，承诺函格式参考第六章投标文件格式与要求中“格式十一”，未提供不得分。</w:t>
            </w:r>
          </w:p>
        </w:tc>
      </w:tr>
      <w:tr>
        <w:tc>
          <w:tcPr>
            <w:tcW w:type="dxa" w:w="922"/>
            <w:gridSpan w:val="2"/>
            <w:vMerge/>
          </w:tcPr>
          <w:p/>
        </w:tc>
        <w:tc>
          <w:tcPr>
            <w:tcW w:type="dxa" w:w="2307"/>
          </w:tcPr>
          <w:p>
            <w:pPr>
              <w:pStyle w:val="null3"/>
              <w:jc w:val="left"/>
            </w:pPr>
            <w:r>
              <w:rPr/>
              <w:t>供货保障及仓储能力 (6.0分)</w:t>
            </w:r>
          </w:p>
        </w:tc>
        <w:tc>
          <w:tcPr>
            <w:tcW w:type="dxa" w:w="5076"/>
          </w:tcPr>
          <w:p>
            <w:pPr>
              <w:pStyle w:val="null3"/>
              <w:jc w:val="left"/>
            </w:pPr>
            <w:r>
              <w:rPr/>
              <w:t>（一）根据投标人的供货保障情况进行评审： 1.投标人具有自有或租赁或合作的养殖基地的，每提供1个得0.5分，本小项最高得1.5分。 2.投标人具有自有或租赁或合作的蔬菜种植基地的，每提供1个得0.5分，本小项最高得1.5分。 注：（1）同一基地不重复计分；一个基地中具备多个类型的，按一个基地得分，例：一个基地中同时具备蔬菜种植和养殖，得0.5分； （2）如为自有的，提供基地产权证明和现场图片； （3）如为租赁(或合作)的，提供租赁合同(或合作协议)和现场图片，同时租赁合同（或合作协议）的有效期若不足本项目服务期限的，需提供书面承诺（承诺服务期内不因合作协议或租赁合同到期而影响食材供货，否则采购人有权单方面解除合同）； （4）投标文件中提供对应材料复印件（或扫描件），不提供或所提供的证明材料模糊不清导致无法辨认的不得分。 3.投标人具备充足的食品供货渠道，提供2023年1月1日以来签订的有效供货或合作协议（或相同含义）的证明材料，包括但不限于鲜肉类、蔬菜类、水果类、副食类、粮油类、豆制品类、冻品类、蛋品类，每提供一类得0.5分，本小项最高得2分。 注：投标文件提供合作协议证明文件复印件（或扫描件）加盖投标人公章，同时合作协议的有效期若不足本项目服务期限的，需提供书面承诺（承诺服务期内不因合作协议到期而影响食材供货，否则采购人有权单方面解除合同），不提供或所提供的证明材料模糊不清导致无法辨认的不得分。 （二）根据投标人的仓储能力进行评审： 1.投标人具有自有或租赁或合作或承诺的冷库，得1分，本小项最高得1分。 注：（1）如为自有的，提供产权证明和现场图片； （2）如为租赁(或合作)的，提供租赁合同（或合作协议）和现场图片； （3）如投标人未设立冷库的，可在投标文件提供承诺函并加盖投标人公章，承诺函内容包括但不限于：“若我单位中标，自合同签订之日起30天内按投标文件要求建成冷库，并提供相关证明材料供采购人核查，否则视为违约”视为满足评审要求，未按要求提供的不得分； （4）投标文件中提供对应材料复印件（或扫描件），不提供或所提供的证明材料模糊不清导致无法辨认的不得分。</w:t>
            </w:r>
          </w:p>
        </w:tc>
      </w:tr>
      <w:tr>
        <w:tc>
          <w:tcPr>
            <w:tcW w:type="dxa" w:w="922"/>
            <w:gridSpan w:val="2"/>
            <w:vMerge/>
          </w:tcPr>
          <w:p/>
        </w:tc>
        <w:tc>
          <w:tcPr>
            <w:tcW w:type="dxa" w:w="2307"/>
          </w:tcPr>
          <w:p>
            <w:pPr>
              <w:pStyle w:val="null3"/>
              <w:jc w:val="left"/>
            </w:pPr>
            <w:r>
              <w:rPr/>
              <w:t>拟投入车辆情况 (7.0分)</w:t>
            </w:r>
          </w:p>
        </w:tc>
        <w:tc>
          <w:tcPr>
            <w:tcW w:type="dxa" w:w="5076"/>
          </w:tcPr>
          <w:p>
            <w:pPr>
              <w:pStyle w:val="null3"/>
              <w:jc w:val="left"/>
            </w:pPr>
            <w:r>
              <w:rPr/>
              <w:t>根据投标人为本项目配备的车辆情况进行评审： 1.投标人具有配送专用车辆的，本小项最高得5分： ①配送专用车辆≥5台的，得5分； ②5台＞配送专用车辆≥3台的，得3分； ③3台＞配送专用车辆≥1台的，得1分； ④不提供不得分。 2.投入配送专用车辆中，每提供一辆冷藏车得1分，本小项最高得2分。 注：（1）如为自有车辆的，须提供投标人名义的行驶证复印件（或扫描件）；如为租赁车辆的，须提供以投标人名义的租赁合同及出租单位名义的行驶证复印件（或扫描件），同时租赁合同的有效期若不足本项目服务期限的，需提供书面承诺保证在服务期内配有相应车辆数量≥投标时的数量，并加盖公章。冷藏车还需提供保险单及图片等相关证明。不按要求提供的不得分。 （2）若投标人未配备车辆的，可在投标文件提供承诺函并加盖投标人公章，承诺函内容包括但不限于：“若我单位中标，签订合同时保证按投标文件要求配备车辆，并提供车辆行驶证或租赁合同原件供采购人核查，否则视为我单位放弃中标资格”。同时承诺函中须列出拟投入车辆的类型（常温车、冷藏车等）及数量，评标委员会按照承诺数量打分，否则不得分。</w:t>
            </w:r>
          </w:p>
        </w:tc>
      </w:tr>
      <w:tr>
        <w:tc>
          <w:tcPr>
            <w:tcW w:type="dxa" w:w="922"/>
            <w:gridSpan w:val="2"/>
            <w:vMerge/>
          </w:tcPr>
          <w:p/>
        </w:tc>
        <w:tc>
          <w:tcPr>
            <w:tcW w:type="dxa" w:w="2307"/>
          </w:tcPr>
          <w:p>
            <w:pPr>
              <w:pStyle w:val="null3"/>
              <w:jc w:val="left"/>
            </w:pPr>
            <w:r>
              <w:rPr/>
              <w:t>拟投入本项目的项目负责人 (2.0分)</w:t>
            </w:r>
          </w:p>
        </w:tc>
        <w:tc>
          <w:tcPr>
            <w:tcW w:type="dxa" w:w="5076"/>
          </w:tcPr>
          <w:p>
            <w:pPr>
              <w:pStyle w:val="null3"/>
              <w:jc w:val="left"/>
            </w:pPr>
            <w:r>
              <w:rPr/>
              <w:t>根据投标人拟投入本项目的项目负责人（限1人）情况进行评审： 1.具备高级食品安全管理员的，得2分；具备中级食品安全管理员的，得1分，本项最高得2分。 注：（1）提供以上人员相关证书复印件（或扫描件），不提供证书不得分； （2）提供投标截止时间前6个月内投标人为其购买任意1个月的参保证明复印件（或扫描件）及劳动合同复印件（或扫描件）。如投标人成立时间或该人员入职不足1个月，则提供人员入职证明。若投标人投标时未能提供社保证明或入职证明的，可在投标文件中提供承诺函并加盖投标人公章，承诺函内容包括但不限于：“若我单位中标，合同签订前保证按投标文件中所承诺投入本项目的人员全部到位并提供所投人员以我单位名义缴纳的社保证明，否则视为我单位放弃中标资格”，视为满足评审要求。 （3）不提供或材料不齐全的不得分。</w:t>
            </w:r>
          </w:p>
        </w:tc>
      </w:tr>
      <w:tr>
        <w:tc>
          <w:tcPr>
            <w:tcW w:type="dxa" w:w="922"/>
            <w:gridSpan w:val="2"/>
            <w:vMerge/>
          </w:tcPr>
          <w:p/>
        </w:tc>
        <w:tc>
          <w:tcPr>
            <w:tcW w:type="dxa" w:w="2307"/>
          </w:tcPr>
          <w:p>
            <w:pPr>
              <w:pStyle w:val="null3"/>
              <w:jc w:val="left"/>
            </w:pPr>
            <w:r>
              <w:rPr/>
              <w:t>拟投入本项目的团队人员情况 (2.0分)</w:t>
            </w:r>
          </w:p>
        </w:tc>
        <w:tc>
          <w:tcPr>
            <w:tcW w:type="dxa" w:w="5076"/>
          </w:tcPr>
          <w:p>
            <w:pPr>
              <w:pStyle w:val="null3"/>
              <w:jc w:val="left"/>
            </w:pPr>
            <w:r>
              <w:rPr/>
              <w:t>根据投标人拟投入本项目的团队人员情况（除项目负责人外）评审： 1.具有食品安全管理员证书，每提供1人得0.5分，本小项最高得2分。 注：（1）提供以上人员相关证书复印件（或扫描件），不提供证书不得分，人员不得重复； （2）提供投标截止时间前6个月内投标人为其购买任意1个月的参保证明复印件（或扫描件）及劳动合同复印件（或扫描件）。如投标人成立时间或该人员入职不足1个月，则提供人员入职证明。若投标人投标时未能提供社保证明或入职证明的，可在投标文件中提供承诺函并加盖投标人公章，承诺函内容包括但不限于：“若我单位中标，合同签订前保证按投标文件中所承诺投入本项目的人员全部到位并提供所投人员以我单位名义缴纳的社保证明，否则视为我单位放弃中标资格”，视为满足评审要求。 （3）不提供或材料不齐全的不得分。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3"/>
          <w:b/>
        </w:rPr>
        <w:t>广东省政府采购</w:t>
      </w:r>
    </w:p>
    <w:p>
      <w:pPr>
        <w:pStyle w:val="null3"/>
        <w:spacing w:before="150" w:after="150"/>
        <w:ind w:left="0" w:right="0"/>
        <w:jc w:val="both"/>
      </w:pPr>
      <w:r>
        <w:rPr>
          <w:sz w:val="33"/>
          <w:color w:val="222222"/>
        </w:rPr>
        <w:t xml:space="preserve"> </w:t>
      </w:r>
    </w:p>
    <w:p>
      <w:pPr>
        <w:pStyle w:val="null3"/>
        <w:spacing w:before="0" w:after="0"/>
        <w:ind w:left="0" w:right="0"/>
        <w:jc w:val="center"/>
      </w:pPr>
      <w:r>
        <w:rPr>
          <w:sz w:val="33"/>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0"/>
        </w:rPr>
        <w:t>甲方</w:t>
      </w:r>
      <w:r>
        <w:rPr>
          <w:sz w:val="20"/>
        </w:rPr>
        <w:t>：</w:t>
      </w:r>
      <w:r>
        <w:rPr/>
        <w:t xml:space="preserve">                    </w:t>
      </w:r>
      <w:r>
        <w:rPr>
          <w:sz w:val="20"/>
        </w:rPr>
        <w:t>乙方：</w:t>
      </w:r>
    </w:p>
    <w:p>
      <w:pPr>
        <w:pStyle w:val="null3"/>
      </w:pPr>
      <w:r>
        <w:rPr>
          <w:sz w:val="20"/>
        </w:rPr>
        <w:t>电话：</w:t>
      </w:r>
      <w:r>
        <w:rPr/>
        <w:t xml:space="preserve">                    </w:t>
      </w:r>
      <w:r>
        <w:rPr>
          <w:sz w:val="20"/>
        </w:rPr>
        <w:t>电话：</w:t>
      </w:r>
    </w:p>
    <w:p>
      <w:pPr>
        <w:pStyle w:val="null3"/>
      </w:pPr>
      <w:r>
        <w:rPr>
          <w:sz w:val="20"/>
        </w:rPr>
        <w:t>传真：</w:t>
      </w:r>
      <w:r>
        <w:rPr/>
        <w:t xml:space="preserve">                    </w:t>
      </w:r>
      <w:r>
        <w:rPr>
          <w:sz w:val="20"/>
        </w:rPr>
        <w:t>传真：</w:t>
      </w:r>
    </w:p>
    <w:p>
      <w:pPr>
        <w:pStyle w:val="null3"/>
      </w:pPr>
      <w:r>
        <w:rPr>
          <w:sz w:val="20"/>
        </w:rPr>
        <w:t>地址：</w:t>
      </w:r>
      <w:r>
        <w:rPr/>
        <w:t xml:space="preserve">                    </w:t>
      </w:r>
      <w:r>
        <w:rPr>
          <w:sz w:val="20"/>
        </w:rPr>
        <w:t>地址：</w:t>
      </w:r>
    </w:p>
    <w:p>
      <w:pPr>
        <w:pStyle w:val="null3"/>
        <w:ind w:firstLine="400"/>
      </w:pPr>
      <w:r>
        <w:rPr>
          <w:sz w:val="20"/>
        </w:rPr>
        <w:t>根据</w:t>
      </w:r>
      <w:r>
        <w:rPr>
          <w:sz w:val="20"/>
        </w:rPr>
        <w:t>中山市第一看守所在押人员伙房食材配送服务项目</w:t>
      </w:r>
      <w:r>
        <w:rPr>
          <w:sz w:val="20"/>
        </w:rPr>
        <w:t>（项目编号：）的采购结果，按照《中华人民共和国政府采购法》《中华人民共和国民法典（合同编）》的规定，经双方协商，本着平等互利和诚实信用的原则，一致同意遵守本合同如下。</w:t>
      </w:r>
      <w:r>
        <w:br/>
      </w:r>
      <w:r>
        <w:rPr>
          <w:sz w:val="20"/>
          <w:b/>
        </w:rPr>
        <w:t>一、合同金额</w:t>
      </w:r>
    </w:p>
    <w:p>
      <w:pPr>
        <w:pStyle w:val="null3"/>
        <w:ind w:firstLine="400"/>
      </w:pPr>
      <w:r>
        <w:rPr>
          <w:sz w:val="20"/>
        </w:rPr>
        <w:t>1.合同金额：人民币</w:t>
      </w:r>
      <w:r>
        <w:rPr>
          <w:u w:val="single"/>
        </w:rPr>
        <w:t xml:space="preserve">         </w:t>
      </w:r>
      <w:r>
        <w:rPr>
          <w:sz w:val="20"/>
        </w:rPr>
        <w:t>（大写）；</w:t>
      </w:r>
      <w:r>
        <w:rPr>
          <w:sz w:val="20"/>
        </w:rPr>
        <w:t>¥</w:t>
      </w:r>
      <w:r>
        <w:rPr>
          <w:u w:val="single"/>
        </w:rPr>
        <w:t xml:space="preserve">         </w:t>
      </w:r>
      <w:r>
        <w:rPr>
          <w:sz w:val="20"/>
        </w:rPr>
        <w:t>（小写）。</w:t>
      </w:r>
    </w:p>
    <w:p>
      <w:pPr>
        <w:pStyle w:val="null3"/>
        <w:ind w:firstLine="400"/>
      </w:pPr>
      <w:r>
        <w:rPr>
          <w:sz w:val="20"/>
        </w:rPr>
        <w:t>2.中标折扣率（含税）：</w:t>
      </w:r>
      <w:r>
        <w:rPr>
          <w:u w:val="single"/>
        </w:rPr>
        <w:t xml:space="preserve">         </w:t>
      </w:r>
      <w:r>
        <w:rPr>
          <w:sz w:val="20"/>
        </w:rPr>
        <w:t>%</w:t>
      </w:r>
      <w:r>
        <w:rPr>
          <w:sz w:val="20"/>
        </w:rPr>
        <w:t>。食品结算价的确定：食品结算价</w:t>
      </w:r>
      <w:r>
        <w:rPr>
          <w:sz w:val="20"/>
        </w:rPr>
        <w:t>=供货基准</w:t>
      </w:r>
      <w:r>
        <w:rPr>
          <w:sz w:val="20"/>
        </w:rPr>
        <w:t>单</w:t>
      </w:r>
      <w:r>
        <w:rPr>
          <w:sz w:val="20"/>
        </w:rPr>
        <w:t>价</w:t>
      </w:r>
      <w:r>
        <w:rPr>
          <w:sz w:val="20"/>
        </w:rPr>
        <w:t>×</w:t>
      </w:r>
      <w:r>
        <w:rPr>
          <w:sz w:val="20"/>
        </w:rPr>
        <w:t>数量</w:t>
      </w:r>
      <w:r>
        <w:rPr>
          <w:sz w:val="20"/>
        </w:rPr>
        <w:t>×中标折扣率。</w:t>
      </w:r>
    </w:p>
    <w:p>
      <w:pPr>
        <w:pStyle w:val="null3"/>
        <w:ind w:firstLine="400"/>
      </w:pPr>
      <w:r>
        <w:rPr>
          <w:sz w:val="20"/>
        </w:rPr>
        <w:t>3.本合同以人民币为结算单位，合同金额包括但不限于食材的购置、检验、粗加工、分拣、包装、仓储、运输、装卸、堆放、保险、损耗、退换、售后服务、雇员费用、管理费和全额税费等及合同实施过程中可预见和不可预见的一切费用，合同期内甲方不再额外支付任何费用。</w:t>
      </w:r>
    </w:p>
    <w:p>
      <w:pPr>
        <w:pStyle w:val="null3"/>
        <w:ind w:firstLine="400"/>
      </w:pPr>
      <w:r>
        <w:rPr>
          <w:sz w:val="20"/>
        </w:rPr>
        <w:t>4</w:t>
      </w:r>
      <w:r>
        <w:rPr>
          <w:sz w:val="20"/>
        </w:rPr>
        <w:t>.供货基准单价确定：参照南下新码头市场、库充市场、南区市场的食材菜品零售最低价格。定期（一般情况每月不少于2次，具体周期根据</w:t>
      </w:r>
      <w:r>
        <w:rPr>
          <w:sz w:val="20"/>
        </w:rPr>
        <w:t>甲方</w:t>
      </w:r>
      <w:r>
        <w:rPr>
          <w:sz w:val="20"/>
        </w:rPr>
        <w:t>实际情况进行确定）更新供货基准单价，先由</w:t>
      </w:r>
      <w:r>
        <w:rPr>
          <w:sz w:val="20"/>
        </w:rPr>
        <w:t>乙方</w:t>
      </w:r>
      <w:r>
        <w:rPr>
          <w:sz w:val="20"/>
        </w:rPr>
        <w:t>进行市场调查后向</w:t>
      </w:r>
      <w:r>
        <w:rPr>
          <w:sz w:val="20"/>
        </w:rPr>
        <w:t>甲方</w:t>
      </w:r>
      <w:r>
        <w:rPr>
          <w:sz w:val="20"/>
        </w:rPr>
        <w:t>提供供货基准单价，再经</w:t>
      </w:r>
      <w:r>
        <w:rPr>
          <w:sz w:val="20"/>
        </w:rPr>
        <w:t>甲方</w:t>
      </w:r>
      <w:r>
        <w:rPr>
          <w:sz w:val="20"/>
        </w:rPr>
        <w:t>进行市场走访核准，</w:t>
      </w:r>
      <w:r>
        <w:rPr>
          <w:sz w:val="20"/>
        </w:rPr>
        <w:t>乙方</w:t>
      </w:r>
      <w:r>
        <w:rPr>
          <w:sz w:val="20"/>
        </w:rPr>
        <w:t>提供的供货基准单价与</w:t>
      </w:r>
      <w:r>
        <w:rPr>
          <w:sz w:val="20"/>
        </w:rPr>
        <w:t>甲方</w:t>
      </w:r>
      <w:r>
        <w:rPr>
          <w:sz w:val="20"/>
        </w:rPr>
        <w:t>市场走访单价有出入时，以</w:t>
      </w:r>
      <w:r>
        <w:rPr>
          <w:sz w:val="20"/>
        </w:rPr>
        <w:t>甲方</w:t>
      </w:r>
      <w:r>
        <w:rPr>
          <w:sz w:val="20"/>
        </w:rPr>
        <w:t>市场走访单价为准，对于部分特定品类的产品，若以上市场均未有售，由</w:t>
      </w:r>
      <w:r>
        <w:rPr>
          <w:sz w:val="20"/>
        </w:rPr>
        <w:t>甲方</w:t>
      </w:r>
      <w:r>
        <w:rPr>
          <w:sz w:val="20"/>
        </w:rPr>
        <w:t>和</w:t>
      </w:r>
      <w:r>
        <w:rPr>
          <w:sz w:val="20"/>
        </w:rPr>
        <w:t>乙方</w:t>
      </w:r>
      <w:r>
        <w:rPr>
          <w:sz w:val="20"/>
        </w:rPr>
        <w:t>双方参考中山市南区周边大型肉菜市场、商超、线上采购平台等同类食品的平均零售单价作为供货基准单价。如供货基准单价低于市场单价，按供货基准单价执行；如供货基准单价高于市场单价，则按市场单价执行，</w:t>
      </w:r>
      <w:r>
        <w:rPr>
          <w:sz w:val="20"/>
        </w:rPr>
        <w:t>乙方</w:t>
      </w:r>
      <w:r>
        <w:rPr>
          <w:sz w:val="20"/>
        </w:rPr>
        <w:t>需要补偿差价。</w:t>
      </w:r>
      <w:r>
        <w:br/>
      </w:r>
      <w:r>
        <w:rPr>
          <w:sz w:val="20"/>
          <w:b/>
        </w:rPr>
        <w:t>二、配送期限（合同期</w:t>
      </w:r>
      <w:r>
        <w:rPr>
          <w:sz w:val="20"/>
          <w:b/>
        </w:rPr>
        <w:t>/服务期）</w:t>
      </w:r>
    </w:p>
    <w:p>
      <w:pPr>
        <w:pStyle w:val="null3"/>
        <w:ind w:firstLine="400"/>
      </w:pPr>
      <w:r>
        <w:rPr>
          <w:sz w:val="20"/>
        </w:rPr>
        <w:t>本合同有效期自</w:t>
      </w:r>
      <w:r>
        <w:rPr>
          <w:sz w:val="20"/>
        </w:rPr>
        <w:t xml:space="preserve">    </w:t>
      </w:r>
      <w:r>
        <w:rPr>
          <w:sz w:val="20"/>
        </w:rPr>
        <w:t>年</w:t>
      </w:r>
      <w:r>
        <w:rPr>
          <w:sz w:val="20"/>
        </w:rPr>
        <w:t xml:space="preserve">   </w:t>
      </w:r>
      <w:r>
        <w:rPr>
          <w:sz w:val="20"/>
        </w:rPr>
        <w:t>月</w:t>
      </w:r>
      <w:r>
        <w:rPr>
          <w:sz w:val="20"/>
        </w:rPr>
        <w:t xml:space="preserve">   </w:t>
      </w:r>
      <w:r>
        <w:rPr>
          <w:sz w:val="20"/>
        </w:rPr>
        <w:t>日至</w:t>
      </w:r>
      <w:r>
        <w:rPr>
          <w:sz w:val="20"/>
        </w:rPr>
        <w:t xml:space="preserve">    </w:t>
      </w:r>
      <w:r>
        <w:rPr>
          <w:sz w:val="20"/>
        </w:rPr>
        <w:t>年</w:t>
      </w:r>
      <w:r>
        <w:rPr>
          <w:sz w:val="20"/>
        </w:rPr>
        <w:t xml:space="preserve">   </w:t>
      </w:r>
      <w:r>
        <w:rPr>
          <w:sz w:val="20"/>
        </w:rPr>
        <w:t>月</w:t>
      </w:r>
      <w:r>
        <w:rPr>
          <w:sz w:val="20"/>
        </w:rPr>
        <w:t xml:space="preserve">   </w:t>
      </w:r>
      <w:r>
        <w:rPr>
          <w:sz w:val="20"/>
        </w:rPr>
        <w:t>日，共</w:t>
      </w:r>
      <w:r>
        <w:rPr>
          <w:sz w:val="20"/>
        </w:rPr>
        <w:t>24个月，供货期自签订之日起24个月</w:t>
      </w:r>
      <w:r>
        <w:rPr>
          <w:sz w:val="20"/>
        </w:rPr>
        <w:t>或结算金额</w:t>
      </w:r>
      <w:r>
        <w:rPr>
          <w:sz w:val="20"/>
        </w:rPr>
        <w:t>累计达到本项目</w:t>
      </w:r>
      <w:r>
        <w:rPr>
          <w:sz w:val="20"/>
        </w:rPr>
        <w:t>招标</w:t>
      </w:r>
      <w:r>
        <w:rPr>
          <w:sz w:val="20"/>
        </w:rPr>
        <w:t>采购预算金额</w:t>
      </w:r>
      <w:r>
        <w:rPr>
          <w:sz w:val="20"/>
        </w:rPr>
        <w:t>（</w:t>
      </w:r>
      <w:r>
        <w:rPr>
          <w:sz w:val="20"/>
        </w:rPr>
        <w:t>以先到</w:t>
      </w:r>
      <w:r>
        <w:rPr>
          <w:sz w:val="20"/>
        </w:rPr>
        <w:t>者为准）</w:t>
      </w:r>
      <w:r>
        <w:rPr>
          <w:sz w:val="20"/>
        </w:rPr>
        <w:t>，合同终止。</w:t>
      </w:r>
      <w:r>
        <w:br/>
      </w:r>
      <w:r>
        <w:rPr>
          <w:sz w:val="20"/>
          <w:b/>
        </w:rPr>
        <w:t>三、食材采购清单</w:t>
      </w:r>
    </w:p>
    <w:p>
      <w:pPr>
        <w:pStyle w:val="null3"/>
        <w:ind w:firstLine="400"/>
      </w:pPr>
      <w:r>
        <w:rPr>
          <w:sz w:val="20"/>
        </w:rPr>
        <w:t>1.本合同采购内容包括但不限于：畜禽肉类及其制品、水产类、蔬菜类、米面类及其制品、食用油、调味料、蛋类及其制品、豆类及其制品、干货等，甲方可以根据实际需要调整，详见以下清单</w:t>
      </w:r>
      <w:r>
        <w:rPr>
          <w:sz w:val="20"/>
        </w:rPr>
        <w:t>：</w:t>
      </w:r>
    </w:p>
    <w:tbl>
      <w:tblPr>
        <w:tblW w:w="0" w:type="auto"/>
        <w:tblBorders>
          <w:top w:val="none" w:color="000000" w:sz="4"/>
          <w:left w:val="none" w:color="000000" w:sz="4"/>
          <w:bottom w:val="none" w:color="000000" w:sz="4"/>
          <w:right w:val="none" w:color="000000" w:sz="4"/>
          <w:insideH w:val="none"/>
          <w:insideV w:val="none"/>
        </w:tblBorders>
      </w:tblPr>
      <w:tblGrid>
        <w:gridCol w:w="651"/>
        <w:gridCol w:w="2375"/>
        <w:gridCol w:w="878"/>
        <w:gridCol w:w="787"/>
        <w:gridCol w:w="2799"/>
        <w:gridCol w:w="817"/>
      </w:tblGrid>
      <w:tr>
        <w:tc>
          <w:tcPr>
            <w:tcW w:type="dxa" w:w="651"/>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2375"/>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品名</w:t>
            </w:r>
          </w:p>
        </w:tc>
        <w:tc>
          <w:tcPr>
            <w:tcW w:type="dxa" w:w="87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规格</w:t>
            </w:r>
          </w:p>
        </w:tc>
        <w:tc>
          <w:tcPr>
            <w:tcW w:type="dxa" w:w="787"/>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2799"/>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品名</w:t>
            </w:r>
          </w:p>
        </w:tc>
        <w:tc>
          <w:tcPr>
            <w:tcW w:type="dxa" w:w="817"/>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b/>
                <w:color w:val="000000"/>
              </w:rPr>
              <w:t>规格</w:t>
            </w:r>
          </w:p>
        </w:tc>
      </w:tr>
      <w:tr>
        <w:tc>
          <w:tcPr>
            <w:tcW w:type="dxa" w:w="830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b/>
                <w:color w:val="000000"/>
              </w:rPr>
              <w:t>鲜</w:t>
            </w:r>
            <w:r>
              <w:rPr>
                <w:sz w:val="19"/>
                <w:b/>
              </w:rPr>
              <w:t xml:space="preserve"> </w:t>
            </w:r>
            <w:r>
              <w:rPr>
                <w:sz w:val="20"/>
                <w:b/>
                <w:color w:val="000000"/>
              </w:rPr>
              <w:t>肉</w:t>
            </w:r>
            <w:r>
              <w:rPr>
                <w:sz w:val="19"/>
                <w:b/>
              </w:rPr>
              <w:t xml:space="preserve"> </w:t>
            </w:r>
            <w:r>
              <w:rPr>
                <w:sz w:val="20"/>
                <w:b/>
                <w:color w:val="000000"/>
              </w:rPr>
              <w:t>类</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鲜五花肉（切片</w:t>
            </w:r>
            <w:r>
              <w:rPr>
                <w:sz w:val="20"/>
                <w:color w:val="000000"/>
              </w:rPr>
              <w:t>）</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老鸡（砍块）</w:t>
            </w:r>
          </w:p>
        </w:tc>
        <w:tc>
          <w:tcPr>
            <w:tcW w:type="dxa" w:w="81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牛腩</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光鸭（整只去内脏）</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瘦肉（切片）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光鸭（砍块）</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光鸡（整只去内脏）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腊鸭腿</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光鸡（砍块）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牛碎腩</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老鸡（整只）</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牛碎腩（切块）</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830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0"/>
                <w:b/>
                <w:color w:val="000000"/>
              </w:rPr>
              <w:t>注</w:t>
            </w:r>
            <w:r>
              <w:rPr>
                <w:sz w:val="20"/>
                <w:b/>
                <w:color w:val="000000"/>
              </w:rPr>
              <w:t>：</w:t>
            </w:r>
            <w:r>
              <w:rPr>
                <w:sz w:val="20"/>
                <w:b/>
                <w:color w:val="000000"/>
              </w:rPr>
              <w:t>鸡鸭都是杀好后再称重的价格。</w:t>
            </w:r>
          </w:p>
        </w:tc>
      </w:tr>
      <w:tr>
        <w:tc>
          <w:tcPr>
            <w:tcW w:type="dxa" w:w="830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b/>
                <w:color w:val="000000"/>
              </w:rPr>
              <w:t>蔬</w:t>
            </w:r>
            <w:r>
              <w:rPr>
                <w:sz w:val="19"/>
                <w:b/>
              </w:rPr>
              <w:t xml:space="preserve"> </w:t>
            </w:r>
            <w:r>
              <w:rPr>
                <w:sz w:val="20"/>
                <w:b/>
                <w:color w:val="000000"/>
              </w:rPr>
              <w:t>菜</w:t>
            </w:r>
            <w:r>
              <w:rPr>
                <w:sz w:val="19"/>
                <w:b/>
              </w:rPr>
              <w:t xml:space="preserve"> </w:t>
            </w:r>
            <w:r>
              <w:rPr>
                <w:sz w:val="20"/>
                <w:b/>
                <w:color w:val="000000"/>
              </w:rPr>
              <w:t>类</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上海青</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京包菜</w:t>
            </w:r>
          </w:p>
        </w:tc>
        <w:tc>
          <w:tcPr>
            <w:tcW w:type="dxa" w:w="81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南瓜</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油麦菜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云南小瓜</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菜心</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佛手瓜</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春菜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生葱</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小白菜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海带丝</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芥菜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海带结</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黄芽白</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土豆</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西芹</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韭菜</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有机菜花</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蒜米</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平包菜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生姜</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香芹</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冬瓜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青尖椒</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青瓜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长白菜</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茄瓜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莲藕</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节瓜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酸豆角</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白萝卜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红椒</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红萝卜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红洋葱</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西红柿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830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0"/>
                <w:b/>
                <w:color w:val="000000"/>
              </w:rPr>
              <w:t>注：蔬菜类经过整理</w:t>
            </w:r>
            <w:r>
              <w:rPr>
                <w:sz w:val="20"/>
                <w:b/>
                <w:color w:val="000000"/>
              </w:rPr>
              <w:t>，</w:t>
            </w:r>
            <w:r>
              <w:rPr>
                <w:sz w:val="20"/>
                <w:b/>
                <w:color w:val="000000"/>
              </w:rPr>
              <w:t>利用率达</w:t>
            </w:r>
            <w:r>
              <w:rPr>
                <w:sz w:val="20"/>
                <w:b/>
                <w:color w:val="000000"/>
              </w:rPr>
              <w:t>95%以上，部分蔬菜需按</w:t>
            </w:r>
            <w:r>
              <w:rPr>
                <w:sz w:val="20"/>
                <w:b/>
                <w:color w:val="000000"/>
              </w:rPr>
              <w:t>甲方</w:t>
            </w:r>
            <w:r>
              <w:rPr>
                <w:sz w:val="20"/>
                <w:b/>
                <w:color w:val="000000"/>
              </w:rPr>
              <w:t>要求进行加工（例如切段）。</w:t>
            </w:r>
          </w:p>
        </w:tc>
      </w:tr>
      <w:tr>
        <w:tc>
          <w:tcPr>
            <w:tcW w:type="dxa" w:w="830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b/>
                <w:color w:val="000000"/>
              </w:rPr>
              <w:t>水</w:t>
            </w:r>
            <w:r>
              <w:rPr>
                <w:sz w:val="19"/>
                <w:b/>
              </w:rPr>
              <w:t xml:space="preserve"> </w:t>
            </w:r>
            <w:r>
              <w:rPr>
                <w:sz w:val="20"/>
                <w:b/>
                <w:color w:val="000000"/>
              </w:rPr>
              <w:t>果</w:t>
            </w:r>
            <w:r>
              <w:rPr>
                <w:sz w:val="19"/>
                <w:b/>
              </w:rPr>
              <w:t xml:space="preserve"> </w:t>
            </w:r>
            <w:r>
              <w:rPr>
                <w:sz w:val="20"/>
                <w:b/>
                <w:color w:val="000000"/>
              </w:rPr>
              <w:t>类</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75#苹果</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雪梨</w:t>
            </w:r>
          </w:p>
        </w:tc>
        <w:tc>
          <w:tcPr>
            <w:tcW w:type="dxa" w:w="81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香蕉</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水晶梨</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rPr>
              <w:t>斤</w:t>
            </w:r>
          </w:p>
        </w:tc>
      </w:tr>
      <w:tr>
        <w:tc>
          <w:tcPr>
            <w:tcW w:type="dxa" w:w="830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b/>
                <w:color w:val="000000"/>
              </w:rPr>
              <w:t>副</w:t>
            </w:r>
            <w:r>
              <w:rPr>
                <w:sz w:val="19"/>
                <w:b/>
              </w:rPr>
              <w:t xml:space="preserve"> </w:t>
            </w:r>
            <w:r>
              <w:rPr>
                <w:sz w:val="20"/>
                <w:b/>
                <w:color w:val="000000"/>
              </w:rPr>
              <w:t>食</w:t>
            </w:r>
            <w:r>
              <w:rPr>
                <w:sz w:val="19"/>
                <w:b/>
              </w:rPr>
              <w:t xml:space="preserve"> </w:t>
            </w:r>
            <w:r>
              <w:rPr>
                <w:sz w:val="20"/>
                <w:b/>
                <w:color w:val="000000"/>
              </w:rPr>
              <w:t>类</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10.5L美味鲜上锦生抽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小茴香</w:t>
            </w:r>
          </w:p>
        </w:tc>
        <w:tc>
          <w:tcPr>
            <w:tcW w:type="dxa" w:w="81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10.5L美味鲜上色老抽</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陈皮</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6kg美味鲜渔女蚝油</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十三香</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4.2KG弘威大碗面</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广式腊肠</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500g加碘粤盐</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白糖</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香面坊玉米粉</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10.5L美味鲜白醋</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瓶</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黄豆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干木耳</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花生米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5.8kg顶方南乳</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瓶</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金针菜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184g豆豉鱼罐头</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罐</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龙口粉丝</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眉豆</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10kg稻香香辣榨菜丝</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10kg乔什榨菜丝</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包</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4.7kg冰片糖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家怡香脆片</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4.7kg白冰糖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80g旦麦家面包</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百怡芝士豆奶饮品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健愉乐早餐奶</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盒</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1.6kg七星桂林辣椒酱</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250ml健愉乐高钙核桃奶饮品</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盒</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86g五花茶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120g至尊帝皇酱香鲜肉粽</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75g沙溪凉茶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腐竹</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薏米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蜀香园料酒</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瓶</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干海带</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4.39KG千顺大碗面</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件</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绿豆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广式腊肉</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干扁豆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广式腊肉（切）</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海草</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百怡核桃奶</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盒</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夏枯草</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红糖粉</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3.35kg广合腐乳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黄圃琪昌腊肠</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三全速冻肉粽</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干冬菇</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红辣椒干</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2kg厨邦鸡粉</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罐</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八角</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国产生粉</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桂皮</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1kg双桥味精</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包</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香叶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草果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830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b/>
                <w:color w:val="000000"/>
              </w:rPr>
              <w:t>粮</w:t>
            </w:r>
            <w:r>
              <w:rPr>
                <w:sz w:val="19"/>
                <w:b/>
              </w:rPr>
              <w:t xml:space="preserve"> </w:t>
            </w:r>
            <w:r>
              <w:rPr>
                <w:sz w:val="20"/>
                <w:b/>
                <w:color w:val="000000"/>
              </w:rPr>
              <w:t>油</w:t>
            </w:r>
            <w:r>
              <w:rPr>
                <w:sz w:val="19"/>
                <w:b/>
              </w:rPr>
              <w:t xml:space="preserve"> </w:t>
            </w:r>
            <w:r>
              <w:rPr>
                <w:sz w:val="20"/>
                <w:b/>
                <w:color w:val="000000"/>
              </w:rPr>
              <w:t>类</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大米</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50KG/包25KG/包</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0"/>
              </w:rPr>
              <w:t>3</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鹰唛食用调和油（铁桶）</w:t>
            </w:r>
          </w:p>
        </w:tc>
        <w:tc>
          <w:tcPr>
            <w:tcW w:type="dxa" w:w="81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15L/桶</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馒头</w:t>
            </w:r>
          </w:p>
          <w:p>
            <w:pPr>
              <w:pStyle w:val="null3"/>
              <w:jc w:val="center"/>
            </w:pPr>
            <w:r>
              <w:rPr>
                <w:sz w:val="20"/>
                <w:color w:val="000000"/>
              </w:rPr>
              <w:t>（主要配料：小麦粉、饮用水白砂糖、酵母、复配膨剂）</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不少于</w:t>
            </w:r>
          </w:p>
          <w:p>
            <w:pPr>
              <w:pStyle w:val="null3"/>
              <w:jc w:val="center"/>
            </w:pPr>
            <w:r>
              <w:rPr>
                <w:sz w:val="20"/>
                <w:color w:val="000000"/>
              </w:rPr>
              <w:t>105克/个</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中粮福之泉调和油</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20L/桶</w:t>
            </w:r>
          </w:p>
        </w:tc>
      </w:tr>
      <w:tr>
        <w:tc>
          <w:tcPr>
            <w:tcW w:type="dxa" w:w="830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b/>
                <w:color w:val="000000"/>
              </w:rPr>
              <w:t>豆</w:t>
            </w:r>
            <w:r>
              <w:rPr>
                <w:sz w:val="19"/>
                <w:b/>
              </w:rPr>
              <w:t xml:space="preserve"> </w:t>
            </w:r>
            <w:r>
              <w:rPr>
                <w:sz w:val="20"/>
                <w:b/>
                <w:color w:val="000000"/>
              </w:rPr>
              <w:t>制</w:t>
            </w:r>
            <w:r>
              <w:rPr>
                <w:sz w:val="19"/>
                <w:b/>
              </w:rPr>
              <w:t xml:space="preserve"> </w:t>
            </w:r>
            <w:r>
              <w:rPr>
                <w:sz w:val="20"/>
                <w:b/>
                <w:color w:val="000000"/>
              </w:rPr>
              <w:t>品</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嘉都黄豆芽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嘉都豆腐皮</w:t>
            </w:r>
          </w:p>
        </w:tc>
        <w:tc>
          <w:tcPr>
            <w:tcW w:type="dxa" w:w="81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嘉都绿豆芽</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嘉都豆腐皮（切条）</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嘉都珍珠油豆腐</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嘉都五香干</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嘉都切条油豆腐</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嘉都白豆干</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嘉都水豆腐</w:t>
            </w:r>
            <w:r>
              <w:rPr>
                <w:sz w:val="20"/>
                <w:color w:val="000000"/>
              </w:rPr>
              <w:t>/板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板</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嘉都炸腐竹</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830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b/>
                <w:color w:val="000000"/>
              </w:rPr>
              <w:t>冻</w:t>
            </w:r>
            <w:r>
              <w:rPr>
                <w:sz w:val="19"/>
                <w:b/>
              </w:rPr>
              <w:t xml:space="preserve"> </w:t>
            </w:r>
            <w:r>
              <w:rPr>
                <w:sz w:val="20"/>
                <w:b/>
                <w:color w:val="000000"/>
              </w:rPr>
              <w:t>品</w:t>
            </w:r>
            <w:r>
              <w:rPr>
                <w:sz w:val="19"/>
                <w:b/>
              </w:rPr>
              <w:t xml:space="preserve"> </w:t>
            </w:r>
            <w:r>
              <w:rPr>
                <w:sz w:val="20"/>
                <w:b/>
                <w:color w:val="000000"/>
              </w:rPr>
              <w:t>类</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正方鸭边腿</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平海三鲜鱼饼</w:t>
            </w:r>
          </w:p>
        </w:tc>
        <w:tc>
          <w:tcPr>
            <w:tcW w:type="dxa" w:w="81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正方鸭边腿（斩好）</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斤</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九帝冻排骨粒</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2.5kg鸿津猪肉丸</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华穆黄闷鸡块</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2.5kg鸿津牛肉丸</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10kg鹏海什锦菜</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包</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2.5kg鸿津龙虾风味丸</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九帝冻猪手粒</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2.5kg四海鱼蛋</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冻牛腩</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2.5kg鸿津炸鱼蛋</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冻牛腩（切块）</w:t>
            </w:r>
          </w:p>
        </w:tc>
        <w:tc>
          <w:tcPr>
            <w:tcW w:type="dxa" w:w="81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8307"/>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b/>
                <w:color w:val="000000"/>
              </w:rPr>
              <w:t>蛋</w:t>
            </w:r>
            <w:r>
              <w:rPr>
                <w:sz w:val="19"/>
                <w:b/>
              </w:rPr>
              <w:t xml:space="preserve"> </w:t>
            </w:r>
            <w:r>
              <w:rPr>
                <w:sz w:val="20"/>
                <w:b/>
                <w:color w:val="000000"/>
              </w:rPr>
              <w:t>品</w:t>
            </w:r>
            <w:r>
              <w:rPr>
                <w:sz w:val="19"/>
                <w:b/>
              </w:rPr>
              <w:t xml:space="preserve"> </w:t>
            </w:r>
            <w:r>
              <w:rPr>
                <w:sz w:val="20"/>
                <w:b/>
                <w:color w:val="000000"/>
              </w:rPr>
              <w:t>类</w:t>
            </w:r>
          </w:p>
        </w:tc>
      </w:tr>
      <w:tr>
        <w:tc>
          <w:tcPr>
            <w:tcW w:type="dxa" w:w="6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咸蛋（带泥）</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鲜鸡蛋</w:t>
            </w:r>
          </w:p>
        </w:tc>
        <w:tc>
          <w:tcPr>
            <w:tcW w:type="dxa" w:w="817"/>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color w:val="000000"/>
              </w:rPr>
              <w:t>斤</w:t>
            </w:r>
          </w:p>
        </w:tc>
      </w:tr>
      <w:tr>
        <w:tc>
          <w:tcPr>
            <w:tcW w:type="dxa" w:w="651"/>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375"/>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color w:val="000000"/>
              </w:rPr>
              <w:t>咸蛋（不带泥）</w:t>
            </w:r>
          </w:p>
        </w:tc>
        <w:tc>
          <w:tcPr>
            <w:tcW w:type="dxa" w:w="878"/>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787"/>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799"/>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0"/>
                <w:color w:val="000000"/>
              </w:rPr>
              <w:t>60g石哒哒海鸭蛋</w:t>
            </w:r>
          </w:p>
        </w:tc>
        <w:tc>
          <w:tcPr>
            <w:tcW w:type="dxa" w:w="817"/>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0"/>
                <w:color w:val="000000"/>
              </w:rPr>
              <w:t>个</w:t>
            </w:r>
          </w:p>
        </w:tc>
      </w:tr>
    </w:tbl>
    <w:p>
      <w:pPr>
        <w:pStyle w:val="null3"/>
      </w:pPr>
      <w:r>
        <w:rPr>
          <w:sz w:val="20"/>
        </w:rPr>
        <w:t>2.若清单中的规格有变更或停产的，乙方需要及时告知甲方，由甲方确定其它规格或修改为其它配送品。</w:t>
      </w:r>
      <w:r>
        <w:br/>
      </w:r>
      <w:r>
        <w:rPr>
          <w:sz w:val="20"/>
          <w:b/>
        </w:rPr>
        <w:t>四、配送要求</w:t>
      </w:r>
    </w:p>
    <w:p>
      <w:pPr>
        <w:pStyle w:val="null3"/>
        <w:ind w:firstLine="400"/>
      </w:pPr>
      <w:r>
        <w:rPr>
          <w:sz w:val="20"/>
        </w:rPr>
        <w:t>1.</w:t>
      </w:r>
      <w:r>
        <w:rPr>
          <w:sz w:val="20"/>
        </w:rPr>
        <w:t>乙方</w:t>
      </w:r>
      <w:r>
        <w:rPr>
          <w:sz w:val="20"/>
        </w:rPr>
        <w:t>首次供应食材时，须提供以下资料复印件（或扫描件）并加盖公章给</w:t>
      </w:r>
      <w:r>
        <w:rPr>
          <w:sz w:val="20"/>
        </w:rPr>
        <w:t>甲方</w:t>
      </w:r>
      <w:r>
        <w:rPr>
          <w:sz w:val="20"/>
        </w:rPr>
        <w:t>备案：</w:t>
      </w:r>
    </w:p>
    <w:p>
      <w:pPr>
        <w:pStyle w:val="null3"/>
        <w:ind w:firstLine="400"/>
      </w:pPr>
      <w:r>
        <w:rPr>
          <w:sz w:val="20"/>
        </w:rPr>
        <w:t>（</w:t>
      </w:r>
      <w:r>
        <w:rPr>
          <w:sz w:val="20"/>
        </w:rPr>
        <w:t>1）营业执照；</w:t>
      </w:r>
    </w:p>
    <w:p>
      <w:pPr>
        <w:pStyle w:val="null3"/>
        <w:ind w:firstLine="400"/>
      </w:pPr>
      <w:r>
        <w:rPr>
          <w:sz w:val="20"/>
        </w:rPr>
        <w:t>（</w:t>
      </w:r>
      <w:r>
        <w:rPr>
          <w:sz w:val="20"/>
        </w:rPr>
        <w:t>2）《食品生产许可证》或《食品药品经营许可证》或《食品经营许可证》或同等含义的相关证书；</w:t>
      </w:r>
    </w:p>
    <w:p>
      <w:pPr>
        <w:pStyle w:val="null3"/>
        <w:ind w:firstLine="400"/>
      </w:pPr>
      <w:r>
        <w:rPr>
          <w:sz w:val="20"/>
        </w:rPr>
        <w:t>（</w:t>
      </w:r>
      <w:r>
        <w:rPr>
          <w:sz w:val="20"/>
        </w:rPr>
        <w:t>3）配送人员的健康证；</w:t>
      </w:r>
    </w:p>
    <w:p>
      <w:pPr>
        <w:pStyle w:val="null3"/>
        <w:ind w:firstLine="400"/>
      </w:pPr>
      <w:r>
        <w:rPr>
          <w:sz w:val="20"/>
        </w:rPr>
        <w:t>（</w:t>
      </w:r>
      <w:r>
        <w:rPr>
          <w:sz w:val="20"/>
        </w:rPr>
        <w:t>4）</w:t>
      </w:r>
      <w:r>
        <w:rPr>
          <w:sz w:val="20"/>
        </w:rPr>
        <w:t>乙方</w:t>
      </w:r>
      <w:r>
        <w:rPr>
          <w:sz w:val="20"/>
        </w:rPr>
        <w:t>首次供应食材当月为配送人员缴纳的社保证明或有效的劳动合同。</w:t>
      </w:r>
    </w:p>
    <w:p>
      <w:pPr>
        <w:pStyle w:val="null3"/>
        <w:ind w:firstLine="400"/>
      </w:pPr>
      <w:r>
        <w:rPr>
          <w:sz w:val="20"/>
        </w:rPr>
        <w:t>2.供货要求</w:t>
      </w:r>
    </w:p>
    <w:p>
      <w:pPr>
        <w:pStyle w:val="null3"/>
        <w:ind w:firstLine="400"/>
      </w:pPr>
      <w:r>
        <w:rPr>
          <w:sz w:val="20"/>
        </w:rPr>
        <w:t>2.1.</w:t>
      </w:r>
      <w:r>
        <w:rPr>
          <w:sz w:val="20"/>
        </w:rPr>
        <w:t>乙方</w:t>
      </w:r>
      <w:r>
        <w:rPr>
          <w:sz w:val="20"/>
        </w:rPr>
        <w:t>应确保配送品种及斤两的准确性，以</w:t>
      </w:r>
      <w:r>
        <w:rPr>
          <w:sz w:val="20"/>
        </w:rPr>
        <w:t>甲方</w:t>
      </w:r>
      <w:r>
        <w:rPr>
          <w:sz w:val="20"/>
        </w:rPr>
        <w:t>的验收数量为准，</w:t>
      </w:r>
      <w:r>
        <w:rPr>
          <w:sz w:val="20"/>
        </w:rPr>
        <w:t>乙方</w:t>
      </w:r>
      <w:r>
        <w:rPr>
          <w:sz w:val="20"/>
        </w:rPr>
        <w:t>每次随货送上一式三份的送货清单，供双方验货后签字确认，</w:t>
      </w:r>
      <w:r>
        <w:rPr>
          <w:sz w:val="20"/>
        </w:rPr>
        <w:t>乙方</w:t>
      </w:r>
      <w:r>
        <w:rPr>
          <w:sz w:val="20"/>
        </w:rPr>
        <w:t>持一份，</w:t>
      </w:r>
      <w:r>
        <w:rPr>
          <w:sz w:val="20"/>
        </w:rPr>
        <w:t>甲方</w:t>
      </w:r>
      <w:r>
        <w:rPr>
          <w:sz w:val="20"/>
        </w:rPr>
        <w:t>持两份，作为送货和收货的凭证。</w:t>
      </w:r>
    </w:p>
    <w:p>
      <w:pPr>
        <w:pStyle w:val="null3"/>
        <w:ind w:firstLine="400"/>
      </w:pPr>
      <w:r>
        <w:rPr>
          <w:sz w:val="20"/>
        </w:rPr>
        <w:t>2.2.</w:t>
      </w:r>
      <w:r>
        <w:rPr>
          <w:sz w:val="20"/>
        </w:rPr>
        <w:t>甲方</w:t>
      </w:r>
      <w:r>
        <w:rPr>
          <w:sz w:val="20"/>
        </w:rPr>
        <w:t>有权对供货清单作适当修改调整或对食材数量作适量增加或减少。</w:t>
      </w:r>
    </w:p>
    <w:p>
      <w:pPr>
        <w:pStyle w:val="null3"/>
        <w:ind w:firstLine="400"/>
      </w:pPr>
      <w:r>
        <w:rPr>
          <w:sz w:val="20"/>
        </w:rPr>
        <w:t>3.送货时间要求</w:t>
      </w:r>
    </w:p>
    <w:p>
      <w:pPr>
        <w:pStyle w:val="null3"/>
        <w:ind w:firstLine="400"/>
      </w:pPr>
      <w:r>
        <w:rPr>
          <w:sz w:val="20"/>
        </w:rPr>
        <w:t>3.1.</w:t>
      </w:r>
      <w:r>
        <w:rPr>
          <w:sz w:val="20"/>
        </w:rPr>
        <w:t>乙方</w:t>
      </w:r>
      <w:r>
        <w:rPr>
          <w:sz w:val="20"/>
        </w:rPr>
        <w:t>每天按</w:t>
      </w:r>
      <w:r>
        <w:rPr>
          <w:sz w:val="20"/>
        </w:rPr>
        <w:t>甲方</w:t>
      </w:r>
      <w:r>
        <w:rPr>
          <w:sz w:val="20"/>
        </w:rPr>
        <w:t>的时间要求将货物送至</w:t>
      </w:r>
      <w:r>
        <w:rPr>
          <w:sz w:val="20"/>
        </w:rPr>
        <w:t>甲方</w:t>
      </w:r>
      <w:r>
        <w:rPr>
          <w:sz w:val="20"/>
        </w:rPr>
        <w:t>指定地点，如送货迟到超过</w:t>
      </w:r>
      <w:r>
        <w:rPr>
          <w:sz w:val="20"/>
        </w:rPr>
        <w:t>30分钟的，</w:t>
      </w:r>
      <w:r>
        <w:rPr>
          <w:sz w:val="20"/>
        </w:rPr>
        <w:t>甲方</w:t>
      </w:r>
      <w:r>
        <w:rPr>
          <w:sz w:val="20"/>
        </w:rPr>
        <w:t>可扣罚其当天总货款的</w:t>
      </w:r>
      <w:r>
        <w:rPr>
          <w:sz w:val="20"/>
        </w:rPr>
        <w:t>10%，直接按当天送货数量的90%签收，并最终按当日总货款的90%结算</w:t>
      </w:r>
      <w:r>
        <w:rPr>
          <w:sz w:val="20"/>
        </w:rPr>
        <w:t>。</w:t>
      </w:r>
    </w:p>
    <w:p>
      <w:pPr>
        <w:pStyle w:val="null3"/>
        <w:ind w:firstLine="400"/>
      </w:pPr>
      <w:r>
        <w:rPr>
          <w:sz w:val="20"/>
        </w:rPr>
        <w:t>3.2.</w:t>
      </w:r>
      <w:r>
        <w:rPr>
          <w:sz w:val="20"/>
        </w:rPr>
        <w:t>甲方</w:t>
      </w:r>
      <w:r>
        <w:rPr>
          <w:sz w:val="20"/>
        </w:rPr>
        <w:t>因特殊情况需要紧急配送食材的，</w:t>
      </w:r>
      <w:r>
        <w:rPr>
          <w:sz w:val="20"/>
        </w:rPr>
        <w:t>乙方</w:t>
      </w:r>
      <w:r>
        <w:rPr>
          <w:sz w:val="20"/>
        </w:rPr>
        <w:t>应自接到</w:t>
      </w:r>
      <w:r>
        <w:rPr>
          <w:sz w:val="20"/>
        </w:rPr>
        <w:t>甲方</w:t>
      </w:r>
      <w:r>
        <w:rPr>
          <w:sz w:val="20"/>
        </w:rPr>
        <w:t>通知后</w:t>
      </w:r>
      <w:r>
        <w:rPr>
          <w:sz w:val="20"/>
        </w:rPr>
        <w:t>60分钟内将货物送至</w:t>
      </w:r>
      <w:r>
        <w:rPr>
          <w:sz w:val="20"/>
        </w:rPr>
        <w:t>甲方</w:t>
      </w:r>
      <w:r>
        <w:rPr>
          <w:sz w:val="20"/>
        </w:rPr>
        <w:t>指定地点。</w:t>
      </w:r>
      <w:r>
        <w:br/>
      </w:r>
      <w:r>
        <w:rPr>
          <w:sz w:val="20"/>
          <w:b/>
        </w:rPr>
        <w:t>五、货物质量及要求</w:t>
      </w:r>
    </w:p>
    <w:p>
      <w:pPr>
        <w:pStyle w:val="null3"/>
        <w:ind w:firstLine="400"/>
      </w:pPr>
      <w:r>
        <w:rPr>
          <w:sz w:val="20"/>
        </w:rPr>
        <w:t>1.蔬果类食材总体要求</w:t>
      </w:r>
    </w:p>
    <w:p>
      <w:pPr>
        <w:pStyle w:val="null3"/>
        <w:ind w:firstLine="400"/>
      </w:pPr>
      <w:r>
        <w:rPr>
          <w:sz w:val="20"/>
        </w:rPr>
        <w:t>1.1.所供蔬菜须为24小时内收成，具备较好色泽、鲜嫩，无霉烂变质、无破损，并提供检验报告书。</w:t>
      </w:r>
    </w:p>
    <w:p>
      <w:pPr>
        <w:pStyle w:val="null3"/>
        <w:ind w:firstLine="400"/>
      </w:pPr>
      <w:r>
        <w:rPr>
          <w:sz w:val="20"/>
        </w:rPr>
        <w:t>1.2.新鲜度：须为新鲜时令蔬菜、水果。</w:t>
      </w:r>
    </w:p>
    <w:p>
      <w:pPr>
        <w:pStyle w:val="null3"/>
        <w:ind w:firstLine="400"/>
      </w:pPr>
      <w:r>
        <w:rPr>
          <w:sz w:val="20"/>
        </w:rPr>
        <w:t>1.3.成熟度：适中，无腐烂，肉质鲜嫩。</w:t>
      </w:r>
    </w:p>
    <w:p>
      <w:pPr>
        <w:pStyle w:val="null3"/>
        <w:ind w:firstLine="400"/>
      </w:pPr>
      <w:r>
        <w:rPr>
          <w:sz w:val="20"/>
        </w:rPr>
        <w:t>1.4.水量：充足、饱满，外观干爽，无过分萎蔫、皱皮。</w:t>
      </w:r>
    </w:p>
    <w:p>
      <w:pPr>
        <w:pStyle w:val="null3"/>
        <w:ind w:firstLine="400"/>
      </w:pPr>
      <w:r>
        <w:rPr>
          <w:sz w:val="20"/>
        </w:rPr>
        <w:t>1.5.色泽：各类蔬果应具有本品种固有的颜色、光泽，色泽一致、均匀。</w:t>
      </w:r>
    </w:p>
    <w:p>
      <w:pPr>
        <w:pStyle w:val="null3"/>
        <w:ind w:firstLine="400"/>
      </w:pPr>
      <w:r>
        <w:rPr>
          <w:sz w:val="20"/>
        </w:rPr>
        <w:t>1.6.气味：具有本品种固有的气味，不得有腐烂变质的亚硝酸盐味和其他异味。</w:t>
      </w:r>
    </w:p>
    <w:p>
      <w:pPr>
        <w:pStyle w:val="null3"/>
        <w:ind w:firstLine="400"/>
      </w:pPr>
      <w:r>
        <w:rPr>
          <w:sz w:val="20"/>
        </w:rPr>
        <w:t>1.7.形态：完整均匀、大小适中，不得有萎蔫、枯塌、损伤、病变、虫害侵蚀等引起的异常形态。</w:t>
      </w:r>
    </w:p>
    <w:p>
      <w:pPr>
        <w:pStyle w:val="null3"/>
        <w:ind w:firstLine="400"/>
      </w:pPr>
      <w:r>
        <w:rPr>
          <w:sz w:val="20"/>
        </w:rPr>
        <w:t>1.8.污染：达到无公害蔬菜、水果质量标准，不带泥沙，无污染、残留农药，无运输造成的污染。</w:t>
      </w:r>
    </w:p>
    <w:p>
      <w:pPr>
        <w:pStyle w:val="null3"/>
        <w:ind w:firstLine="400"/>
      </w:pPr>
      <w:r>
        <w:rPr>
          <w:sz w:val="20"/>
        </w:rPr>
        <w:t>1.9.加工：所有蔬菜在交付前须经过前期处理，使用率达到95%以上。</w:t>
      </w:r>
    </w:p>
    <w:p>
      <w:pPr>
        <w:pStyle w:val="null3"/>
        <w:ind w:firstLine="400"/>
      </w:pPr>
      <w:r>
        <w:rPr>
          <w:sz w:val="20"/>
        </w:rPr>
        <w:t>2.畜、禽肉类（含生鲜及冷冻）食材总体要求</w:t>
      </w:r>
    </w:p>
    <w:p>
      <w:pPr>
        <w:pStyle w:val="null3"/>
        <w:ind w:firstLine="400"/>
      </w:pPr>
      <w:r>
        <w:rPr>
          <w:sz w:val="20"/>
        </w:rPr>
        <w:t>2.1.确保食材无毒、无害、无污染、无辐射，符合国家、行业及地方的食品卫生及安全标准，动植物检验、检疫项目按照国家有关规定执行。外观和质量等级符合国家食品部门的有关标准，品质新鲜，无霉烂变质。</w:t>
      </w:r>
    </w:p>
    <w:p>
      <w:pPr>
        <w:pStyle w:val="null3"/>
        <w:ind w:firstLine="400"/>
      </w:pPr>
      <w:r>
        <w:rPr>
          <w:sz w:val="20"/>
        </w:rPr>
        <w:t>2.2.所供鲜肉须为经检疫和经肉品品质检验合格的当日屠宰的新鲜肉，具有由地方政府定点屠宰厂（场）加盖的验讫印章并出具《畜产品检验证明》和《动物检疫合格证明》，具有可追溯。表皮查验章清晰可见，无毛、无血迹，无注水等掺假现象。</w:t>
      </w:r>
    </w:p>
    <w:p>
      <w:pPr>
        <w:pStyle w:val="null3"/>
        <w:ind w:firstLine="400"/>
      </w:pPr>
      <w:r>
        <w:rPr>
          <w:sz w:val="20"/>
        </w:rPr>
        <w:t>2.3.禽类应为当日屠宰，且必须去内脏、表皮无毛、无血迹、无污染、无注水掺假现象。</w:t>
      </w:r>
    </w:p>
    <w:p>
      <w:pPr>
        <w:pStyle w:val="null3"/>
        <w:ind w:firstLine="400"/>
      </w:pPr>
      <w:r>
        <w:rPr>
          <w:sz w:val="20"/>
        </w:rPr>
        <w:t>2.4.所有冷冻食品肉体冻实而坚硬，无化冻现象；清晰列出产品品牌、规格、类型、包装方式、包装净重、含冰量等相关参数；冷冻肉类食品解冻后净重量不少于95%，冷冻禽类食品解冻后净重量不少于92%，解冻时间为4小时以内（室温20摄氏度）。</w:t>
      </w:r>
    </w:p>
    <w:p>
      <w:pPr>
        <w:pStyle w:val="null3"/>
        <w:ind w:firstLine="400"/>
      </w:pPr>
      <w:r>
        <w:rPr>
          <w:sz w:val="20"/>
        </w:rPr>
        <w:t>2.5.所供冷冻类和干货类商品应保持较好的外观，达到相应的等级，必须在保质期内且不超过保质期的三分之二，无变质的货物。</w:t>
      </w:r>
    </w:p>
    <w:p>
      <w:pPr>
        <w:pStyle w:val="null3"/>
        <w:ind w:firstLine="400"/>
      </w:pPr>
      <w:r>
        <w:rPr>
          <w:sz w:val="20"/>
        </w:rPr>
        <w:t>2.6.加工：根据</w:t>
      </w:r>
      <w:r>
        <w:rPr>
          <w:sz w:val="20"/>
        </w:rPr>
        <w:t>甲方</w:t>
      </w:r>
      <w:r>
        <w:rPr>
          <w:sz w:val="20"/>
        </w:rPr>
        <w:t>的需要，按照时间和规格要求进行宰杀、分割、砍件、分条等；分割肉具有分割肉销售凭据。</w:t>
      </w:r>
    </w:p>
    <w:p>
      <w:pPr>
        <w:pStyle w:val="null3"/>
        <w:ind w:firstLine="400"/>
      </w:pPr>
      <w:r>
        <w:rPr>
          <w:sz w:val="20"/>
        </w:rPr>
        <w:t>2.7.所供生鲜鱼类为活体，鱼类可提供宰杀半成品，但宰杀前需为活体。</w:t>
      </w:r>
    </w:p>
    <w:p>
      <w:pPr>
        <w:pStyle w:val="null3"/>
        <w:ind w:firstLine="400"/>
      </w:pPr>
      <w:r>
        <w:rPr>
          <w:sz w:val="20"/>
        </w:rPr>
        <w:t>3</w:t>
      </w:r>
      <w:r>
        <w:rPr>
          <w:sz w:val="20"/>
        </w:rPr>
        <w:t>.大米的质量要求</w:t>
      </w:r>
    </w:p>
    <w:p>
      <w:pPr>
        <w:pStyle w:val="null3"/>
        <w:ind w:firstLine="400"/>
      </w:pPr>
      <w:r>
        <w:rPr>
          <w:sz w:val="20"/>
        </w:rPr>
        <w:t>3.1.大米为近一年产的优质早稻米和近一年产的优质晚稻米，有“SC”标志，标明加工厂名称、品名、生产日期、保质期（供货时剩余保质期不少于保质期三分之二）、质量等级、产品标准号、产品合格证等，货品质量符合大米国家标准（GB/T1354-2018），质量等级为大米三级或以上，且具有固有色泽和香味，无污染、无虫害，色泽、气味、口味正常，无异味或霉味（霉变），无虫蛀结块挂丝或杂质异等。</w:t>
      </w:r>
    </w:p>
    <w:p>
      <w:pPr>
        <w:pStyle w:val="null3"/>
        <w:ind w:firstLine="400"/>
      </w:pPr>
      <w:r>
        <w:rPr>
          <w:sz w:val="20"/>
        </w:rPr>
        <w:t>3.2.每季度一次提供由政府产品质检部门出具的《产品质量检验报告》。</w:t>
      </w:r>
    </w:p>
    <w:p>
      <w:pPr>
        <w:pStyle w:val="null3"/>
        <w:ind w:firstLine="400"/>
      </w:pPr>
      <w:r>
        <w:rPr>
          <w:sz w:val="20"/>
        </w:rPr>
        <w:t>3.3.提供《出厂检验报告》，每次交货时提供本批次产品的出厂（库）检验合格报告单。</w:t>
      </w:r>
    </w:p>
    <w:p>
      <w:pPr>
        <w:pStyle w:val="null3"/>
        <w:ind w:firstLine="400"/>
      </w:pPr>
      <w:r>
        <w:rPr>
          <w:sz w:val="20"/>
        </w:rPr>
        <w:t>4.馒头的质量要求</w:t>
      </w:r>
    </w:p>
    <w:p>
      <w:pPr>
        <w:pStyle w:val="null3"/>
        <w:ind w:firstLine="400"/>
      </w:pPr>
      <w:r>
        <w:rPr>
          <w:sz w:val="20"/>
        </w:rPr>
        <w:t>4.1.制作时间要求：</w:t>
      </w:r>
      <w:r>
        <w:rPr>
          <w:sz w:val="20"/>
        </w:rPr>
        <w:t>乙方</w:t>
      </w:r>
      <w:r>
        <w:rPr>
          <w:sz w:val="20"/>
        </w:rPr>
        <w:t>所供馒头须为</w:t>
      </w:r>
      <w:r>
        <w:rPr>
          <w:sz w:val="20"/>
        </w:rPr>
        <w:t>24小时内生产的，并可直接食用，做好后6个小时内送到</w:t>
      </w:r>
      <w:r>
        <w:rPr>
          <w:sz w:val="20"/>
        </w:rPr>
        <w:t>甲方</w:t>
      </w:r>
      <w:r>
        <w:rPr>
          <w:sz w:val="20"/>
        </w:rPr>
        <w:t>指定处，约</w:t>
      </w:r>
      <w:r>
        <w:rPr>
          <w:sz w:val="20"/>
        </w:rPr>
        <w:t>4</w:t>
      </w:r>
      <w:r>
        <w:rPr>
          <w:sz w:val="20"/>
        </w:rPr>
        <w:t>000～</w:t>
      </w:r>
      <w:r>
        <w:rPr>
          <w:sz w:val="20"/>
        </w:rPr>
        <w:t>6</w:t>
      </w:r>
      <w:r>
        <w:rPr>
          <w:sz w:val="20"/>
        </w:rPr>
        <w:t>000个/日。</w:t>
      </w:r>
    </w:p>
    <w:p>
      <w:pPr>
        <w:pStyle w:val="null3"/>
        <w:ind w:firstLine="400"/>
      </w:pPr>
      <w:r>
        <w:rPr>
          <w:sz w:val="20"/>
        </w:rPr>
        <w:t>4.2.保温要求：食品使用食品级保温箱分装后，配备专用车辆送到</w:t>
      </w:r>
      <w:r>
        <w:rPr>
          <w:sz w:val="20"/>
        </w:rPr>
        <w:t>甲方</w:t>
      </w:r>
      <w:r>
        <w:rPr>
          <w:sz w:val="20"/>
        </w:rPr>
        <w:t>指定的地点，送到</w:t>
      </w:r>
      <w:r>
        <w:rPr>
          <w:sz w:val="20"/>
        </w:rPr>
        <w:t>甲方</w:t>
      </w:r>
      <w:r>
        <w:rPr>
          <w:sz w:val="20"/>
        </w:rPr>
        <w:t>指定地点时食品温度不得低于</w:t>
      </w:r>
      <w:r>
        <w:rPr>
          <w:sz w:val="20"/>
        </w:rPr>
        <w:t>40℃。</w:t>
      </w:r>
    </w:p>
    <w:p>
      <w:pPr>
        <w:pStyle w:val="null3"/>
        <w:ind w:firstLine="400"/>
      </w:pPr>
      <w:r>
        <w:rPr>
          <w:sz w:val="20"/>
        </w:rPr>
        <w:t>4.3.原料要求</w:t>
      </w:r>
    </w:p>
    <w:p>
      <w:pPr>
        <w:pStyle w:val="null3"/>
        <w:ind w:firstLine="400"/>
      </w:pPr>
      <w:r>
        <w:rPr>
          <w:sz w:val="20"/>
        </w:rPr>
        <w:t>（</w:t>
      </w:r>
      <w:r>
        <w:rPr>
          <w:sz w:val="20"/>
        </w:rPr>
        <w:t>1）小麦粉应符合 GB/T 1355-2021 的规定。</w:t>
      </w:r>
    </w:p>
    <w:p>
      <w:pPr>
        <w:pStyle w:val="null3"/>
        <w:ind w:firstLine="400"/>
      </w:pPr>
      <w:r>
        <w:rPr>
          <w:sz w:val="20"/>
        </w:rPr>
        <w:t>（</w:t>
      </w:r>
      <w:r>
        <w:rPr>
          <w:sz w:val="20"/>
        </w:rPr>
        <w:t>2）水应符合 GB 5749-2022 生活饮用水卫生标准的规定。</w:t>
      </w:r>
    </w:p>
    <w:p>
      <w:pPr>
        <w:pStyle w:val="null3"/>
        <w:ind w:firstLine="400"/>
      </w:pPr>
      <w:r>
        <w:rPr>
          <w:sz w:val="20"/>
        </w:rPr>
        <w:t>（</w:t>
      </w:r>
      <w:r>
        <w:rPr>
          <w:sz w:val="20"/>
        </w:rPr>
        <w:t>3）酵母和其他辅料应符合国家有关质量和卫生的规定。</w:t>
      </w:r>
    </w:p>
    <w:p>
      <w:pPr>
        <w:pStyle w:val="null3"/>
        <w:ind w:firstLine="400"/>
      </w:pPr>
      <w:r>
        <w:rPr>
          <w:sz w:val="20"/>
        </w:rPr>
        <w:t>（</w:t>
      </w:r>
      <w:r>
        <w:rPr>
          <w:sz w:val="20"/>
        </w:rPr>
        <w:t>4）产品质量符合：小麦粉馒头GB/T21118-2007。</w:t>
      </w:r>
    </w:p>
    <w:p>
      <w:pPr>
        <w:pStyle w:val="null3"/>
        <w:ind w:firstLine="400"/>
      </w:pPr>
      <w:r>
        <w:rPr>
          <w:sz w:val="20"/>
        </w:rPr>
        <w:t>4.4.感官质量要求</w:t>
      </w:r>
    </w:p>
    <w:p>
      <w:pPr>
        <w:pStyle w:val="null3"/>
        <w:ind w:firstLine="400"/>
      </w:pPr>
      <w:r>
        <w:rPr>
          <w:sz w:val="20"/>
        </w:rPr>
        <w:t>（</w:t>
      </w:r>
      <w:r>
        <w:rPr>
          <w:sz w:val="20"/>
        </w:rPr>
        <w:t>1）</w:t>
      </w:r>
      <w:r>
        <w:rPr>
          <w:sz w:val="20"/>
        </w:rPr>
        <w:t>乙方</w:t>
      </w:r>
      <w:r>
        <w:rPr>
          <w:sz w:val="20"/>
        </w:rPr>
        <w:t>所选的所有食品原材料必须符合国家的有关规定，制作过程必须严格按照国家有关卫生标准进行。</w:t>
      </w:r>
      <w:r>
        <w:rPr>
          <w:sz w:val="20"/>
        </w:rPr>
        <w:t>乙方</w:t>
      </w:r>
      <w:r>
        <w:rPr>
          <w:sz w:val="20"/>
        </w:rPr>
        <w:t>应备好食品材料来源与食品安全证明。</w:t>
      </w:r>
      <w:r>
        <w:rPr>
          <w:sz w:val="20"/>
        </w:rPr>
        <w:t>甲方</w:t>
      </w:r>
      <w:r>
        <w:rPr>
          <w:sz w:val="20"/>
        </w:rPr>
        <w:t>有权随时对</w:t>
      </w:r>
      <w:r>
        <w:rPr>
          <w:sz w:val="20"/>
        </w:rPr>
        <w:t>乙方</w:t>
      </w:r>
      <w:r>
        <w:rPr>
          <w:sz w:val="20"/>
        </w:rPr>
        <w:t>的食品原材料来源、储存状况及生产加工过程、场地的安全卫生状况进行检查，</w:t>
      </w:r>
      <w:r>
        <w:rPr>
          <w:sz w:val="20"/>
        </w:rPr>
        <w:t>乙方</w:t>
      </w:r>
      <w:r>
        <w:rPr>
          <w:sz w:val="20"/>
        </w:rPr>
        <w:t>须予以配合。</w:t>
      </w:r>
    </w:p>
    <w:p>
      <w:pPr>
        <w:pStyle w:val="null3"/>
        <w:ind w:firstLine="400"/>
      </w:pPr>
      <w:r>
        <w:rPr>
          <w:sz w:val="20"/>
        </w:rPr>
        <w:t>（</w:t>
      </w:r>
      <w:r>
        <w:rPr>
          <w:sz w:val="20"/>
        </w:rPr>
        <w:t>2）外观：形态完整，色泽正常，表面无皱缩、塌陷，无黄斑、灰斑、黑斑、白毛和粘斑等缺陷，无异物。</w:t>
      </w:r>
    </w:p>
    <w:p>
      <w:pPr>
        <w:pStyle w:val="null3"/>
        <w:ind w:firstLine="400"/>
      </w:pPr>
      <w:r>
        <w:rPr>
          <w:sz w:val="20"/>
        </w:rPr>
        <w:t>（</w:t>
      </w:r>
      <w:r>
        <w:rPr>
          <w:sz w:val="20"/>
        </w:rPr>
        <w:t>3）内部：质构特征均一，有弹性，呈海绵状，无粗糙大孔洞、局部硬块、干面粉痕迹及黄色碱斑等明显缺陷，无异物。</w:t>
      </w:r>
    </w:p>
    <w:p>
      <w:pPr>
        <w:pStyle w:val="null3"/>
        <w:ind w:firstLine="400"/>
      </w:pPr>
      <w:r>
        <w:rPr>
          <w:sz w:val="20"/>
        </w:rPr>
        <w:t>（</w:t>
      </w:r>
      <w:r>
        <w:rPr>
          <w:sz w:val="20"/>
        </w:rPr>
        <w:t>4）口感：无生感，不粘牙，不牙碜。</w:t>
      </w:r>
    </w:p>
    <w:p>
      <w:pPr>
        <w:pStyle w:val="null3"/>
        <w:ind w:firstLine="400"/>
      </w:pPr>
      <w:r>
        <w:rPr>
          <w:sz w:val="20"/>
        </w:rPr>
        <w:t>（</w:t>
      </w:r>
      <w:r>
        <w:rPr>
          <w:sz w:val="20"/>
        </w:rPr>
        <w:t>5）重量：不少于105克/个。</w:t>
      </w:r>
    </w:p>
    <w:p>
      <w:pPr>
        <w:pStyle w:val="null3"/>
        <w:ind w:firstLine="400"/>
      </w:pPr>
      <w:r>
        <w:rPr>
          <w:sz w:val="20"/>
        </w:rPr>
        <w:t>（</w:t>
      </w:r>
      <w:r>
        <w:rPr>
          <w:sz w:val="20"/>
        </w:rPr>
        <w:t>6）滋味和气味：具有小麦粉经发酵、蒸制后特有的滋味和气味，无异味。</w:t>
      </w:r>
    </w:p>
    <w:p>
      <w:pPr>
        <w:pStyle w:val="null3"/>
        <w:ind w:firstLine="400"/>
      </w:pPr>
      <w:r>
        <w:rPr>
          <w:sz w:val="20"/>
        </w:rPr>
        <w:t>4.5.理化指标和卫生标准</w:t>
      </w:r>
    </w:p>
    <w:p>
      <w:pPr>
        <w:pStyle w:val="null3"/>
        <w:ind w:firstLine="200"/>
        <w:jc w:val="center"/>
      </w:pPr>
      <w:r>
        <w:rPr>
          <w:sz w:val="20"/>
        </w:rPr>
        <w:t>理化指标</w:t>
      </w:r>
      <w:r>
        <w:rPr>
          <w:sz w:val="20"/>
        </w:rPr>
        <w:t>1</w:t>
      </w:r>
    </w:p>
    <w:tbl>
      <w:tblPr>
        <w:tblW w:w="0" w:type="auto"/>
        <w:tblBorders>
          <w:top w:val="none" w:color="000000" w:sz="4"/>
          <w:left w:val="none" w:color="000000" w:sz="4"/>
          <w:bottom w:val="none" w:color="000000" w:sz="4"/>
          <w:right w:val="none" w:color="000000" w:sz="4"/>
          <w:insideH w:val="none"/>
          <w:insideV w:val="none"/>
        </w:tblBorders>
      </w:tblPr>
      <w:tblGrid>
        <w:gridCol w:w="1146"/>
        <w:gridCol w:w="3512"/>
        <w:gridCol w:w="3648"/>
      </w:tblGrid>
      <w:tr>
        <w:tc>
          <w:tcPr>
            <w:tcW w:type="dxa" w:w="1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理化指标</w:t>
            </w:r>
          </w:p>
        </w:tc>
        <w:tc>
          <w:tcPr>
            <w:tcW w:type="dxa" w:w="3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项目指标</w:t>
            </w:r>
          </w:p>
        </w:tc>
      </w:tr>
      <w:tr>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比容</w:t>
            </w:r>
            <w:r>
              <w:rPr>
                <w:sz w:val="20"/>
                <w:color w:val="000000"/>
              </w:rPr>
              <w:t>/（mL/g）≥</w:t>
            </w:r>
          </w:p>
        </w:tc>
        <w:tc>
          <w:tcPr>
            <w:tcW w:type="dxa" w:w="3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r>
      <w:tr>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水分</w:t>
            </w:r>
            <w:r>
              <w:rPr>
                <w:sz w:val="20"/>
                <w:color w:val="000000"/>
              </w:rPr>
              <w:t>/%≤</w:t>
            </w:r>
          </w:p>
        </w:tc>
        <w:tc>
          <w:tcPr>
            <w:tcW w:type="dxa" w:w="3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45.0</w:t>
            </w:r>
          </w:p>
        </w:tc>
      </w:tr>
      <w:tr>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pH 值</w:t>
            </w:r>
          </w:p>
        </w:tc>
        <w:tc>
          <w:tcPr>
            <w:tcW w:type="dxa" w:w="3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5.6～7.2</w:t>
            </w:r>
          </w:p>
        </w:tc>
      </w:tr>
    </w:tbl>
    <w:p>
      <w:pPr>
        <w:pStyle w:val="null3"/>
      </w:pPr>
      <w:r>
        <w:rPr>
          <w:sz w:val="20"/>
        </w:rPr>
        <w:t>理化指标</w:t>
      </w:r>
      <w:r>
        <w:rPr>
          <w:sz w:val="20"/>
        </w:rPr>
        <w:t>2</w:t>
      </w:r>
    </w:p>
    <w:tbl>
      <w:tblPr>
        <w:tblW w:w="0" w:type="auto"/>
        <w:tblBorders>
          <w:top w:val="none" w:color="000000" w:sz="4"/>
          <w:left w:val="none" w:color="000000" w:sz="4"/>
          <w:bottom w:val="none" w:color="000000" w:sz="4"/>
          <w:right w:val="none" w:color="000000" w:sz="4"/>
          <w:insideH w:val="none"/>
          <w:insideV w:val="none"/>
        </w:tblBorders>
      </w:tblPr>
      <w:tblGrid>
        <w:gridCol w:w="1098"/>
        <w:gridCol w:w="3852"/>
        <w:gridCol w:w="3356"/>
      </w:tblGrid>
      <w:tr>
        <w:tc>
          <w:tcPr>
            <w:tcW w:type="dxa" w:w="10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理化指标</w:t>
            </w:r>
          </w:p>
        </w:tc>
        <w:tc>
          <w:tcPr>
            <w:tcW w:type="dxa" w:w="3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项目指标</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总砷</w:t>
            </w:r>
            <w:r>
              <w:rPr>
                <w:sz w:val="20"/>
                <w:color w:val="000000"/>
              </w:rPr>
              <w:t>(以 As 计)/(mg/kg)≤</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铅</w:t>
            </w:r>
            <w:r>
              <w:rPr>
                <w:sz w:val="20"/>
                <w:color w:val="000000"/>
              </w:rPr>
              <w:t>(Pb)/(mg/kg)≤</w:t>
            </w:r>
          </w:p>
        </w:tc>
        <w:tc>
          <w:tcPr>
            <w:tcW w:type="dxa" w:w="3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p>
        </w:tc>
      </w:tr>
    </w:tbl>
    <w:p>
      <w:pPr>
        <w:pStyle w:val="null3"/>
        <w:ind w:firstLine="400"/>
      </w:pPr>
      <w:r>
        <w:rPr>
          <w:sz w:val="20"/>
        </w:rPr>
        <w:t>4.6.卫生指标</w:t>
      </w:r>
    </w:p>
    <w:p>
      <w:pPr>
        <w:pStyle w:val="null3"/>
        <w:ind w:firstLine="400"/>
      </w:pPr>
      <w:r>
        <w:rPr>
          <w:sz w:val="20"/>
        </w:rPr>
        <w:t>（</w:t>
      </w:r>
      <w:r>
        <w:rPr>
          <w:sz w:val="20"/>
        </w:rPr>
        <w:t>1）卫生指标应符合国家卫生标准和有关规定，其中微生物指标如下表所示：</w:t>
      </w:r>
      <w:r>
        <w:br/>
      </w:r>
    </w:p>
    <w:p>
      <w:pPr>
        <w:pStyle w:val="null3"/>
        <w:jc w:val="center"/>
      </w:pPr>
      <w:r>
        <w:rPr>
          <w:sz w:val="20"/>
        </w:rPr>
        <w:t>微生物指标要求</w:t>
      </w:r>
    </w:p>
    <w:tbl>
      <w:tblPr>
        <w:tblW w:w="0" w:type="auto"/>
        <w:tblBorders>
          <w:top w:val="none" w:color="000000" w:sz="4"/>
          <w:left w:val="none" w:color="000000" w:sz="4"/>
          <w:bottom w:val="none" w:color="000000" w:sz="4"/>
          <w:right w:val="none" w:color="000000" w:sz="4"/>
          <w:insideH w:val="none"/>
          <w:insideV w:val="none"/>
        </w:tblBorders>
      </w:tblPr>
      <w:tblGrid>
        <w:gridCol w:w="1163"/>
        <w:gridCol w:w="5308"/>
        <w:gridCol w:w="1836"/>
      </w:tblGrid>
      <w:tr>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理化指标</w:t>
            </w:r>
          </w:p>
        </w:tc>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项目指标</w:t>
            </w:r>
          </w:p>
        </w:tc>
      </w:tr>
      <w:tr>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大肠菌群</w:t>
            </w:r>
            <w:r>
              <w:rPr>
                <w:sz w:val="20"/>
                <w:color w:val="000000"/>
              </w:rPr>
              <w:t>/（MPN/100g）≤</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r>
      <w:tr>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霉菌计数</w:t>
            </w:r>
            <w:r>
              <w:rPr>
                <w:sz w:val="20"/>
                <w:color w:val="000000"/>
              </w:rPr>
              <w:t>/（CFU/g）≤</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r>
      <w:tr>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致病菌（沙门氏菌、志贺氏菌、金黄色葡萄球菌等）</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不得检出</w:t>
            </w:r>
          </w:p>
        </w:tc>
      </w:tr>
    </w:tbl>
    <w:p>
      <w:pPr>
        <w:pStyle w:val="null3"/>
        <w:ind w:firstLine="400"/>
      </w:pPr>
      <w:r>
        <w:rPr>
          <w:sz w:val="20"/>
        </w:rPr>
        <w:t>（</w:t>
      </w:r>
      <w:r>
        <w:rPr>
          <w:sz w:val="20"/>
        </w:rPr>
        <w:t>2）其他卫生指标应符合国家卫生标准和有关规定。</w:t>
      </w:r>
    </w:p>
    <w:p>
      <w:pPr>
        <w:pStyle w:val="null3"/>
        <w:ind w:firstLine="400"/>
      </w:pPr>
      <w:r>
        <w:rPr>
          <w:sz w:val="20"/>
        </w:rPr>
        <w:t>4.7.生产加工过程的技术要求</w:t>
      </w:r>
    </w:p>
    <w:p>
      <w:pPr>
        <w:pStyle w:val="null3"/>
        <w:ind w:firstLine="400"/>
      </w:pPr>
      <w:r>
        <w:rPr>
          <w:sz w:val="20"/>
        </w:rPr>
        <w:t>（</w:t>
      </w:r>
      <w:r>
        <w:rPr>
          <w:sz w:val="20"/>
        </w:rPr>
        <w:t>1）生产过程的卫生规范应符合GB 16798-2023的规定。</w:t>
      </w:r>
    </w:p>
    <w:p>
      <w:pPr>
        <w:pStyle w:val="null3"/>
        <w:ind w:firstLine="400"/>
      </w:pPr>
      <w:r>
        <w:rPr>
          <w:sz w:val="20"/>
        </w:rPr>
        <w:t>（</w:t>
      </w:r>
      <w:r>
        <w:rPr>
          <w:sz w:val="20"/>
        </w:rPr>
        <w:t>2）生产过程中不得添加过氧化苯甲酰、过氧化钙。不得使用添加吊白块、硫磺熏蒸等非法方式增白。</w:t>
      </w:r>
    </w:p>
    <w:p>
      <w:pPr>
        <w:pStyle w:val="null3"/>
        <w:ind w:firstLine="400"/>
      </w:pPr>
      <w:r>
        <w:rPr>
          <w:sz w:val="20"/>
        </w:rPr>
        <w:t>5.每次提供的食材应留样</w:t>
      </w:r>
      <w:r>
        <w:rPr>
          <w:sz w:val="20"/>
        </w:rPr>
        <w:t>72</w:t>
      </w:r>
      <w:r>
        <w:rPr>
          <w:sz w:val="20"/>
        </w:rPr>
        <w:t>小时。</w:t>
      </w:r>
    </w:p>
    <w:p>
      <w:pPr>
        <w:pStyle w:val="null3"/>
        <w:ind w:firstLine="400"/>
      </w:pPr>
      <w:r>
        <w:rPr>
          <w:sz w:val="20"/>
        </w:rPr>
        <w:t>6.</w:t>
      </w:r>
      <w:r>
        <w:rPr>
          <w:sz w:val="20"/>
        </w:rPr>
        <w:t>乙方</w:t>
      </w:r>
      <w:r>
        <w:rPr>
          <w:sz w:val="20"/>
        </w:rPr>
        <w:t>需承诺所供的货物必须符合国家有关标准，保证鲜嫩、无异味、无霉烂变质、无破损，如果</w:t>
      </w:r>
      <w:r>
        <w:rPr>
          <w:sz w:val="20"/>
        </w:rPr>
        <w:t>甲方</w:t>
      </w:r>
      <w:r>
        <w:rPr>
          <w:sz w:val="20"/>
        </w:rPr>
        <w:t>在初步验收中发现货物质量有问题，有权要求</w:t>
      </w:r>
      <w:r>
        <w:rPr>
          <w:sz w:val="20"/>
        </w:rPr>
        <w:t>乙方</w:t>
      </w:r>
      <w:r>
        <w:rPr>
          <w:sz w:val="20"/>
        </w:rPr>
        <w:t>对有问题的货物立刻进行更换，</w:t>
      </w:r>
      <w:r>
        <w:rPr>
          <w:sz w:val="20"/>
        </w:rPr>
        <w:t>乙方</w:t>
      </w:r>
      <w:r>
        <w:rPr>
          <w:sz w:val="20"/>
        </w:rPr>
        <w:t>必须在接到</w:t>
      </w:r>
      <w:r>
        <w:rPr>
          <w:sz w:val="20"/>
        </w:rPr>
        <w:t>甲方</w:t>
      </w:r>
      <w:r>
        <w:rPr>
          <w:sz w:val="20"/>
        </w:rPr>
        <w:t>通知后</w:t>
      </w:r>
      <w:r>
        <w:rPr>
          <w:sz w:val="20"/>
        </w:rPr>
        <w:t>60分钟内对有问题的货物进行更换并交到</w:t>
      </w:r>
      <w:r>
        <w:rPr>
          <w:sz w:val="20"/>
        </w:rPr>
        <w:t>甲方</w:t>
      </w:r>
      <w:r>
        <w:rPr>
          <w:sz w:val="20"/>
        </w:rPr>
        <w:t>指定地点，超过</w:t>
      </w:r>
      <w:r>
        <w:rPr>
          <w:sz w:val="20"/>
        </w:rPr>
        <w:t>60分钟的，可扣罚当天有问题退货的货物价格的2倍货款；连续发生3次货物质量问题或超过60分钟更换货物，或累计发生6次货物质量问题或超过60分钟更换货物，</w:t>
      </w:r>
      <w:r>
        <w:rPr>
          <w:sz w:val="20"/>
        </w:rPr>
        <w:t>甲方</w:t>
      </w:r>
      <w:r>
        <w:rPr>
          <w:sz w:val="20"/>
        </w:rPr>
        <w:t>有权终止合同。如因</w:t>
      </w:r>
      <w:r>
        <w:rPr>
          <w:sz w:val="20"/>
        </w:rPr>
        <w:t>乙方</w:t>
      </w:r>
      <w:r>
        <w:rPr>
          <w:sz w:val="20"/>
        </w:rPr>
        <w:t>提供的有问题的货物，影响</w:t>
      </w:r>
      <w:r>
        <w:rPr>
          <w:sz w:val="20"/>
        </w:rPr>
        <w:t>甲方</w:t>
      </w:r>
      <w:r>
        <w:rPr>
          <w:sz w:val="20"/>
        </w:rPr>
        <w:t>当天不能按时就餐的，扣罚</w:t>
      </w:r>
      <w:r>
        <w:rPr>
          <w:sz w:val="20"/>
        </w:rPr>
        <w:t>乙方</w:t>
      </w:r>
      <w:r>
        <w:rPr>
          <w:sz w:val="20"/>
        </w:rPr>
        <w:t>当天货物价格的</w:t>
      </w:r>
      <w:r>
        <w:rPr>
          <w:sz w:val="20"/>
        </w:rPr>
        <w:t>3倍货款，连续3天（次）以上的，扣罚当月的货款；累计6天（次）以上影响</w:t>
      </w:r>
      <w:r>
        <w:rPr>
          <w:sz w:val="20"/>
        </w:rPr>
        <w:t>甲方</w:t>
      </w:r>
      <w:r>
        <w:rPr>
          <w:sz w:val="20"/>
        </w:rPr>
        <w:t>按时就餐的，</w:t>
      </w:r>
      <w:r>
        <w:rPr>
          <w:sz w:val="20"/>
        </w:rPr>
        <w:t>甲方</w:t>
      </w:r>
      <w:r>
        <w:rPr>
          <w:sz w:val="20"/>
        </w:rPr>
        <w:t>有权立即终止合同。</w:t>
      </w:r>
    </w:p>
    <w:p>
      <w:pPr>
        <w:pStyle w:val="null3"/>
        <w:ind w:firstLine="400"/>
      </w:pPr>
      <w:r>
        <w:rPr>
          <w:sz w:val="20"/>
        </w:rPr>
        <w:t>7.</w:t>
      </w:r>
      <w:r>
        <w:rPr>
          <w:sz w:val="20"/>
        </w:rPr>
        <w:t>甲方</w:t>
      </w:r>
      <w:r>
        <w:rPr>
          <w:sz w:val="20"/>
        </w:rPr>
        <w:t>对食材按季度进行抽样，由</w:t>
      </w:r>
      <w:r>
        <w:rPr>
          <w:sz w:val="20"/>
        </w:rPr>
        <w:t>乙方</w:t>
      </w:r>
      <w:r>
        <w:rPr>
          <w:sz w:val="20"/>
        </w:rPr>
        <w:t>委托具有</w:t>
      </w:r>
      <w:r>
        <w:rPr>
          <w:sz w:val="20"/>
        </w:rPr>
        <w:t>CMA或CNAS资质的检测机构对食材进行检测，检测费用由</w:t>
      </w:r>
      <w:r>
        <w:rPr>
          <w:sz w:val="20"/>
        </w:rPr>
        <w:t>乙方</w:t>
      </w:r>
      <w:r>
        <w:rPr>
          <w:sz w:val="20"/>
        </w:rPr>
        <w:t>负责，检测结果报告需报送</w:t>
      </w:r>
      <w:r>
        <w:rPr>
          <w:sz w:val="20"/>
        </w:rPr>
        <w:t>甲方</w:t>
      </w:r>
      <w:r>
        <w:rPr>
          <w:sz w:val="20"/>
        </w:rPr>
        <w:t>。如经检测发现</w:t>
      </w:r>
      <w:r>
        <w:rPr>
          <w:sz w:val="20"/>
        </w:rPr>
        <w:t>乙方</w:t>
      </w:r>
      <w:r>
        <w:rPr>
          <w:sz w:val="20"/>
        </w:rPr>
        <w:t>提供的食材存在农药及食材安全指标超标或不合格等情况（以检测报告结果为准），视为</w:t>
      </w:r>
      <w:r>
        <w:rPr>
          <w:sz w:val="20"/>
        </w:rPr>
        <w:t>乙方</w:t>
      </w:r>
      <w:r>
        <w:rPr>
          <w:sz w:val="20"/>
        </w:rPr>
        <w:t>违约，</w:t>
      </w:r>
      <w:r>
        <w:rPr>
          <w:sz w:val="20"/>
        </w:rPr>
        <w:t>甲方</w:t>
      </w:r>
      <w:r>
        <w:rPr>
          <w:sz w:val="20"/>
        </w:rPr>
        <w:t>有权要求</w:t>
      </w:r>
      <w:r>
        <w:rPr>
          <w:sz w:val="20"/>
        </w:rPr>
        <w:t>乙方</w:t>
      </w:r>
      <w:r>
        <w:rPr>
          <w:sz w:val="20"/>
        </w:rPr>
        <w:t>立刻进行更换，并扣罚当批有问题食材价格的</w:t>
      </w:r>
      <w:r>
        <w:rPr>
          <w:sz w:val="20"/>
        </w:rPr>
        <w:t>5倍货款。服务期内累计发生3次</w:t>
      </w:r>
      <w:r>
        <w:rPr>
          <w:sz w:val="20"/>
        </w:rPr>
        <w:t>（</w:t>
      </w:r>
      <w:r>
        <w:rPr>
          <w:sz w:val="20"/>
        </w:rPr>
        <w:t>含</w:t>
      </w:r>
      <w:r>
        <w:rPr>
          <w:sz w:val="20"/>
        </w:rPr>
        <w:t>3次</w:t>
      </w:r>
      <w:r>
        <w:rPr>
          <w:sz w:val="20"/>
        </w:rPr>
        <w:t>）</w:t>
      </w:r>
      <w:r>
        <w:rPr>
          <w:sz w:val="20"/>
        </w:rPr>
        <w:t>以上检测不合格的，</w:t>
      </w:r>
      <w:r>
        <w:rPr>
          <w:sz w:val="20"/>
        </w:rPr>
        <w:t>甲方</w:t>
      </w:r>
      <w:r>
        <w:rPr>
          <w:sz w:val="20"/>
        </w:rPr>
        <w:t>有权终止合同，并没收履约保证金。</w:t>
      </w:r>
      <w:r>
        <w:br/>
      </w:r>
      <w:r>
        <w:rPr>
          <w:sz w:val="20"/>
          <w:b/>
        </w:rPr>
        <w:t>六、包装、运输、保管及保险</w:t>
      </w:r>
    </w:p>
    <w:p>
      <w:pPr>
        <w:pStyle w:val="null3"/>
        <w:ind w:firstLine="400"/>
      </w:pPr>
      <w:r>
        <w:rPr>
          <w:sz w:val="20"/>
        </w:rPr>
        <w:t>1.包装必须与运输方式相适应，由于不适当的包装而造成货物在运输过程中有任何损坏、丢失由</w:t>
      </w:r>
      <w:r>
        <w:rPr>
          <w:sz w:val="20"/>
        </w:rPr>
        <w:t>乙方</w:t>
      </w:r>
      <w:r>
        <w:rPr>
          <w:sz w:val="20"/>
        </w:rPr>
        <w:t>负责，包装方式的确定及包装费用均由</w:t>
      </w:r>
      <w:r>
        <w:rPr>
          <w:sz w:val="20"/>
        </w:rPr>
        <w:t>乙方</w:t>
      </w:r>
      <w:r>
        <w:rPr>
          <w:sz w:val="20"/>
        </w:rPr>
        <w:t>负责，货物在现场的保管由</w:t>
      </w:r>
      <w:r>
        <w:rPr>
          <w:sz w:val="20"/>
        </w:rPr>
        <w:t>乙方</w:t>
      </w:r>
      <w:r>
        <w:rPr>
          <w:sz w:val="20"/>
        </w:rPr>
        <w:t>负责，直至验收完毕。</w:t>
      </w:r>
    </w:p>
    <w:p>
      <w:pPr>
        <w:pStyle w:val="null3"/>
        <w:ind w:firstLine="400"/>
      </w:pPr>
      <w:r>
        <w:rPr>
          <w:sz w:val="20"/>
        </w:rPr>
        <w:t>2.包装应足以承受整个过程中的运输、转运、装卸、储存等，充分考虑到运输途的各种情（如暴露于恶劣气候等）和中山地区的气候特点，以及露天存放的需要。</w:t>
      </w:r>
    </w:p>
    <w:p>
      <w:pPr>
        <w:pStyle w:val="null3"/>
        <w:ind w:firstLine="400"/>
      </w:pPr>
      <w:r>
        <w:rPr>
          <w:sz w:val="20"/>
        </w:rPr>
        <w:t>3.</w:t>
      </w:r>
      <w:r>
        <w:rPr>
          <w:sz w:val="20"/>
        </w:rPr>
        <w:t>乙方</w:t>
      </w:r>
      <w:r>
        <w:rPr>
          <w:sz w:val="20"/>
        </w:rPr>
        <w:t>保证所提供的食品都是正规合法符合国家相关规定的食品，每种食品的信息应与订购清单一致。保证不送出长期积压污损的食品。</w:t>
      </w:r>
    </w:p>
    <w:p>
      <w:pPr>
        <w:pStyle w:val="null3"/>
        <w:ind w:firstLine="400"/>
      </w:pPr>
      <w:r>
        <w:rPr>
          <w:sz w:val="20"/>
        </w:rPr>
        <w:t>4.投入的配送车辆须为专用的食品类运输车辆，保证卫生清洁，每日配送食材前须消毒，确保食材未被二次污染，</w:t>
      </w:r>
      <w:r>
        <w:rPr>
          <w:sz w:val="20"/>
        </w:rPr>
        <w:t>甲方</w:t>
      </w:r>
      <w:r>
        <w:rPr>
          <w:sz w:val="20"/>
        </w:rPr>
        <w:t>有权不定期检查消毒记录。</w:t>
      </w:r>
    </w:p>
    <w:p>
      <w:pPr>
        <w:pStyle w:val="null3"/>
        <w:ind w:firstLine="400"/>
      </w:pPr>
      <w:r>
        <w:rPr>
          <w:sz w:val="20"/>
        </w:rPr>
        <w:t>5.</w:t>
      </w:r>
      <w:r>
        <w:rPr>
          <w:sz w:val="20"/>
        </w:rPr>
        <w:t>乙方</w:t>
      </w:r>
      <w:r>
        <w:rPr>
          <w:sz w:val="20"/>
        </w:rPr>
        <w:t>须为本项目购买足额的食品安全责任险，每次事故每人赔偿限额不得低于</w:t>
      </w:r>
      <w:r>
        <w:rPr>
          <w:sz w:val="20"/>
        </w:rPr>
        <w:t>50万。</w:t>
      </w:r>
      <w:r>
        <w:br/>
      </w:r>
      <w:r>
        <w:rPr>
          <w:sz w:val="20"/>
          <w:b/>
        </w:rPr>
        <w:t>七、服务要求</w:t>
      </w:r>
    </w:p>
    <w:p>
      <w:pPr>
        <w:pStyle w:val="null3"/>
        <w:ind w:firstLine="400"/>
      </w:pPr>
      <w:r>
        <w:rPr>
          <w:sz w:val="20"/>
        </w:rPr>
        <w:t>1.</w:t>
      </w:r>
      <w:r>
        <w:rPr>
          <w:sz w:val="20"/>
        </w:rPr>
        <w:t>乙方</w:t>
      </w:r>
      <w:r>
        <w:rPr>
          <w:sz w:val="20"/>
        </w:rPr>
        <w:t>提供</w:t>
      </w:r>
      <w:r>
        <w:rPr>
          <w:sz w:val="20"/>
        </w:rPr>
        <w:t>24小时免费上门供货服务，一般情况下，</w:t>
      </w:r>
      <w:r>
        <w:rPr>
          <w:sz w:val="20"/>
        </w:rPr>
        <w:t>甲方</w:t>
      </w:r>
      <w:r>
        <w:rPr>
          <w:sz w:val="20"/>
        </w:rPr>
        <w:t>下单后，</w:t>
      </w:r>
      <w:r>
        <w:rPr>
          <w:sz w:val="20"/>
        </w:rPr>
        <w:t>乙方</w:t>
      </w:r>
      <w:r>
        <w:rPr>
          <w:sz w:val="20"/>
        </w:rPr>
        <w:t>收到</w:t>
      </w:r>
      <w:r>
        <w:rPr>
          <w:sz w:val="20"/>
        </w:rPr>
        <w:t>甲方</w:t>
      </w:r>
      <w:r>
        <w:rPr>
          <w:sz w:val="20"/>
        </w:rPr>
        <w:t>下单确认后，按约定时间将食材配送到</w:t>
      </w:r>
      <w:r>
        <w:rPr>
          <w:sz w:val="20"/>
        </w:rPr>
        <w:t>甲方</w:t>
      </w:r>
      <w:r>
        <w:rPr>
          <w:sz w:val="20"/>
        </w:rPr>
        <w:t>指定地点。遇到特殊情况，需紧急配送食材的，自接到需求通知起</w:t>
      </w:r>
      <w:r>
        <w:rPr>
          <w:sz w:val="20"/>
        </w:rPr>
        <w:t>乙方</w:t>
      </w:r>
      <w:r>
        <w:rPr>
          <w:sz w:val="20"/>
        </w:rPr>
        <w:t>承诺</w:t>
      </w:r>
      <w:r>
        <w:rPr>
          <w:sz w:val="20"/>
        </w:rPr>
        <w:t>60分钟内送达指定地点，</w:t>
      </w:r>
      <w:r>
        <w:rPr>
          <w:sz w:val="20"/>
        </w:rPr>
        <w:t>乙方</w:t>
      </w:r>
      <w:r>
        <w:rPr>
          <w:sz w:val="20"/>
        </w:rPr>
        <w:t>须听从</w:t>
      </w:r>
      <w:r>
        <w:rPr>
          <w:sz w:val="20"/>
        </w:rPr>
        <w:t>甲方</w:t>
      </w:r>
      <w:r>
        <w:rPr>
          <w:sz w:val="20"/>
        </w:rPr>
        <w:t>的调度指挥。</w:t>
      </w:r>
    </w:p>
    <w:p>
      <w:pPr>
        <w:pStyle w:val="null3"/>
        <w:ind w:firstLine="400"/>
      </w:pPr>
      <w:r>
        <w:rPr>
          <w:sz w:val="20"/>
        </w:rPr>
        <w:t>2.</w:t>
      </w:r>
      <w:r>
        <w:rPr>
          <w:sz w:val="20"/>
        </w:rPr>
        <w:t>乙方</w:t>
      </w:r>
      <w:r>
        <w:rPr>
          <w:sz w:val="20"/>
        </w:rPr>
        <w:t>须设置</w:t>
      </w:r>
      <w:r>
        <w:rPr>
          <w:sz w:val="20"/>
        </w:rPr>
        <w:t>1名项目负责人（即协议联络员</w:t>
      </w:r>
      <w:r>
        <w:rPr>
          <w:sz w:val="20"/>
        </w:rPr>
        <w:t>）</w:t>
      </w:r>
      <w:r>
        <w:rPr>
          <w:sz w:val="20"/>
        </w:rPr>
        <w:t>，货物供应安排专人专车配送，接受</w:t>
      </w:r>
      <w:r>
        <w:rPr>
          <w:sz w:val="20"/>
        </w:rPr>
        <w:t>甲方</w:t>
      </w:r>
      <w:r>
        <w:rPr>
          <w:sz w:val="20"/>
        </w:rPr>
        <w:t>的监督管理。送货员每月须提供其在</w:t>
      </w:r>
      <w:r>
        <w:rPr>
          <w:sz w:val="20"/>
        </w:rPr>
        <w:t>乙方</w:t>
      </w:r>
      <w:r>
        <w:rPr>
          <w:sz w:val="20"/>
        </w:rPr>
        <w:t>购买社保的证明文件复印件（或扫描件）加盖公章报</w:t>
      </w:r>
      <w:r>
        <w:rPr>
          <w:sz w:val="20"/>
        </w:rPr>
        <w:t>甲方</w:t>
      </w:r>
      <w:r>
        <w:rPr>
          <w:sz w:val="20"/>
        </w:rPr>
        <w:t>备案登记。并于每月</w:t>
      </w:r>
      <w:r>
        <w:rPr>
          <w:sz w:val="20"/>
        </w:rPr>
        <w:t>5日前（节假日顺延）向</w:t>
      </w:r>
      <w:r>
        <w:rPr>
          <w:sz w:val="20"/>
        </w:rPr>
        <w:t>甲方</w:t>
      </w:r>
      <w:r>
        <w:rPr>
          <w:sz w:val="20"/>
        </w:rPr>
        <w:t>报送上月协议服务统计表和有关资料。</w:t>
      </w:r>
      <w:r>
        <w:rPr>
          <w:sz w:val="20"/>
        </w:rPr>
        <w:t>乙方</w:t>
      </w:r>
      <w:r>
        <w:rPr>
          <w:sz w:val="20"/>
        </w:rPr>
        <w:t>应保存好所有的单据和资料，随时接受</w:t>
      </w:r>
      <w:r>
        <w:rPr>
          <w:sz w:val="20"/>
        </w:rPr>
        <w:t>甲方</w:t>
      </w:r>
      <w:r>
        <w:rPr>
          <w:sz w:val="20"/>
        </w:rPr>
        <w:t>的检查。</w:t>
      </w:r>
    </w:p>
    <w:p>
      <w:pPr>
        <w:pStyle w:val="null3"/>
        <w:ind w:firstLine="400"/>
      </w:pPr>
      <w:r>
        <w:rPr>
          <w:sz w:val="20"/>
        </w:rPr>
        <w:t>3.</w:t>
      </w:r>
      <w:r>
        <w:rPr>
          <w:sz w:val="20"/>
        </w:rPr>
        <w:t>乙方</w:t>
      </w:r>
      <w:r>
        <w:rPr>
          <w:sz w:val="20"/>
        </w:rPr>
        <w:t>需具备农药残留检测室及相关检测仪器，以及具备专业检测资质的检测人员。</w:t>
      </w:r>
      <w:r>
        <w:rPr>
          <w:sz w:val="20"/>
        </w:rPr>
        <w:t>甲方</w:t>
      </w:r>
      <w:r>
        <w:rPr>
          <w:sz w:val="20"/>
        </w:rPr>
        <w:t>有权要求</w:t>
      </w:r>
      <w:r>
        <w:rPr>
          <w:sz w:val="20"/>
        </w:rPr>
        <w:t>乙方</w:t>
      </w:r>
      <w:r>
        <w:rPr>
          <w:sz w:val="20"/>
        </w:rPr>
        <w:t>提供其公司资质、人员配备、健康状况、硬件设施、检测设施等相关资料。</w:t>
      </w:r>
    </w:p>
    <w:p>
      <w:pPr>
        <w:pStyle w:val="null3"/>
        <w:ind w:firstLine="400"/>
      </w:pPr>
      <w:r>
        <w:rPr>
          <w:sz w:val="20"/>
        </w:rPr>
        <w:t>4.</w:t>
      </w:r>
      <w:r>
        <w:rPr>
          <w:sz w:val="20"/>
        </w:rPr>
        <w:t>乙方</w:t>
      </w:r>
      <w:r>
        <w:rPr>
          <w:sz w:val="20"/>
        </w:rPr>
        <w:t>如发生掺杂使假、以次充好等情况，</w:t>
      </w:r>
      <w:r>
        <w:rPr>
          <w:sz w:val="20"/>
        </w:rPr>
        <w:t>甲方</w:t>
      </w:r>
      <w:r>
        <w:rPr>
          <w:sz w:val="20"/>
        </w:rPr>
        <w:t>有权拒收该批次食品，情节严重有权立即终止合同，并没收履约保证金，由此产生的一切责任由</w:t>
      </w:r>
      <w:r>
        <w:rPr>
          <w:sz w:val="20"/>
        </w:rPr>
        <w:t>乙方</w:t>
      </w:r>
      <w:r>
        <w:rPr>
          <w:sz w:val="20"/>
        </w:rPr>
        <w:t>承担。</w:t>
      </w:r>
    </w:p>
    <w:p>
      <w:pPr>
        <w:pStyle w:val="null3"/>
        <w:ind w:firstLine="400"/>
      </w:pPr>
      <w:r>
        <w:rPr>
          <w:sz w:val="20"/>
        </w:rPr>
        <w:t>5.责任方面：</w:t>
      </w:r>
      <w:r>
        <w:rPr>
          <w:sz w:val="20"/>
        </w:rPr>
        <w:t>乙方</w:t>
      </w:r>
      <w:r>
        <w:rPr>
          <w:sz w:val="20"/>
        </w:rPr>
        <w:t>需配备食品安全管理工作人员负责食品安全工作，因</w:t>
      </w:r>
      <w:r>
        <w:rPr>
          <w:sz w:val="20"/>
        </w:rPr>
        <w:t>乙方</w:t>
      </w:r>
      <w:r>
        <w:rPr>
          <w:sz w:val="20"/>
        </w:rPr>
        <w:t>所送货物造成食物中毒等事故，</w:t>
      </w:r>
      <w:r>
        <w:rPr>
          <w:sz w:val="20"/>
        </w:rPr>
        <w:t>乙方</w:t>
      </w:r>
      <w:r>
        <w:rPr>
          <w:sz w:val="20"/>
        </w:rPr>
        <w:t>应承担全部责任，</w:t>
      </w:r>
      <w:r>
        <w:rPr>
          <w:sz w:val="20"/>
        </w:rPr>
        <w:t>甲方</w:t>
      </w:r>
      <w:r>
        <w:rPr>
          <w:sz w:val="20"/>
        </w:rPr>
        <w:t>有权解除合同，并没收履约保证金，</w:t>
      </w:r>
      <w:r>
        <w:rPr>
          <w:sz w:val="20"/>
        </w:rPr>
        <w:t>甲方</w:t>
      </w:r>
      <w:r>
        <w:rPr>
          <w:sz w:val="20"/>
        </w:rPr>
        <w:t>保留追究刑事责任的权利。</w:t>
      </w:r>
    </w:p>
    <w:p>
      <w:pPr>
        <w:pStyle w:val="null3"/>
        <w:ind w:firstLine="400"/>
      </w:pPr>
      <w:r>
        <w:rPr>
          <w:sz w:val="20"/>
        </w:rPr>
        <w:t>6.</w:t>
      </w:r>
      <w:r>
        <w:rPr>
          <w:sz w:val="20"/>
        </w:rPr>
        <w:t>甲方</w:t>
      </w:r>
      <w:r>
        <w:rPr>
          <w:sz w:val="20"/>
        </w:rPr>
        <w:t>对应急食品采购有自主权，</w:t>
      </w:r>
      <w:r>
        <w:rPr>
          <w:sz w:val="20"/>
        </w:rPr>
        <w:t>甲方</w:t>
      </w:r>
      <w:r>
        <w:rPr>
          <w:sz w:val="20"/>
        </w:rPr>
        <w:t>有权直接采购，不受</w:t>
      </w:r>
      <w:r>
        <w:rPr>
          <w:sz w:val="20"/>
        </w:rPr>
        <w:t>乙方</w:t>
      </w:r>
      <w:r>
        <w:rPr>
          <w:sz w:val="20"/>
        </w:rPr>
        <w:t>和本项目制约。由于</w:t>
      </w:r>
      <w:r>
        <w:rPr>
          <w:sz w:val="20"/>
        </w:rPr>
        <w:t>乙方</w:t>
      </w:r>
      <w:r>
        <w:rPr>
          <w:sz w:val="20"/>
        </w:rPr>
        <w:t>无法满足</w:t>
      </w:r>
      <w:r>
        <w:rPr>
          <w:sz w:val="20"/>
        </w:rPr>
        <w:t>甲方</w:t>
      </w:r>
      <w:r>
        <w:rPr>
          <w:sz w:val="20"/>
        </w:rPr>
        <w:t>货物需求或</w:t>
      </w:r>
      <w:r>
        <w:rPr>
          <w:sz w:val="20"/>
        </w:rPr>
        <w:t>乙方</w:t>
      </w:r>
      <w:r>
        <w:rPr>
          <w:sz w:val="20"/>
        </w:rPr>
        <w:t>所提供的货物质量不符合</w:t>
      </w:r>
      <w:r>
        <w:rPr>
          <w:sz w:val="20"/>
        </w:rPr>
        <w:t>甲方</w:t>
      </w:r>
      <w:r>
        <w:rPr>
          <w:sz w:val="20"/>
        </w:rPr>
        <w:t>要求，</w:t>
      </w:r>
      <w:r>
        <w:rPr>
          <w:sz w:val="20"/>
        </w:rPr>
        <w:t>甲方</w:t>
      </w:r>
      <w:r>
        <w:rPr>
          <w:sz w:val="20"/>
        </w:rPr>
        <w:t>有权自行采购（所产生的费用计入当月货款或按</w:t>
      </w:r>
      <w:r>
        <w:rPr>
          <w:sz w:val="20"/>
        </w:rPr>
        <w:t>甲方</w:t>
      </w:r>
      <w:r>
        <w:rPr>
          <w:sz w:val="20"/>
        </w:rPr>
        <w:t>要求进行结算）。如遇特殊情况，应按</w:t>
      </w:r>
      <w:r>
        <w:rPr>
          <w:sz w:val="20"/>
        </w:rPr>
        <w:t>甲方</w:t>
      </w:r>
      <w:r>
        <w:rPr>
          <w:sz w:val="20"/>
        </w:rPr>
        <w:t>需要提供临时送餐服务，例如盒饭、熟食等，价格须合理，</w:t>
      </w:r>
      <w:r>
        <w:rPr>
          <w:sz w:val="20"/>
        </w:rPr>
        <w:t>乙方</w:t>
      </w:r>
      <w:r>
        <w:rPr>
          <w:sz w:val="20"/>
        </w:rPr>
        <w:t>须给予配合，若</w:t>
      </w:r>
      <w:r>
        <w:rPr>
          <w:sz w:val="20"/>
        </w:rPr>
        <w:t>累计</w:t>
      </w:r>
      <w:r>
        <w:rPr>
          <w:sz w:val="20"/>
        </w:rPr>
        <w:t>两次不配合</w:t>
      </w:r>
      <w:r>
        <w:rPr>
          <w:sz w:val="20"/>
        </w:rPr>
        <w:t>甲方</w:t>
      </w:r>
      <w:r>
        <w:rPr>
          <w:sz w:val="20"/>
        </w:rPr>
        <w:t>的应急要求，</w:t>
      </w:r>
      <w:r>
        <w:rPr>
          <w:sz w:val="20"/>
        </w:rPr>
        <w:t>甲方</w:t>
      </w:r>
      <w:r>
        <w:rPr>
          <w:sz w:val="20"/>
        </w:rPr>
        <w:t>有权解除合同，造成的损失由</w:t>
      </w:r>
      <w:r>
        <w:rPr>
          <w:sz w:val="20"/>
        </w:rPr>
        <w:t>乙方</w:t>
      </w:r>
      <w:r>
        <w:rPr>
          <w:sz w:val="20"/>
        </w:rPr>
        <w:t>自行承担。</w:t>
      </w:r>
    </w:p>
    <w:p>
      <w:pPr>
        <w:pStyle w:val="null3"/>
        <w:ind w:firstLine="400"/>
      </w:pPr>
      <w:r>
        <w:rPr>
          <w:sz w:val="20"/>
        </w:rPr>
        <w:t>7.</w:t>
      </w:r>
      <w:r>
        <w:rPr>
          <w:sz w:val="20"/>
        </w:rPr>
        <w:t>乙方</w:t>
      </w:r>
      <w:r>
        <w:rPr>
          <w:sz w:val="20"/>
        </w:rPr>
        <w:t>需无条件接受并配合</w:t>
      </w:r>
      <w:r>
        <w:rPr>
          <w:sz w:val="20"/>
        </w:rPr>
        <w:t>甲方</w:t>
      </w:r>
      <w:r>
        <w:rPr>
          <w:sz w:val="20"/>
        </w:rPr>
        <w:t>对服务工作的监督和检查。</w:t>
      </w:r>
    </w:p>
    <w:p>
      <w:pPr>
        <w:pStyle w:val="null3"/>
        <w:ind w:firstLine="400"/>
      </w:pPr>
      <w:r>
        <w:rPr>
          <w:sz w:val="20"/>
        </w:rPr>
        <w:t>8.如遇特殊情况，</w:t>
      </w:r>
      <w:r>
        <w:rPr>
          <w:sz w:val="20"/>
        </w:rPr>
        <w:t>乙方</w:t>
      </w:r>
      <w:r>
        <w:rPr>
          <w:sz w:val="20"/>
        </w:rPr>
        <w:t>必须听从</w:t>
      </w:r>
      <w:r>
        <w:rPr>
          <w:sz w:val="20"/>
        </w:rPr>
        <w:t>甲方</w:t>
      </w:r>
      <w:r>
        <w:rPr>
          <w:sz w:val="20"/>
        </w:rPr>
        <w:t>的调度指挥，有临时需要增加供货，须及时响应，并按约定时间内执行。</w:t>
      </w:r>
      <w:r>
        <w:br/>
      </w:r>
      <w:r>
        <w:rPr>
          <w:sz w:val="20"/>
          <w:b/>
        </w:rPr>
        <w:t>八、供货期服务质量考核</w:t>
      </w:r>
      <w:r>
        <w:br/>
      </w:r>
      <w:r>
        <w:rPr/>
        <w:t xml:space="preserve">  </w:t>
      </w:r>
    </w:p>
    <w:p>
      <w:pPr>
        <w:pStyle w:val="null3"/>
        <w:jc w:val="center"/>
      </w:pPr>
      <w:r>
        <w:rPr>
          <w:sz w:val="20"/>
          <w:b/>
        </w:rPr>
        <w:t>中山市公安局食材配送月度考核表</w:t>
      </w:r>
    </w:p>
    <w:p>
      <w:pPr>
        <w:pStyle w:val="null3"/>
      </w:pPr>
      <w:r>
        <w:rPr>
          <w:sz w:val="20"/>
        </w:rPr>
        <w:t>考核年月：</w:t>
      </w:r>
      <w:r>
        <w:rPr>
          <w:sz w:val="20"/>
        </w:rPr>
        <w:t>_____________年__________月</w:t>
      </w:r>
      <w:r>
        <w:br/>
      </w:r>
      <w:r>
        <w:rPr>
          <w:sz w:val="20"/>
        </w:rPr>
        <w:t>被考核单位：</w:t>
      </w:r>
      <w:r>
        <w:rPr>
          <w:sz w:val="20"/>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519"/>
        <w:gridCol w:w="653"/>
        <w:gridCol w:w="2336"/>
        <w:gridCol w:w="2336"/>
        <w:gridCol w:w="1602"/>
        <w:gridCol w:w="860"/>
      </w:tblGrid>
      <w:tr>
        <w:tc>
          <w:tcPr>
            <w:tcW w:type="dxa" w:w="519"/>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653"/>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考核项目</w:t>
            </w:r>
          </w:p>
        </w:tc>
        <w:tc>
          <w:tcPr>
            <w:tcW w:type="dxa" w:w="4672"/>
            <w:gridSpan w:val="2"/>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标准内容</w:t>
            </w:r>
          </w:p>
        </w:tc>
        <w:tc>
          <w:tcPr>
            <w:tcW w:type="dxa" w:w="1602"/>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评分细则</w:t>
            </w:r>
          </w:p>
        </w:tc>
        <w:tc>
          <w:tcPr>
            <w:tcW w:type="dxa" w:w="860"/>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0"/>
                <w:b/>
              </w:rPr>
              <w:t>扣除</w:t>
            </w:r>
          </w:p>
          <w:p>
            <w:pPr>
              <w:pStyle w:val="null3"/>
              <w:jc w:val="center"/>
            </w:pPr>
            <w:r>
              <w:rPr>
                <w:sz w:val="20"/>
                <w:b/>
              </w:rPr>
              <w:t>分数</w:t>
            </w: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人员管理</w:t>
            </w: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配送人员未持有有效健康合格证明</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每人次扣</w:t>
            </w:r>
            <w:r>
              <w:rPr>
                <w:sz w:val="20"/>
              </w:rPr>
              <w:t>3分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配送人员应固定，</w:t>
            </w:r>
            <w:r>
              <w:rPr>
                <w:sz w:val="20"/>
              </w:rPr>
              <w:t>如须更换人员</w:t>
            </w:r>
            <w:r>
              <w:rPr>
                <w:sz w:val="20"/>
              </w:rPr>
              <w:t>必须提前一个工作日告知</w:t>
            </w:r>
            <w:r>
              <w:rPr>
                <w:sz w:val="20"/>
              </w:rPr>
              <w:t>甲方</w:t>
            </w:r>
            <w:r>
              <w:rPr>
                <w:sz w:val="20"/>
              </w:rPr>
              <w:t>，并经</w:t>
            </w:r>
            <w:r>
              <w:rPr>
                <w:sz w:val="20"/>
              </w:rPr>
              <w:t>甲方</w:t>
            </w:r>
            <w:r>
              <w:rPr>
                <w:sz w:val="20"/>
              </w:rPr>
              <w:t>审核同意</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未按规定执行的每人次扣</w:t>
            </w:r>
            <w:r>
              <w:rPr>
                <w:sz w:val="20"/>
              </w:rPr>
              <w:t>3分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配送人员工作时应按要求规范佩戴口罩</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未落实的每人次扣</w:t>
            </w:r>
            <w:r>
              <w:rPr>
                <w:sz w:val="20"/>
              </w:rPr>
              <w:t>2分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进入</w:t>
            </w:r>
            <w:r>
              <w:rPr>
                <w:sz w:val="20"/>
              </w:rPr>
              <w:t>甲方</w:t>
            </w:r>
            <w:r>
              <w:rPr>
                <w:sz w:val="20"/>
              </w:rPr>
              <w:t>单位必须严格遵守</w:t>
            </w:r>
            <w:r>
              <w:rPr>
                <w:sz w:val="20"/>
              </w:rPr>
              <w:t>甲方</w:t>
            </w:r>
            <w:r>
              <w:rPr>
                <w:sz w:val="20"/>
              </w:rPr>
              <w:t>的管理制度和规定，接受</w:t>
            </w:r>
            <w:r>
              <w:rPr>
                <w:sz w:val="20"/>
              </w:rPr>
              <w:t>甲方</w:t>
            </w:r>
            <w:r>
              <w:rPr>
                <w:sz w:val="20"/>
              </w:rPr>
              <w:t>的管理和监督</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不服从管理，违反规定的每人每次扣</w:t>
            </w:r>
            <w:r>
              <w:rPr>
                <w:sz w:val="20"/>
              </w:rPr>
              <w:t>2分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配送人员进入</w:t>
            </w:r>
            <w:r>
              <w:rPr>
                <w:sz w:val="20"/>
              </w:rPr>
              <w:t>甲方</w:t>
            </w:r>
            <w:r>
              <w:rPr>
                <w:sz w:val="20"/>
              </w:rPr>
              <w:t>单位应统一穿着制服（标识服）</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未落实的每人次扣</w:t>
            </w:r>
            <w:r>
              <w:rPr>
                <w:sz w:val="20"/>
              </w:rPr>
              <w:t>2分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服务质量</w:t>
            </w: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配送食材应准时配送</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迟到</w:t>
            </w:r>
            <w:r>
              <w:rPr>
                <w:sz w:val="20"/>
              </w:rPr>
              <w:t>15分钟以内的，每次扣2分；迟到超过15分钟的，每次扣5分。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配送食材应按需配送，足斤足两。</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与需求数量不符或缺斤少两的每次扣</w:t>
            </w:r>
            <w:r>
              <w:rPr>
                <w:sz w:val="20"/>
              </w:rPr>
              <w:t>2分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按照</w:t>
            </w:r>
            <w:r>
              <w:rPr>
                <w:sz w:val="20"/>
              </w:rPr>
              <w:t>甲方</w:t>
            </w:r>
            <w:r>
              <w:rPr>
                <w:sz w:val="20"/>
              </w:rPr>
              <w:t>的要求将食材配送至指定地点</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未落实的每次扣</w:t>
            </w:r>
            <w:r>
              <w:rPr>
                <w:sz w:val="20"/>
              </w:rPr>
              <w:t>3分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配送物品清单与实际配送（或</w:t>
            </w:r>
            <w:r>
              <w:rPr>
                <w:sz w:val="20"/>
              </w:rPr>
              <w:t>甲方</w:t>
            </w:r>
            <w:r>
              <w:rPr>
                <w:sz w:val="20"/>
              </w:rPr>
              <w:t>订单）应一致、正确，包含品类、数量等。</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未落实的每次扣</w:t>
            </w:r>
            <w:r>
              <w:rPr>
                <w:sz w:val="20"/>
              </w:rPr>
              <w:t>2分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送货单（结算凭证）应齐全</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未落实每次扣</w:t>
            </w:r>
            <w:r>
              <w:rPr>
                <w:sz w:val="20"/>
              </w:rPr>
              <w:t>2分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送货单（结算凭证）应清晰打印、准确无误</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未落实的每次扣</w:t>
            </w:r>
            <w:r>
              <w:rPr>
                <w:sz w:val="20"/>
              </w:rPr>
              <w:t>2分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送货单、结算凭证、发票应按</w:t>
            </w:r>
            <w:r>
              <w:rPr>
                <w:sz w:val="20"/>
              </w:rPr>
              <w:t>甲方</w:t>
            </w:r>
            <w:r>
              <w:rPr>
                <w:sz w:val="20"/>
              </w:rPr>
              <w:t>要求准时送达</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未落实的每次扣</w:t>
            </w:r>
            <w:r>
              <w:rPr>
                <w:sz w:val="20"/>
              </w:rPr>
              <w:t>2分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严格落实文明运送搬装，配送人员严禁存在野蛮运装行为或无正当理由与</w:t>
            </w:r>
            <w:r>
              <w:rPr>
                <w:sz w:val="20"/>
              </w:rPr>
              <w:t>甲方</w:t>
            </w:r>
            <w:r>
              <w:rPr>
                <w:sz w:val="20"/>
              </w:rPr>
              <w:t>争执的</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违反的每次扣</w:t>
            </w:r>
            <w:r>
              <w:rPr>
                <w:sz w:val="20"/>
              </w:rPr>
              <w:t>3分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配送车辆、装载器具应按要求每天在配送食材前进行清洁、消毒，并做好记载</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未落实的每次扣</w:t>
            </w:r>
            <w:r>
              <w:rPr>
                <w:sz w:val="20"/>
              </w:rPr>
              <w:t>3分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项目负责人应主动、积极与</w:t>
            </w:r>
            <w:r>
              <w:rPr>
                <w:sz w:val="20"/>
              </w:rPr>
              <w:t>甲方</w:t>
            </w:r>
            <w:r>
              <w:rPr>
                <w:sz w:val="20"/>
              </w:rPr>
              <w:t>沟通、解决食材配送中的问题</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未落实的每次扣</w:t>
            </w:r>
            <w:r>
              <w:rPr>
                <w:sz w:val="20"/>
              </w:rPr>
              <w:t>3分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对</w:t>
            </w:r>
            <w:r>
              <w:rPr>
                <w:sz w:val="20"/>
              </w:rPr>
              <w:t>甲方</w:t>
            </w:r>
            <w:r>
              <w:rPr>
                <w:sz w:val="20"/>
              </w:rPr>
              <w:t>提出的服务要求或整改要求应及时响应</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未落实的每次扣</w:t>
            </w:r>
            <w:r>
              <w:rPr>
                <w:sz w:val="20"/>
              </w:rPr>
              <w:t>3分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配送冷冻或需保鲜的食材应使用冷藏车</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未落实每次扣</w:t>
            </w:r>
            <w:r>
              <w:rPr>
                <w:sz w:val="20"/>
              </w:rPr>
              <w:t>5分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提供的食材检测报告应正确无误</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未落实的每次扣</w:t>
            </w:r>
            <w:r>
              <w:rPr>
                <w:sz w:val="20"/>
              </w:rPr>
              <w:t>2分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配送食材应按规定留样</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未落实的每次每项扣</w:t>
            </w:r>
            <w:r>
              <w:rPr>
                <w:sz w:val="20"/>
              </w:rPr>
              <w:t>2分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6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食材质量</w:t>
            </w: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食材质量、品相、新鲜度应符合</w:t>
            </w:r>
            <w:r>
              <w:rPr>
                <w:sz w:val="20"/>
              </w:rPr>
              <w:t>甲方</w:t>
            </w:r>
            <w:r>
              <w:rPr>
                <w:sz w:val="20"/>
              </w:rPr>
              <w:t>需求</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未落实的每次扣</w:t>
            </w:r>
            <w:r>
              <w:rPr>
                <w:sz w:val="20"/>
              </w:rPr>
              <w:t>3分，情节严重的扣6分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食材质量、品相、新鲜度应符合</w:t>
            </w:r>
            <w:r>
              <w:rPr>
                <w:sz w:val="20"/>
              </w:rPr>
              <w:t>甲方</w:t>
            </w:r>
            <w:r>
              <w:rPr>
                <w:sz w:val="20"/>
              </w:rPr>
              <w:t>需求，出现退货的，应按照</w:t>
            </w:r>
            <w:r>
              <w:rPr>
                <w:sz w:val="20"/>
              </w:rPr>
              <w:t>甲方</w:t>
            </w:r>
            <w:r>
              <w:rPr>
                <w:sz w:val="20"/>
              </w:rPr>
              <w:t>需求应急配送、响应，不能影响食材制作和就餐保障工作</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未落实的每次扣</w:t>
            </w:r>
            <w:r>
              <w:rPr>
                <w:sz w:val="20"/>
              </w:rPr>
              <w:t>12分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食材存在异物（烟头、垃圾、毛发、刀片等）</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违反的每次扣</w:t>
            </w:r>
            <w:r>
              <w:rPr>
                <w:sz w:val="20"/>
              </w:rPr>
              <w:t>3分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配送食材应不符合保质期约定期限</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未落实的每次扣</w:t>
            </w:r>
            <w:r>
              <w:rPr>
                <w:sz w:val="20"/>
              </w:rPr>
              <w:t>5分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严禁经营、使用、配送其他禁止生产经营的食材</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违反的每次扣</w:t>
            </w:r>
            <w:r>
              <w:rPr>
                <w:sz w:val="20"/>
              </w:rPr>
              <w:t>50分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严禁食材配送中存在欺骗行为或配送食材存在以次充好（如鲜肉中混杂冻肉等）</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违反的每次扣</w:t>
            </w:r>
            <w:r>
              <w:rPr>
                <w:sz w:val="20"/>
              </w:rPr>
              <w:t>6分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严禁配送的食材，在制作加工中使用非食用物质或滥用食材添加剂</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违反的每次扣</w:t>
            </w:r>
            <w:r>
              <w:rPr>
                <w:sz w:val="20"/>
              </w:rPr>
              <w:t>21分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严禁经营、使用、配送未经检疫检验或者检疫检验不合格的肉类及其制品</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违反的每次扣</w:t>
            </w:r>
            <w:r>
              <w:rPr>
                <w:sz w:val="20"/>
              </w:rPr>
              <w:t>50分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严禁经营、使用、配送病死、毒死、死因不明的禽、畜、水产动物肉类及制品</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违反的每次扣</w:t>
            </w:r>
            <w:r>
              <w:rPr>
                <w:sz w:val="20"/>
              </w:rPr>
              <w:t>100分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严禁提供虚假的食材检测报告</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违反的每次扣</w:t>
            </w:r>
            <w:r>
              <w:rPr>
                <w:sz w:val="20"/>
              </w:rPr>
              <w:t>21分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51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653"/>
            <w:vMerge/>
            <w:tcBorders>
              <w:top w:val="none" w:color="000000" w:sz="4"/>
              <w:left w:val="none" w:color="000000" w:sz="4"/>
              <w:bottom w:val="single" w:color="000000" w:sz="4"/>
              <w:right w:val="single" w:color="000000" w:sz="4"/>
            </w:tcBorders>
          </w:tcPr>
          <w:p/>
        </w:tc>
        <w:tc>
          <w:tcPr>
            <w:tcW w:type="dxa" w:w="46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严禁经营或者使用无标签及其他不符合有关标签、说明书规定的预包装食材、食材添加剂</w:t>
            </w:r>
            <w:r>
              <w:rPr>
                <w:sz w:val="20"/>
              </w:rPr>
              <w:t>。</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违反的每次扣</w:t>
            </w:r>
            <w:r>
              <w:rPr>
                <w:sz w:val="20"/>
              </w:rPr>
              <w:t>3分</w:t>
            </w:r>
          </w:p>
        </w:tc>
        <w:tc>
          <w:tcPr>
            <w:tcW w:type="dxa" w:w="86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8306"/>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0"/>
              </w:rPr>
              <w:t>总体评价：（可附页）</w:t>
            </w:r>
          </w:p>
        </w:tc>
      </w:tr>
      <w:tr>
        <w:tc>
          <w:tcPr>
            <w:tcW w:type="dxa" w:w="3508"/>
            <w:gridSpan w:val="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被考核单位负责人签名：</w:t>
            </w:r>
          </w:p>
          <w:p>
            <w:pPr>
              <w:pStyle w:val="null3"/>
              <w:jc w:val="left"/>
            </w:pPr>
            <w:r>
              <w:rPr>
                <w:sz w:val="20"/>
              </w:rPr>
              <w:t>（盖章）</w:t>
            </w:r>
          </w:p>
          <w:p>
            <w:pPr>
              <w:pStyle w:val="null3"/>
              <w:jc w:val="left"/>
            </w:pPr>
            <w:r>
              <w:rPr>
                <w:sz w:val="20"/>
              </w:rPr>
              <w:t>日期：</w:t>
            </w:r>
          </w:p>
        </w:tc>
        <w:tc>
          <w:tcPr>
            <w:tcW w:type="dxa" w:w="4798"/>
            <w:gridSpan w:val="3"/>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0"/>
              </w:rPr>
              <w:t>考核人签名：</w:t>
            </w:r>
          </w:p>
          <w:p>
            <w:pPr>
              <w:pStyle w:val="null3"/>
              <w:jc w:val="left"/>
            </w:pPr>
            <w:r>
              <w:rPr>
                <w:sz w:val="20"/>
              </w:rPr>
              <w:t>日期：</w:t>
            </w:r>
          </w:p>
        </w:tc>
      </w:tr>
      <w:tr>
        <w:tc>
          <w:tcPr>
            <w:tcW w:type="dxa" w:w="8306"/>
            <w:gridSpan w:val="6"/>
            <w:tcBorders>
              <w:top w:val="none" w:color="000000" w:sz="4"/>
              <w:left w:val="doubl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0"/>
              </w:rPr>
              <w:t>备注：总分为</w:t>
            </w:r>
            <w:r>
              <w:rPr>
                <w:sz w:val="20"/>
              </w:rPr>
              <w:t>100分，低于80分为不及格。（如出现连续两次考核不及格，</w:t>
            </w:r>
            <w:r>
              <w:rPr>
                <w:sz w:val="20"/>
              </w:rPr>
              <w:t>甲方</w:t>
            </w:r>
            <w:r>
              <w:rPr>
                <w:sz w:val="20"/>
              </w:rPr>
              <w:t>有权解除合同）</w:t>
            </w:r>
          </w:p>
        </w:tc>
      </w:tr>
    </w:tbl>
    <w:p>
      <w:pPr>
        <w:pStyle w:val="null3"/>
      </w:pPr>
      <w:r>
        <w:rPr>
          <w:sz w:val="20"/>
        </w:rPr>
        <w:t>说明：</w:t>
      </w:r>
      <w:r>
        <w:rPr>
          <w:sz w:val="20"/>
        </w:rPr>
        <w:t>1.</w:t>
      </w:r>
      <w:r>
        <w:rPr>
          <w:sz w:val="20"/>
        </w:rPr>
        <w:t>甲方</w:t>
      </w:r>
      <w:r>
        <w:rPr>
          <w:sz w:val="20"/>
        </w:rPr>
        <w:t>每月对</w:t>
      </w:r>
      <w:r>
        <w:rPr>
          <w:sz w:val="20"/>
        </w:rPr>
        <w:t>乙方</w:t>
      </w:r>
      <w:r>
        <w:rPr>
          <w:sz w:val="20"/>
        </w:rPr>
        <w:t>的服务和管理情况进行考核，并根据考核的结果要求</w:t>
      </w:r>
      <w:r>
        <w:rPr>
          <w:sz w:val="20"/>
        </w:rPr>
        <w:t>乙方</w:t>
      </w:r>
      <w:r>
        <w:rPr>
          <w:sz w:val="20"/>
        </w:rPr>
        <w:t>进行相应的整改。</w:t>
      </w:r>
    </w:p>
    <w:p>
      <w:pPr>
        <w:pStyle w:val="null3"/>
      </w:pPr>
      <w:r>
        <w:rPr>
          <w:sz w:val="20"/>
        </w:rPr>
        <w:t>2.服务期限内，每月对</w:t>
      </w:r>
      <w:r>
        <w:rPr>
          <w:sz w:val="20"/>
        </w:rPr>
        <w:t>乙方</w:t>
      </w:r>
      <w:r>
        <w:rPr>
          <w:sz w:val="20"/>
        </w:rPr>
        <w:t>进行考核，总分</w:t>
      </w:r>
      <w:r>
        <w:rPr>
          <w:sz w:val="20"/>
        </w:rPr>
        <w:t>100分，低于80分为不及格，若连续两次考核不及格，</w:t>
      </w:r>
      <w:r>
        <w:rPr>
          <w:sz w:val="20"/>
        </w:rPr>
        <w:t>甲方</w:t>
      </w:r>
      <w:r>
        <w:rPr>
          <w:sz w:val="20"/>
        </w:rPr>
        <w:t>有权解除合同。</w:t>
      </w:r>
    </w:p>
    <w:p>
      <w:pPr>
        <w:pStyle w:val="null3"/>
      </w:pPr>
      <w:r>
        <w:rPr>
          <w:sz w:val="20"/>
        </w:rPr>
        <w:t>3.以上具体考核指标，中山市公安局有权根据配送工作实际情况进行增减、修订。</w:t>
      </w:r>
      <w:r>
        <w:br/>
      </w:r>
      <w:r>
        <w:rPr>
          <w:sz w:val="20"/>
          <w:b/>
        </w:rPr>
        <w:t>九、其他要求</w:t>
      </w:r>
    </w:p>
    <w:p>
      <w:pPr>
        <w:pStyle w:val="null3"/>
        <w:ind w:firstLine="400"/>
      </w:pPr>
      <w:r>
        <w:rPr>
          <w:sz w:val="20"/>
        </w:rPr>
        <w:t>1.合同履行期内，</w:t>
      </w:r>
      <w:r>
        <w:rPr>
          <w:sz w:val="20"/>
        </w:rPr>
        <w:t>乙方</w:t>
      </w:r>
      <w:r>
        <w:rPr>
          <w:sz w:val="20"/>
        </w:rPr>
        <w:t>必须给予</w:t>
      </w:r>
      <w:r>
        <w:rPr>
          <w:sz w:val="20"/>
        </w:rPr>
        <w:t>甲方</w:t>
      </w:r>
      <w:r>
        <w:rPr>
          <w:sz w:val="20"/>
        </w:rPr>
        <w:t>享受最优惠待遇，即在配送期限内，若给予其他同类客户更优惠的待遇，应通知</w:t>
      </w:r>
      <w:r>
        <w:rPr>
          <w:sz w:val="20"/>
        </w:rPr>
        <w:t>甲方</w:t>
      </w:r>
      <w:r>
        <w:rPr>
          <w:sz w:val="20"/>
        </w:rPr>
        <w:t>同时享受。签订合同后，</w:t>
      </w:r>
      <w:r>
        <w:rPr>
          <w:sz w:val="20"/>
        </w:rPr>
        <w:t>乙方</w:t>
      </w:r>
      <w:r>
        <w:rPr>
          <w:sz w:val="20"/>
        </w:rPr>
        <w:t>每天按</w:t>
      </w:r>
      <w:r>
        <w:rPr>
          <w:sz w:val="20"/>
        </w:rPr>
        <w:t>甲方</w:t>
      </w:r>
      <w:r>
        <w:rPr>
          <w:sz w:val="20"/>
        </w:rPr>
        <w:t>的时间要求（如有特殊要求的按特殊要求时间送货）将货物送至</w:t>
      </w:r>
      <w:r>
        <w:rPr>
          <w:sz w:val="20"/>
        </w:rPr>
        <w:t>甲方</w:t>
      </w:r>
      <w:r>
        <w:rPr>
          <w:sz w:val="20"/>
        </w:rPr>
        <w:t>指定地点，取货次数不定。</w:t>
      </w:r>
    </w:p>
    <w:p>
      <w:pPr>
        <w:pStyle w:val="null3"/>
        <w:ind w:firstLine="400"/>
      </w:pPr>
      <w:r>
        <w:rPr>
          <w:sz w:val="20"/>
        </w:rPr>
        <w:t>2.招标文件中所列食品之品牌、制造商名称仅作为质量指标的参考，不具有指向性与限制性，</w:t>
      </w:r>
      <w:r>
        <w:rPr>
          <w:sz w:val="20"/>
        </w:rPr>
        <w:t>乙方</w:t>
      </w:r>
      <w:r>
        <w:rPr>
          <w:sz w:val="20"/>
        </w:rPr>
        <w:t>所提供食品的质量指标不能低于招标文件所提出的要求。</w:t>
      </w:r>
    </w:p>
    <w:p>
      <w:pPr>
        <w:pStyle w:val="null3"/>
        <w:ind w:firstLine="400"/>
      </w:pPr>
      <w:r>
        <w:rPr>
          <w:sz w:val="20"/>
        </w:rPr>
        <w:t>3.拟投入的配送车辆须为专用的食品类运输车辆，保证卫生清洁，每日配送食材前须消毒，确保食材未被二次污染，</w:t>
      </w:r>
      <w:r>
        <w:rPr>
          <w:sz w:val="20"/>
        </w:rPr>
        <w:t>甲方</w:t>
      </w:r>
      <w:r>
        <w:rPr>
          <w:sz w:val="20"/>
        </w:rPr>
        <w:t>有权不定期检查消毒记录。配送人员须有有效的健康合格证明且固定，不可随意更换，若有变动须提前向</w:t>
      </w:r>
      <w:r>
        <w:rPr>
          <w:sz w:val="20"/>
        </w:rPr>
        <w:t>甲方</w:t>
      </w:r>
      <w:r>
        <w:rPr>
          <w:sz w:val="20"/>
        </w:rPr>
        <w:t>报备。配送时应佩戴口罩。</w:t>
      </w:r>
    </w:p>
    <w:p>
      <w:pPr>
        <w:pStyle w:val="null3"/>
        <w:ind w:firstLine="400"/>
      </w:pPr>
      <w:r>
        <w:rPr>
          <w:sz w:val="20"/>
        </w:rPr>
        <w:t>4.</w:t>
      </w:r>
      <w:r>
        <w:rPr>
          <w:sz w:val="20"/>
        </w:rPr>
        <w:t>乙方</w:t>
      </w:r>
      <w:r>
        <w:rPr>
          <w:sz w:val="20"/>
        </w:rPr>
        <w:t>要切实加强对全体配送工作人员的自身安全防护防疫要求，落实个人防护常态化，如有配送人员发烧咳嗽等症状应该提前通知</w:t>
      </w:r>
      <w:r>
        <w:rPr>
          <w:sz w:val="20"/>
        </w:rPr>
        <w:t>甲方</w:t>
      </w:r>
      <w:r>
        <w:rPr>
          <w:sz w:val="20"/>
        </w:rPr>
        <w:t>更换配送人员。</w:t>
      </w:r>
    </w:p>
    <w:p>
      <w:pPr>
        <w:pStyle w:val="null3"/>
        <w:ind w:firstLine="400"/>
      </w:pPr>
      <w:r>
        <w:rPr>
          <w:sz w:val="20"/>
        </w:rPr>
        <w:t>5.投标文件中附上拟投入人员清单。合同签订时需要为本项目设置固定的食材交货人员。</w:t>
      </w:r>
    </w:p>
    <w:p>
      <w:pPr>
        <w:pStyle w:val="null3"/>
        <w:ind w:firstLine="400"/>
      </w:pPr>
      <w:r>
        <w:rPr>
          <w:sz w:val="20"/>
        </w:rPr>
        <w:t>6</w:t>
      </w:r>
      <w:r>
        <w:rPr>
          <w:sz w:val="20"/>
        </w:rPr>
        <w:t>.根据国家省市的相关规定，乙方应积极配合甲方完成应急或政府采购脱贫农副产品政策的执行。甲方对政府扶贫农副产品（“832平台”）采购有自主权，甲方有权直接指定采购，不受乙方和本项目合同制约，所涉及的采购费用在当月货款中抵扣，具体采购产品类别、数量、预算及时间等由甲方与乙方协商决定。“832平台”采购农副产品，结算按照“832平台”上公示的价格进行据实结算。如签订的合同内容与最新的政策要求有违背的，乙方应无条件服从并积极配合甲方。</w:t>
      </w:r>
    </w:p>
    <w:p>
      <w:pPr>
        <w:pStyle w:val="null3"/>
        <w:ind w:firstLine="400"/>
      </w:pPr>
      <w:r>
        <w:rPr>
          <w:sz w:val="20"/>
        </w:rPr>
        <w:t>7.乙方不得对本合同项下服务进行任何形式的分包或转包。</w:t>
      </w:r>
      <w:r>
        <w:br/>
      </w:r>
      <w:r>
        <w:rPr>
          <w:sz w:val="20"/>
          <w:b/>
        </w:rPr>
        <w:t>十、付款方式</w:t>
      </w:r>
    </w:p>
    <w:p>
      <w:pPr>
        <w:pStyle w:val="null3"/>
        <w:ind w:firstLine="400"/>
      </w:pPr>
      <w:r>
        <w:rPr>
          <w:sz w:val="20"/>
        </w:rPr>
        <w:t>乙方</w:t>
      </w:r>
      <w:r>
        <w:rPr>
          <w:sz w:val="20"/>
        </w:rPr>
        <w:t>于每月</w:t>
      </w:r>
      <w:r>
        <w:rPr>
          <w:sz w:val="20"/>
        </w:rPr>
        <w:t>5日（节假日顺延）向</w:t>
      </w:r>
      <w:r>
        <w:rPr>
          <w:sz w:val="20"/>
        </w:rPr>
        <w:t>甲方</w:t>
      </w:r>
      <w:r>
        <w:rPr>
          <w:sz w:val="20"/>
        </w:rPr>
        <w:t>提供上月的送货签收单、税票、银行账户等相关资料，</w:t>
      </w:r>
      <w:r>
        <w:rPr>
          <w:sz w:val="20"/>
        </w:rPr>
        <w:t>甲方</w:t>
      </w:r>
      <w:r>
        <w:rPr>
          <w:sz w:val="20"/>
        </w:rPr>
        <w:t>在收到资料后办理支付货款手续。因</w:t>
      </w:r>
      <w:r>
        <w:rPr>
          <w:sz w:val="20"/>
        </w:rPr>
        <w:t>甲方</w:t>
      </w:r>
      <w:r>
        <w:rPr>
          <w:sz w:val="20"/>
        </w:rPr>
        <w:t>使用的是财政资金，双方约定的</w:t>
      </w:r>
      <w:r>
        <w:rPr>
          <w:sz w:val="20"/>
        </w:rPr>
        <w:t>甲方</w:t>
      </w:r>
      <w:r>
        <w:rPr>
          <w:sz w:val="20"/>
        </w:rPr>
        <w:t>付款时间为向政府采购支付部门提出办理财政支付申请手续的时间（不含政府财政支付部门审核的时间），非因</w:t>
      </w:r>
      <w:r>
        <w:rPr>
          <w:sz w:val="20"/>
        </w:rPr>
        <w:t>甲方</w:t>
      </w:r>
      <w:r>
        <w:rPr>
          <w:sz w:val="20"/>
        </w:rPr>
        <w:t>原因造成逾期支付的，</w:t>
      </w:r>
      <w:r>
        <w:rPr>
          <w:sz w:val="20"/>
        </w:rPr>
        <w:t>甲方</w:t>
      </w:r>
      <w:r>
        <w:rPr>
          <w:sz w:val="20"/>
        </w:rPr>
        <w:t>不承担违约责任。</w:t>
      </w:r>
      <w:r>
        <w:br/>
      </w:r>
      <w:r>
        <w:rPr>
          <w:sz w:val="20"/>
          <w:b/>
        </w:rPr>
        <w:t>十一、验收要求</w:t>
      </w:r>
    </w:p>
    <w:p>
      <w:pPr>
        <w:pStyle w:val="null3"/>
        <w:ind w:firstLine="400"/>
      </w:pPr>
      <w:r>
        <w:rPr>
          <w:sz w:val="20"/>
        </w:rPr>
        <w:t>1.检验流程：</w:t>
      </w:r>
    </w:p>
    <w:p>
      <w:pPr>
        <w:pStyle w:val="null3"/>
        <w:ind w:firstLine="400"/>
      </w:pPr>
      <w:r>
        <w:rPr>
          <w:sz w:val="20"/>
        </w:rPr>
        <w:t>1.1.卸货前检查：验收人员卸货前应对场地和验收设备做好准备，并对货物的外观质量进行初步了解。</w:t>
      </w:r>
    </w:p>
    <w:p>
      <w:pPr>
        <w:pStyle w:val="null3"/>
        <w:ind w:firstLine="400"/>
      </w:pPr>
      <w:r>
        <w:rPr>
          <w:sz w:val="20"/>
        </w:rPr>
        <w:t>1.2.当场验收：验收人员须认真检验食材的质量要求，按索证→过磅→入库的程序完成验收</w:t>
      </w:r>
      <w:r>
        <w:rPr>
          <w:sz w:val="20"/>
        </w:rPr>
        <w:t>。</w:t>
      </w:r>
    </w:p>
    <w:p>
      <w:pPr>
        <w:pStyle w:val="null3"/>
        <w:ind w:firstLine="400"/>
      </w:pPr>
      <w:r>
        <w:rPr>
          <w:sz w:val="20"/>
        </w:rPr>
        <w:t>1.3.抽查验收：抽查样本数视实际情况而定，一般不超过当批次总数的10%。</w:t>
      </w:r>
    </w:p>
    <w:p>
      <w:pPr>
        <w:pStyle w:val="null3"/>
        <w:ind w:firstLine="400"/>
      </w:pPr>
      <w:r>
        <w:rPr>
          <w:sz w:val="20"/>
        </w:rPr>
        <w:t>1.4.验收人员根据相关文件要求，核查食材品种。如核查有异，应立即通知送货人员；如发现货物有损坏的情况，应在相关单据上记录损坏情况，并拍照存档；对于货物验收的全部信息数据，</w:t>
      </w:r>
      <w:r>
        <w:rPr>
          <w:sz w:val="20"/>
        </w:rPr>
        <w:t>甲方</w:t>
      </w:r>
      <w:r>
        <w:rPr>
          <w:sz w:val="20"/>
        </w:rPr>
        <w:t>的验收人员应和</w:t>
      </w:r>
      <w:r>
        <w:rPr>
          <w:sz w:val="20"/>
        </w:rPr>
        <w:t>乙方</w:t>
      </w:r>
      <w:r>
        <w:rPr>
          <w:sz w:val="20"/>
        </w:rPr>
        <w:t>一起确认，并保留双方签字单据。</w:t>
      </w:r>
    </w:p>
    <w:p>
      <w:pPr>
        <w:pStyle w:val="null3"/>
        <w:ind w:firstLine="400"/>
      </w:pPr>
      <w:r>
        <w:rPr>
          <w:sz w:val="20"/>
        </w:rPr>
        <w:t>2.退（补）货流程：验收人员对不符合采购要求的货物提出清退，并在退货前进行留板备案。如双方对货物质量存在争议，可送国家质监部门进行检测；对缺斤短两（或含水量超标）的，应按实际重量扣减；出现退（补）货情况，应及时报告；在退货过程中，对有碍公共卫生安全的货物，应按国家有关规定处理或进行协议销毁，不得退货给</w:t>
      </w:r>
      <w:r>
        <w:rPr>
          <w:sz w:val="20"/>
        </w:rPr>
        <w:t>乙方</w:t>
      </w:r>
      <w:r>
        <w:rPr>
          <w:sz w:val="20"/>
        </w:rPr>
        <w:t>。</w:t>
      </w:r>
    </w:p>
    <w:p>
      <w:pPr>
        <w:pStyle w:val="null3"/>
        <w:ind w:firstLine="400"/>
      </w:pPr>
      <w:r>
        <w:rPr>
          <w:sz w:val="20"/>
        </w:rPr>
        <w:t>3.验收记录：登记记录每次采购的货物信息，注明名称、数量等事项，并在采购登记记录上写明意见和验收人的名字及日期。</w:t>
      </w:r>
      <w:r>
        <w:rPr>
          <w:sz w:val="20"/>
        </w:rPr>
        <w:t>乙方</w:t>
      </w:r>
      <w:r>
        <w:rPr>
          <w:sz w:val="20"/>
        </w:rPr>
        <w:t>应在送货前提前通知</w:t>
      </w:r>
      <w:r>
        <w:rPr>
          <w:sz w:val="20"/>
        </w:rPr>
        <w:t>甲方</w:t>
      </w:r>
      <w:r>
        <w:rPr>
          <w:sz w:val="20"/>
        </w:rPr>
        <w:t>送货时间，以便做好交收工作。如</w:t>
      </w:r>
      <w:r>
        <w:rPr>
          <w:sz w:val="20"/>
        </w:rPr>
        <w:t>乙方</w:t>
      </w:r>
      <w:r>
        <w:rPr>
          <w:sz w:val="20"/>
        </w:rPr>
        <w:t>未能按时交货的，</w:t>
      </w:r>
      <w:r>
        <w:rPr>
          <w:sz w:val="20"/>
        </w:rPr>
        <w:t>甲方</w:t>
      </w:r>
      <w:r>
        <w:rPr>
          <w:sz w:val="20"/>
        </w:rPr>
        <w:t>有权自行采购，并由</w:t>
      </w:r>
      <w:r>
        <w:rPr>
          <w:sz w:val="20"/>
        </w:rPr>
        <w:t>乙方</w:t>
      </w:r>
      <w:r>
        <w:rPr>
          <w:sz w:val="20"/>
        </w:rPr>
        <w:t>承担因此产生的一切损失和费用（包括直接经济损失和间接经济损失）。</w:t>
      </w:r>
      <w:r>
        <w:br/>
      </w:r>
      <w:r>
        <w:rPr>
          <w:sz w:val="20"/>
          <w:b/>
        </w:rPr>
        <w:t>十二、履约保证金</w:t>
      </w:r>
    </w:p>
    <w:p>
      <w:pPr>
        <w:pStyle w:val="null3"/>
        <w:ind w:firstLine="400"/>
      </w:pPr>
      <w:r>
        <w:rPr>
          <w:sz w:val="20"/>
        </w:rPr>
        <w:t>1.</w:t>
      </w:r>
      <w:r>
        <w:rPr>
          <w:sz w:val="20"/>
        </w:rPr>
        <w:t>乙方</w:t>
      </w:r>
      <w:r>
        <w:rPr>
          <w:sz w:val="20"/>
        </w:rPr>
        <w:t>可选择以支票、汇票、本票或者金融机构、担保机构出具的保函等非现金形式向</w:t>
      </w:r>
      <w:r>
        <w:rPr>
          <w:sz w:val="20"/>
        </w:rPr>
        <w:t>甲方</w:t>
      </w:r>
      <w:r>
        <w:rPr>
          <w:sz w:val="20"/>
        </w:rPr>
        <w:t>缴交预算金额的</w:t>
      </w:r>
      <w:r>
        <w:rPr>
          <w:sz w:val="20"/>
        </w:rPr>
        <w:t>5%作为本项目合同的履约保证金，并于</w:t>
      </w:r>
      <w:r>
        <w:rPr>
          <w:sz w:val="20"/>
        </w:rPr>
        <w:t>甲方</w:t>
      </w:r>
      <w:r>
        <w:rPr>
          <w:sz w:val="20"/>
        </w:rPr>
        <w:t>依法进行合同备案时提交履约保证金凭证。如遇项目延期，</w:t>
      </w:r>
      <w:r>
        <w:rPr>
          <w:sz w:val="20"/>
        </w:rPr>
        <w:t>乙方</w:t>
      </w:r>
      <w:r>
        <w:rPr>
          <w:sz w:val="20"/>
        </w:rPr>
        <w:t>必须配合延长履约保证金的有效期。</w:t>
      </w:r>
    </w:p>
    <w:p>
      <w:pPr>
        <w:pStyle w:val="null3"/>
        <w:ind w:firstLine="400"/>
      </w:pPr>
      <w:r>
        <w:rPr>
          <w:sz w:val="20"/>
        </w:rPr>
        <w:t>2.本项目履约保证金作为</w:t>
      </w:r>
      <w:r>
        <w:rPr>
          <w:sz w:val="20"/>
        </w:rPr>
        <w:t>乙方</w:t>
      </w:r>
      <w:r>
        <w:rPr>
          <w:sz w:val="20"/>
        </w:rPr>
        <w:t>合同履约服务的保证，在</w:t>
      </w:r>
      <w:r>
        <w:rPr>
          <w:sz w:val="20"/>
        </w:rPr>
        <w:t>乙方</w:t>
      </w:r>
      <w:r>
        <w:rPr>
          <w:sz w:val="20"/>
        </w:rPr>
        <w:t>完全履行合同义务后，经</w:t>
      </w:r>
      <w:r>
        <w:rPr>
          <w:sz w:val="20"/>
        </w:rPr>
        <w:t>甲方</w:t>
      </w:r>
      <w:r>
        <w:rPr>
          <w:sz w:val="20"/>
        </w:rPr>
        <w:t>核实无误，于合同期满后</w:t>
      </w:r>
      <w:r>
        <w:rPr>
          <w:sz w:val="20"/>
        </w:rPr>
        <w:t>1个月内无息退还。合同供货期间，如</w:t>
      </w:r>
      <w:r>
        <w:rPr>
          <w:sz w:val="20"/>
        </w:rPr>
        <w:t>乙方</w:t>
      </w:r>
      <w:r>
        <w:rPr>
          <w:sz w:val="20"/>
        </w:rPr>
        <w:t>违约，</w:t>
      </w:r>
      <w:r>
        <w:rPr>
          <w:sz w:val="20"/>
        </w:rPr>
        <w:t>甲方</w:t>
      </w:r>
      <w:r>
        <w:rPr>
          <w:sz w:val="20"/>
        </w:rPr>
        <w:t>有权按情节轻重从履约保证金中直接扣罚违约金，并书面告知</w:t>
      </w:r>
      <w:r>
        <w:rPr>
          <w:sz w:val="20"/>
        </w:rPr>
        <w:t>乙方</w:t>
      </w:r>
      <w:r>
        <w:rPr>
          <w:sz w:val="20"/>
        </w:rPr>
        <w:t>。</w:t>
      </w:r>
      <w:r>
        <w:rPr>
          <w:sz w:val="20"/>
        </w:rPr>
        <w:t>乙方</w:t>
      </w:r>
      <w:r>
        <w:rPr>
          <w:sz w:val="20"/>
        </w:rPr>
        <w:t>应在收到</w:t>
      </w:r>
      <w:r>
        <w:rPr>
          <w:sz w:val="20"/>
        </w:rPr>
        <w:t>甲方</w:t>
      </w:r>
      <w:r>
        <w:rPr>
          <w:sz w:val="20"/>
        </w:rPr>
        <w:t>书面通知后</w:t>
      </w:r>
      <w:r>
        <w:rPr>
          <w:sz w:val="20"/>
        </w:rPr>
        <w:t>5个工作日内，重新补足被</w:t>
      </w:r>
      <w:r>
        <w:rPr>
          <w:sz w:val="20"/>
        </w:rPr>
        <w:t>甲方</w:t>
      </w:r>
      <w:r>
        <w:rPr>
          <w:sz w:val="20"/>
        </w:rPr>
        <w:t>抵扣的履约保证金，如</w:t>
      </w:r>
      <w:r>
        <w:rPr>
          <w:sz w:val="20"/>
        </w:rPr>
        <w:t>乙方</w:t>
      </w:r>
      <w:r>
        <w:rPr>
          <w:sz w:val="20"/>
        </w:rPr>
        <w:t>逾期仍未补足履约保证金</w:t>
      </w:r>
      <w:r>
        <w:rPr>
          <w:sz w:val="20"/>
        </w:rPr>
        <w:t>甲方</w:t>
      </w:r>
      <w:r>
        <w:rPr>
          <w:sz w:val="20"/>
        </w:rPr>
        <w:t>有权单方面解除合同，剩余的履约保证金作为违约金赔偿给</w:t>
      </w:r>
      <w:r>
        <w:rPr>
          <w:sz w:val="20"/>
        </w:rPr>
        <w:t>甲方</w:t>
      </w:r>
      <w:r>
        <w:rPr>
          <w:sz w:val="20"/>
        </w:rPr>
        <w:t>，</w:t>
      </w:r>
      <w:r>
        <w:rPr>
          <w:sz w:val="20"/>
        </w:rPr>
        <w:t>甲方</w:t>
      </w:r>
      <w:r>
        <w:rPr>
          <w:sz w:val="20"/>
        </w:rPr>
        <w:t>的损失若超过剩余的履约保证金的，</w:t>
      </w:r>
      <w:r>
        <w:rPr>
          <w:sz w:val="20"/>
        </w:rPr>
        <w:t>甲方</w:t>
      </w:r>
      <w:r>
        <w:rPr>
          <w:sz w:val="20"/>
        </w:rPr>
        <w:t>有权向</w:t>
      </w:r>
      <w:r>
        <w:rPr>
          <w:sz w:val="20"/>
        </w:rPr>
        <w:t>乙方</w:t>
      </w:r>
      <w:r>
        <w:rPr>
          <w:sz w:val="20"/>
        </w:rPr>
        <w:t>追索（包括用方遭受到的第三方索赔、律师费、行政处罚金等）。</w:t>
      </w:r>
      <w:r>
        <w:br/>
      </w:r>
      <w:r>
        <w:rPr>
          <w:sz w:val="20"/>
          <w:b/>
        </w:rPr>
        <w:t>十三、保险</w:t>
      </w:r>
    </w:p>
    <w:p>
      <w:pPr>
        <w:pStyle w:val="null3"/>
        <w:ind w:firstLine="400"/>
      </w:pPr>
      <w:r>
        <w:rPr>
          <w:sz w:val="20"/>
        </w:rPr>
        <w:t>1.乙方须在合同签订后10个工作日内为甲方购买食品安全责任保险，年总投保额不低于</w:t>
      </w:r>
      <w:r>
        <w:rPr>
          <w:u w:val="single"/>
        </w:rPr>
        <w:t xml:space="preserve">     </w:t>
      </w:r>
      <w:r>
        <w:rPr>
          <w:sz w:val="20"/>
        </w:rPr>
        <w:t>万元</w:t>
      </w:r>
      <w:r>
        <w:rPr>
          <w:sz w:val="20"/>
        </w:rPr>
        <w:t>，每次事故每人赔偿限额</w:t>
      </w:r>
      <w:r>
        <w:rPr>
          <w:sz w:val="20"/>
        </w:rPr>
        <w:t>不低于</w:t>
      </w:r>
      <w:r>
        <w:rPr>
          <w:u w:val="single"/>
        </w:rPr>
        <w:t xml:space="preserve">      </w:t>
      </w:r>
      <w:r>
        <w:rPr>
          <w:sz w:val="20"/>
        </w:rPr>
        <w:t>万</w:t>
      </w:r>
      <w:r>
        <w:rPr>
          <w:sz w:val="20"/>
        </w:rPr>
        <w:t>元</w:t>
      </w:r>
      <w:r>
        <w:rPr>
          <w:sz w:val="20"/>
        </w:rPr>
        <w:t>。</w:t>
      </w:r>
      <w:r>
        <w:br/>
      </w:r>
      <w:r>
        <w:rPr>
          <w:sz w:val="20"/>
          <w:b/>
        </w:rPr>
        <w:t>十四、违约责任</w:t>
      </w:r>
    </w:p>
    <w:p>
      <w:pPr>
        <w:pStyle w:val="null3"/>
        <w:ind w:firstLine="400"/>
      </w:pPr>
      <w:r>
        <w:rPr>
          <w:sz w:val="20"/>
        </w:rPr>
        <w:t>1.</w:t>
      </w:r>
      <w:r>
        <w:rPr>
          <w:sz w:val="20"/>
        </w:rPr>
        <w:t>乙方</w:t>
      </w:r>
      <w:r>
        <w:rPr>
          <w:sz w:val="20"/>
        </w:rPr>
        <w:t>承担及负责包括但不限于货物供货、运输、仓储保管、验收、装卸及相关服务。</w:t>
      </w:r>
    </w:p>
    <w:p>
      <w:pPr>
        <w:pStyle w:val="null3"/>
        <w:ind w:firstLine="400"/>
      </w:pPr>
      <w:r>
        <w:rPr>
          <w:sz w:val="20"/>
        </w:rPr>
        <w:t>2.合同期内，</w:t>
      </w:r>
      <w:r>
        <w:rPr>
          <w:sz w:val="20"/>
        </w:rPr>
        <w:t>乙方</w:t>
      </w:r>
      <w:r>
        <w:rPr>
          <w:sz w:val="20"/>
        </w:rPr>
        <w:t>保证足够的货物供应，不能以任何理由中途停止供应。</w:t>
      </w:r>
      <w:r>
        <w:rPr>
          <w:sz w:val="20"/>
        </w:rPr>
        <w:t>乙方</w:t>
      </w:r>
      <w:r>
        <w:rPr>
          <w:sz w:val="20"/>
        </w:rPr>
        <w:t>不能以</w:t>
      </w:r>
      <w:r>
        <w:rPr>
          <w:sz w:val="20"/>
        </w:rPr>
        <w:t>货物</w:t>
      </w:r>
      <w:r>
        <w:rPr>
          <w:sz w:val="20"/>
        </w:rPr>
        <w:t>来源紧张，配送路程远等理由随意推迟供货或拒绝供货、换货，造成的一切损失由</w:t>
      </w:r>
      <w:r>
        <w:rPr>
          <w:sz w:val="20"/>
        </w:rPr>
        <w:t>乙方</w:t>
      </w:r>
      <w:r>
        <w:rPr>
          <w:sz w:val="20"/>
        </w:rPr>
        <w:t>承担，并扣除当月货款的</w:t>
      </w:r>
      <w:r>
        <w:rPr>
          <w:sz w:val="20"/>
        </w:rPr>
        <w:t>5%赔偿于</w:t>
      </w:r>
      <w:r>
        <w:rPr>
          <w:sz w:val="20"/>
        </w:rPr>
        <w:t>甲方</w:t>
      </w:r>
      <w:r>
        <w:rPr>
          <w:sz w:val="20"/>
        </w:rPr>
        <w:t>，且</w:t>
      </w:r>
      <w:r>
        <w:rPr>
          <w:sz w:val="20"/>
        </w:rPr>
        <w:t>甲方</w:t>
      </w:r>
      <w:r>
        <w:rPr>
          <w:sz w:val="20"/>
        </w:rPr>
        <w:t>有权解除合同。</w:t>
      </w:r>
    </w:p>
    <w:p>
      <w:pPr>
        <w:pStyle w:val="null3"/>
        <w:ind w:firstLine="400"/>
      </w:pPr>
      <w:r>
        <w:rPr>
          <w:sz w:val="20"/>
        </w:rPr>
        <w:t>3.</w:t>
      </w:r>
      <w:r>
        <w:rPr>
          <w:sz w:val="20"/>
        </w:rPr>
        <w:t>乙方</w:t>
      </w:r>
      <w:r>
        <w:rPr>
          <w:sz w:val="20"/>
        </w:rPr>
        <w:t>需与</w:t>
      </w:r>
      <w:r>
        <w:rPr>
          <w:sz w:val="20"/>
        </w:rPr>
        <w:t>甲方</w:t>
      </w:r>
      <w:r>
        <w:rPr>
          <w:sz w:val="20"/>
        </w:rPr>
        <w:t>签订满足</w:t>
      </w:r>
      <w:r>
        <w:rPr>
          <w:sz w:val="20"/>
        </w:rPr>
        <w:t>甲方</w:t>
      </w:r>
      <w:r>
        <w:rPr>
          <w:sz w:val="20"/>
        </w:rPr>
        <w:t>单位需求的保密、保卫以及食品安全承诺书。</w:t>
      </w:r>
    </w:p>
    <w:p>
      <w:pPr>
        <w:pStyle w:val="null3"/>
        <w:ind w:firstLine="400"/>
      </w:pPr>
      <w:r>
        <w:rPr>
          <w:sz w:val="20"/>
        </w:rPr>
        <w:t>4.</w:t>
      </w:r>
      <w:r>
        <w:rPr>
          <w:sz w:val="20"/>
        </w:rPr>
        <w:t>乙方</w:t>
      </w:r>
      <w:r>
        <w:rPr>
          <w:sz w:val="20"/>
        </w:rPr>
        <w:t>工作人员进入</w:t>
      </w:r>
      <w:r>
        <w:rPr>
          <w:sz w:val="20"/>
        </w:rPr>
        <w:t>甲方</w:t>
      </w:r>
      <w:r>
        <w:rPr>
          <w:sz w:val="20"/>
        </w:rPr>
        <w:t>场地，必须严格遵守</w:t>
      </w:r>
      <w:r>
        <w:rPr>
          <w:sz w:val="20"/>
        </w:rPr>
        <w:t>甲方</w:t>
      </w:r>
      <w:r>
        <w:rPr>
          <w:sz w:val="20"/>
        </w:rPr>
        <w:t>的管理和安排，否则</w:t>
      </w:r>
      <w:r>
        <w:rPr>
          <w:sz w:val="20"/>
        </w:rPr>
        <w:t>甲方</w:t>
      </w:r>
      <w:r>
        <w:rPr>
          <w:sz w:val="20"/>
        </w:rPr>
        <w:t>有权将</w:t>
      </w:r>
      <w:r>
        <w:rPr>
          <w:sz w:val="20"/>
        </w:rPr>
        <w:t>乙方</w:t>
      </w:r>
      <w:r>
        <w:rPr>
          <w:sz w:val="20"/>
        </w:rPr>
        <w:t>工作人员驱离场地，并禁止该人员再次进入</w:t>
      </w:r>
      <w:r>
        <w:rPr>
          <w:sz w:val="20"/>
        </w:rPr>
        <w:t>甲方</w:t>
      </w:r>
      <w:r>
        <w:rPr>
          <w:sz w:val="20"/>
        </w:rPr>
        <w:t>场地。</w:t>
      </w:r>
    </w:p>
    <w:p>
      <w:pPr>
        <w:pStyle w:val="null3"/>
        <w:ind w:firstLine="400"/>
      </w:pPr>
      <w:r>
        <w:rPr>
          <w:sz w:val="20"/>
        </w:rPr>
        <w:t>5.</w:t>
      </w:r>
      <w:r>
        <w:rPr>
          <w:sz w:val="20"/>
        </w:rPr>
        <w:t>乙方</w:t>
      </w:r>
      <w:r>
        <w:rPr>
          <w:sz w:val="20"/>
        </w:rPr>
        <w:t>工作人员不得接触</w:t>
      </w:r>
      <w:r>
        <w:rPr>
          <w:sz w:val="20"/>
        </w:rPr>
        <w:t>甲方</w:t>
      </w:r>
      <w:r>
        <w:rPr>
          <w:sz w:val="20"/>
        </w:rPr>
        <w:t>管理的在押人员，不得为其通风报信、传递信件物品等，对因进入</w:t>
      </w:r>
      <w:r>
        <w:rPr>
          <w:sz w:val="20"/>
        </w:rPr>
        <w:t>甲方</w:t>
      </w:r>
      <w:r>
        <w:rPr>
          <w:sz w:val="20"/>
        </w:rPr>
        <w:t>场所知悉的</w:t>
      </w:r>
      <w:r>
        <w:rPr>
          <w:sz w:val="20"/>
        </w:rPr>
        <w:t>甲方</w:t>
      </w:r>
      <w:r>
        <w:rPr>
          <w:sz w:val="20"/>
        </w:rPr>
        <w:t>工作秘密，不得泄露和扩散，食材供应相关数据涉及工作秘密，</w:t>
      </w:r>
      <w:r>
        <w:rPr>
          <w:sz w:val="20"/>
        </w:rPr>
        <w:t>乙方</w:t>
      </w:r>
      <w:r>
        <w:rPr>
          <w:sz w:val="20"/>
        </w:rPr>
        <w:t>不得用于本项目以外用途，否则将追究当事人法律责任。若此类事件发生两次以上（含两次），</w:t>
      </w:r>
      <w:r>
        <w:rPr>
          <w:sz w:val="20"/>
        </w:rPr>
        <w:t>甲方</w:t>
      </w:r>
      <w:r>
        <w:rPr>
          <w:sz w:val="20"/>
        </w:rPr>
        <w:t>有权解除合同。</w:t>
      </w:r>
    </w:p>
    <w:p>
      <w:pPr>
        <w:pStyle w:val="null3"/>
        <w:ind w:firstLine="400"/>
      </w:pPr>
      <w:r>
        <w:rPr>
          <w:sz w:val="20"/>
        </w:rPr>
        <w:t>6.</w:t>
      </w:r>
      <w:r>
        <w:rPr>
          <w:sz w:val="20"/>
        </w:rPr>
        <w:t>乙方</w:t>
      </w:r>
      <w:r>
        <w:rPr>
          <w:sz w:val="20"/>
        </w:rPr>
        <w:t>自主经营，自负盈亏。有权自主聘用，调用工作人员，但须将所进入</w:t>
      </w:r>
      <w:r>
        <w:rPr>
          <w:sz w:val="20"/>
        </w:rPr>
        <w:t>甲方</w:t>
      </w:r>
      <w:r>
        <w:rPr>
          <w:sz w:val="20"/>
        </w:rPr>
        <w:t>场所的人员名册报</w:t>
      </w:r>
      <w:r>
        <w:rPr>
          <w:sz w:val="20"/>
        </w:rPr>
        <w:t>甲方</w:t>
      </w:r>
      <w:r>
        <w:rPr>
          <w:sz w:val="20"/>
        </w:rPr>
        <w:t>备案并附人员身份证明材料。如</w:t>
      </w:r>
      <w:r>
        <w:rPr>
          <w:sz w:val="20"/>
        </w:rPr>
        <w:t>乙方</w:t>
      </w:r>
      <w:r>
        <w:rPr>
          <w:sz w:val="20"/>
        </w:rPr>
        <w:t>更换进入</w:t>
      </w:r>
      <w:r>
        <w:rPr>
          <w:sz w:val="20"/>
        </w:rPr>
        <w:t>甲方</w:t>
      </w:r>
      <w:r>
        <w:rPr>
          <w:sz w:val="20"/>
        </w:rPr>
        <w:t>场所人员的，亦须向</w:t>
      </w:r>
      <w:r>
        <w:rPr>
          <w:sz w:val="20"/>
        </w:rPr>
        <w:t>甲方</w:t>
      </w:r>
      <w:r>
        <w:rPr>
          <w:sz w:val="20"/>
        </w:rPr>
        <w:t>申报上述资料且经</w:t>
      </w:r>
      <w:r>
        <w:rPr>
          <w:sz w:val="20"/>
        </w:rPr>
        <w:t>甲方</w:t>
      </w:r>
      <w:r>
        <w:rPr>
          <w:sz w:val="20"/>
        </w:rPr>
        <w:t>同意，方可更换。</w:t>
      </w:r>
    </w:p>
    <w:p>
      <w:pPr>
        <w:pStyle w:val="null3"/>
        <w:ind w:firstLine="400"/>
      </w:pPr>
      <w:r>
        <w:rPr>
          <w:sz w:val="20"/>
        </w:rPr>
        <w:t>7.根据实际需要或特殊要求，</w:t>
      </w:r>
      <w:r>
        <w:rPr>
          <w:sz w:val="20"/>
        </w:rPr>
        <w:t>甲方</w:t>
      </w:r>
      <w:r>
        <w:rPr>
          <w:sz w:val="20"/>
        </w:rPr>
        <w:t>有权向第三方购买因</w:t>
      </w:r>
      <w:r>
        <w:rPr>
          <w:sz w:val="20"/>
        </w:rPr>
        <w:t>乙方</w:t>
      </w:r>
      <w:r>
        <w:rPr>
          <w:sz w:val="20"/>
        </w:rPr>
        <w:t>不能供应或者不能提供特定质量、规格、包装的商品。如需</w:t>
      </w:r>
      <w:r>
        <w:rPr>
          <w:sz w:val="20"/>
        </w:rPr>
        <w:t>乙方</w:t>
      </w:r>
      <w:r>
        <w:rPr>
          <w:sz w:val="20"/>
        </w:rPr>
        <w:t>配合采购的，</w:t>
      </w:r>
      <w:r>
        <w:rPr>
          <w:sz w:val="20"/>
        </w:rPr>
        <w:t>乙方</w:t>
      </w:r>
      <w:r>
        <w:rPr>
          <w:sz w:val="20"/>
        </w:rPr>
        <w:t>须配合</w:t>
      </w:r>
      <w:r>
        <w:rPr>
          <w:sz w:val="20"/>
        </w:rPr>
        <w:t>甲方</w:t>
      </w:r>
      <w:r>
        <w:rPr>
          <w:sz w:val="20"/>
        </w:rPr>
        <w:t>采购。</w:t>
      </w:r>
    </w:p>
    <w:p>
      <w:pPr>
        <w:pStyle w:val="null3"/>
        <w:ind w:firstLine="400"/>
      </w:pPr>
      <w:r>
        <w:rPr>
          <w:sz w:val="20"/>
        </w:rPr>
        <w:t>8</w:t>
      </w:r>
      <w:r>
        <w:rPr>
          <w:sz w:val="20"/>
        </w:rPr>
        <w:t>.</w:t>
      </w:r>
      <w:r>
        <w:rPr>
          <w:sz w:val="20"/>
        </w:rPr>
        <w:t>甲方</w:t>
      </w:r>
      <w:r>
        <w:rPr>
          <w:sz w:val="20"/>
        </w:rPr>
        <w:t>因工作原因、管理需要、上级要求或其他原因等，在合同执行过程中需暂停全部或部分食材配送服务的（比如</w:t>
      </w:r>
      <w:r>
        <w:rPr>
          <w:sz w:val="20"/>
        </w:rPr>
        <w:t>甲方</w:t>
      </w:r>
      <w:r>
        <w:rPr>
          <w:sz w:val="20"/>
        </w:rPr>
        <w:t>或者上级部门要求采购扶贫产品、上级部门要求统一配送），</w:t>
      </w:r>
      <w:r>
        <w:rPr>
          <w:sz w:val="20"/>
        </w:rPr>
        <w:t>乙方</w:t>
      </w:r>
      <w:r>
        <w:rPr>
          <w:sz w:val="20"/>
        </w:rPr>
        <w:t>必须配合，</w:t>
      </w:r>
      <w:r>
        <w:rPr>
          <w:sz w:val="20"/>
        </w:rPr>
        <w:t>乙方</w:t>
      </w:r>
      <w:r>
        <w:rPr>
          <w:sz w:val="20"/>
        </w:rPr>
        <w:t>因此可能遭受的损失，</w:t>
      </w:r>
      <w:r>
        <w:rPr>
          <w:sz w:val="20"/>
        </w:rPr>
        <w:t>甲方</w:t>
      </w:r>
      <w:r>
        <w:rPr>
          <w:sz w:val="20"/>
        </w:rPr>
        <w:t>概不负责，由</w:t>
      </w:r>
      <w:r>
        <w:rPr>
          <w:sz w:val="20"/>
        </w:rPr>
        <w:t>乙方</w:t>
      </w:r>
      <w:r>
        <w:rPr>
          <w:sz w:val="20"/>
        </w:rPr>
        <w:t>自行承担。</w:t>
      </w:r>
    </w:p>
    <w:p>
      <w:pPr>
        <w:pStyle w:val="null3"/>
        <w:ind w:firstLine="400"/>
      </w:pPr>
      <w:r>
        <w:rPr>
          <w:sz w:val="20"/>
        </w:rPr>
        <w:t>9</w:t>
      </w:r>
      <w:r>
        <w:rPr>
          <w:sz w:val="20"/>
        </w:rPr>
        <w:t>.其它违约责任按《中华人民共和国民法典(合同编)》处理。</w:t>
      </w:r>
      <w:r>
        <w:br/>
      </w:r>
      <w:r>
        <w:rPr>
          <w:sz w:val="20"/>
          <w:b/>
        </w:rPr>
        <w:t>十五、争议的解决</w:t>
      </w:r>
      <w:r>
        <w:br/>
      </w:r>
      <w:r>
        <w:rPr/>
        <w:t xml:space="preserve">     </w:t>
      </w:r>
      <w:r>
        <w:rPr>
          <w:sz w:val="20"/>
        </w:rPr>
        <w:t>凡与本合同有关而引起的一切争议，甲乙双方应首先通过友好协商解决，如经协商后仍不能达成协议时，任何一方可以向中山市公安局所在地法院提出诉讼。</w:t>
      </w:r>
      <w:r>
        <w:br/>
      </w:r>
      <w:r>
        <w:rPr>
          <w:sz w:val="20"/>
          <w:b/>
        </w:rPr>
        <w:t>十六、不可抗力</w:t>
      </w:r>
      <w:r>
        <w:br/>
      </w:r>
      <w:r>
        <w:rPr>
          <w:b/>
        </w:rPr>
        <w:t xml:space="preserve">    </w:t>
      </w:r>
      <w:r>
        <w:rPr>
          <w:sz w:val="20"/>
        </w:rPr>
        <w:t>任何一方由于不可抗力原因不能履行合同时，应在不可抗力事件结束后</w:t>
      </w:r>
      <w:r>
        <w:rPr>
          <w:sz w:val="20"/>
        </w:rPr>
        <w:t>1日内向对方通报，以减轻可能给对方造成的损失，在取得有关机构的不可抗力证明或双方谅解确认后，允许延期履行或修订合同，并根据情况可部分或全部免于承担违约责任。</w:t>
      </w:r>
      <w:r>
        <w:br/>
      </w:r>
      <w:r>
        <w:rPr>
          <w:sz w:val="20"/>
          <w:b/>
        </w:rPr>
        <w:t>十七、税费</w:t>
      </w:r>
      <w:r>
        <w:br/>
      </w:r>
      <w:r>
        <w:rPr>
          <w:b/>
        </w:rPr>
        <w:t xml:space="preserve">    </w:t>
      </w:r>
      <w:r>
        <w:rPr>
          <w:sz w:val="20"/>
        </w:rPr>
        <w:t>在中国境内、外发生的与本合同执行有关的一切税费均由乙方负担。</w:t>
      </w:r>
      <w:r>
        <w:br/>
      </w:r>
      <w:r>
        <w:rPr>
          <w:sz w:val="20"/>
          <w:b/>
        </w:rPr>
        <w:t>十八、其</w:t>
      </w:r>
      <w:r>
        <w:rPr>
          <w:sz w:val="20"/>
          <w:b/>
        </w:rPr>
        <w:t>他</w:t>
      </w:r>
    </w:p>
    <w:p>
      <w:pPr>
        <w:pStyle w:val="null3"/>
        <w:ind w:firstLine="400"/>
      </w:pPr>
      <w:r>
        <w:rPr>
          <w:sz w:val="20"/>
        </w:rPr>
        <w:t>1.本合同所有附件、招标文件、投标文件、中标通知书均为合同的有效组成部分，与本合同具有同等法律效力。</w:t>
      </w:r>
    </w:p>
    <w:p>
      <w:pPr>
        <w:pStyle w:val="null3"/>
        <w:ind w:firstLine="400"/>
      </w:pPr>
      <w:r>
        <w:rPr>
          <w:sz w:val="20"/>
        </w:rPr>
        <w:t>2.在执行本合同的过程中，所有经双方签署确认的文件（包括会议纪要、补充协议、往来信函）即成为本合同的有效组成部分。</w:t>
      </w:r>
    </w:p>
    <w:p>
      <w:pPr>
        <w:pStyle w:val="null3"/>
        <w:ind w:firstLine="400"/>
      </w:pPr>
      <w:r>
        <w:rPr>
          <w:sz w:val="20"/>
        </w:rPr>
        <w:t>3.如一方地址、电话、传真号码有变更，应在变更当日内书面通知对方，否则，应承担相应责任。</w:t>
      </w:r>
    </w:p>
    <w:p>
      <w:pPr>
        <w:pStyle w:val="null3"/>
        <w:ind w:firstLine="400"/>
      </w:pPr>
      <w:r>
        <w:rPr>
          <w:sz w:val="20"/>
        </w:rPr>
        <w:t>4.除甲方事先书面同意外，乙方不得部分或全部转让其应履行的合同项下的义务。</w:t>
      </w:r>
      <w:r>
        <w:br/>
      </w:r>
      <w:r>
        <w:rPr>
          <w:sz w:val="20"/>
          <w:b/>
        </w:rPr>
        <w:t>十九、合同生效</w:t>
      </w:r>
    </w:p>
    <w:p>
      <w:pPr>
        <w:pStyle w:val="null3"/>
        <w:ind w:firstLine="400"/>
      </w:pPr>
      <w:r>
        <w:rPr>
          <w:sz w:val="20"/>
        </w:rPr>
        <w:t>1.本合同在甲乙双方代表签字盖章后生效。</w:t>
      </w:r>
    </w:p>
    <w:p>
      <w:pPr>
        <w:pStyle w:val="null3"/>
        <w:ind w:firstLine="400"/>
      </w:pPr>
      <w:r>
        <w:rPr>
          <w:sz w:val="20"/>
        </w:rPr>
        <w:t>2.合同一式   份，甲乙双方各执   份，采购代理机构执壹份。</w:t>
      </w:r>
      <w:r>
        <w:br/>
      </w:r>
      <w:r>
        <w:rPr>
          <w:sz w:val="20"/>
        </w:rPr>
        <w:t xml:space="preserve"> </w:t>
      </w:r>
      <w:r>
        <w:rPr>
          <w:sz w:val="20"/>
        </w:rPr>
        <w:t>（以下无正文）</w:t>
      </w:r>
    </w:p>
    <w:p>
      <w:pPr>
        <w:pStyle w:val="null3"/>
      </w:pPr>
      <w:r>
        <w:rPr>
          <w:sz w:val="20"/>
        </w:rPr>
        <w:t>甲方（盖章）：</w:t>
      </w:r>
      <w:r>
        <w:rPr>
          <w:sz w:val="20"/>
        </w:rPr>
        <w:t xml:space="preserve">                                            </w:t>
      </w:r>
      <w:r>
        <w:rPr>
          <w:sz w:val="20"/>
        </w:rPr>
        <w:t>乙方（盖章）：</w:t>
      </w:r>
      <w:r>
        <w:br/>
      </w:r>
      <w:r>
        <w:rPr>
          <w:sz w:val="20"/>
        </w:rPr>
        <w:t>甲方法定（授权）代表（签字）：</w:t>
      </w:r>
      <w:r>
        <w:rPr>
          <w:sz w:val="20"/>
        </w:rPr>
        <w:t xml:space="preserve">                 </w:t>
      </w:r>
      <w:r>
        <w:rPr>
          <w:sz w:val="20"/>
        </w:rPr>
        <w:t>乙方法定（授权）代表（签字）：</w:t>
      </w:r>
      <w:r>
        <w:br/>
      </w:r>
      <w:r>
        <w:rPr>
          <w:sz w:val="20"/>
        </w:rPr>
        <w:t>地址：</w:t>
      </w:r>
      <w:r>
        <w:rPr>
          <w:sz w:val="20"/>
        </w:rPr>
        <w:t xml:space="preserve">                                                         </w:t>
      </w:r>
      <w:r>
        <w:rPr>
          <w:sz w:val="20"/>
        </w:rPr>
        <w:t>地址：</w:t>
      </w:r>
      <w:r>
        <w:br/>
      </w:r>
      <w:r>
        <w:rPr>
          <w:sz w:val="20"/>
        </w:rPr>
        <w:t>邮政编码：</w:t>
      </w:r>
      <w:r>
        <w:rPr>
          <w:sz w:val="20"/>
        </w:rPr>
        <w:t xml:space="preserve">                                                  </w:t>
      </w:r>
      <w:r>
        <w:rPr>
          <w:sz w:val="20"/>
        </w:rPr>
        <w:t>邮政编码：</w:t>
      </w:r>
      <w:r>
        <w:br/>
      </w:r>
      <w:r>
        <w:rPr>
          <w:sz w:val="20"/>
        </w:rPr>
        <w:t>电话：</w:t>
      </w:r>
      <w:r>
        <w:rPr>
          <w:sz w:val="20"/>
        </w:rPr>
        <w:t xml:space="preserve">                                                         </w:t>
      </w:r>
      <w:r>
        <w:rPr>
          <w:sz w:val="20"/>
        </w:rPr>
        <w:t>电话：</w:t>
      </w:r>
      <w:r>
        <w:br/>
      </w:r>
      <w:r>
        <w:rPr>
          <w:sz w:val="20"/>
        </w:rPr>
        <w:t>传真：</w:t>
      </w:r>
      <w:r>
        <w:rPr>
          <w:sz w:val="20"/>
        </w:rPr>
        <w:t xml:space="preserve">                                                         </w:t>
      </w:r>
      <w:r>
        <w:rPr>
          <w:sz w:val="20"/>
        </w:rPr>
        <w:t>传真：</w:t>
      </w:r>
      <w:r>
        <w:br/>
      </w:r>
      <w:r>
        <w:rPr>
          <w:sz w:val="20"/>
        </w:rPr>
        <w:t>开户银行：</w:t>
      </w:r>
      <w:r>
        <w:rPr>
          <w:sz w:val="20"/>
        </w:rPr>
        <w:t xml:space="preserve">                                                  </w:t>
      </w:r>
      <w:r>
        <w:rPr>
          <w:sz w:val="20"/>
        </w:rPr>
        <w:t>开户银行：</w:t>
      </w:r>
      <w:r>
        <w:br/>
      </w:r>
      <w:r>
        <w:rPr>
          <w:sz w:val="20"/>
        </w:rPr>
        <w:t>开户账号：</w:t>
      </w:r>
      <w:r>
        <w:rPr>
          <w:sz w:val="20"/>
        </w:rPr>
        <w:t xml:space="preserve">                                                  </w:t>
      </w:r>
      <w:r>
        <w:rPr>
          <w:sz w:val="20"/>
        </w:rPr>
        <w:t>开户账号：</w:t>
      </w:r>
      <w:r>
        <w:br/>
      </w:r>
      <w:r>
        <w:rPr>
          <w:sz w:val="20"/>
        </w:rPr>
        <w:t>日期：</w:t>
      </w:r>
      <w:r>
        <w:rPr>
          <w:sz w:val="20"/>
        </w:rPr>
        <w:t xml:space="preserve">                                                         </w:t>
      </w:r>
      <w:r>
        <w:rPr>
          <w:sz w:val="20"/>
        </w:rPr>
        <w:t>日期：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442000-2026-00022</w:t>
      </w:r>
    </w:p>
    <w:p>
      <w:pPr>
        <w:pStyle w:val="null3"/>
        <w:jc w:val="center"/>
        <w:outlineLvl w:val="3"/>
      </w:pPr>
      <w:r>
        <w:rPr>
          <w:sz w:val="24"/>
          <w:b/>
        </w:rPr>
        <w:t>采购项目编号：</w:t>
      </w:r>
      <w:r>
        <w:rPr>
          <w:sz w:val="24"/>
          <w:b/>
        </w:rPr>
        <w:t>442000-2026-00022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中山市第一看守所在押人员伙房食材配送服务项目</w:t>
      </w:r>
      <w:r>
        <w:rPr>
          <w:u w:val="single"/>
        </w:rPr>
        <w:t>”</w:t>
      </w:r>
      <w:r>
        <w:rPr/>
        <w:t>项目的招标[采购项目编号为：</w:t>
      </w:r>
      <w:r>
        <w:rPr>
          <w:u w:val="single"/>
        </w:rPr>
        <w:t>442000-2026-00022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中山市第一看守所在押人员伙房食材配送服务项目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中山市第一看守所在押人员伙房食材配送服务项目</w:t>
      </w:r>
      <w:r>
        <w:rPr/>
        <w:t>”项目采购[采购项目编号为</w:t>
      </w:r>
      <w:r>
        <w:rPr/>
        <w:t>442000-2026-00022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中山市第一看守所在押人员伙房食材配送服务项目</w:t>
      </w:r>
      <w:r>
        <w:rPr/>
        <w:t>招标中获中标（采购项目编号：</w:t>
      </w:r>
      <w:r>
        <w:rPr/>
        <w:t>442000-2026-00022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中山市第一看守所在押人员伙房食材配送服务项目</w:t>
      </w:r>
      <w:r>
        <w:rPr/>
        <w:t>”项目（采购项目编号：</w:t>
      </w:r>
      <w:r>
        <w:rPr/>
        <w:t>442000-2026-00022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