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2026年标准质量抽查项目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ZL-202603-SCJDGLJ-F006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2B815ED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B47FB6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236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2026-04-03T07:04:52Z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