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442000-2026-01588</w:t>
      </w:r>
    </w:p>
    <w:p>
      <w:pPr>
        <w:pStyle w:val="null3"/>
        <w:jc w:val="center"/>
        <w:outlineLvl w:val="3"/>
      </w:pPr>
      <w:r>
        <w:rPr>
          <w:sz w:val="24"/>
          <w:b/>
        </w:rPr>
        <w:t>采购项目编号：</w:t>
      </w:r>
      <w:r>
        <w:rPr>
          <w:sz w:val="24"/>
          <w:b/>
        </w:rPr>
        <w:t>442000-2026-01588</w:t>
      </w:r>
    </w:p>
    <w:p>
      <w:pPr>
        <w:pStyle w:val="null3"/>
        <w:jc w:val="center"/>
        <w:outlineLvl w:val="3"/>
      </w:pPr>
      <w:r>
        <w:rPr>
          <w:sz w:val="24"/>
          <w:b/>
        </w:rPr>
        <w:t>项目名称：</w:t>
      </w:r>
      <w:r>
        <w:rPr>
          <w:sz w:val="24"/>
          <w:b/>
        </w:rPr>
        <w:t>中山市技师学院2026年度实习实训耗材采购项目(二次)</w:t>
      </w:r>
    </w:p>
    <w:p>
      <w:pPr>
        <w:pStyle w:val="null3"/>
        <w:jc w:val="center"/>
        <w:outlineLvl w:val="3"/>
      </w:pPr>
      <w:r>
        <w:rPr>
          <w:sz w:val="24"/>
          <w:b/>
        </w:rPr>
        <w:t>采购人：</w:t>
      </w:r>
      <w:r>
        <w:rPr>
          <w:sz w:val="24"/>
          <w:b/>
        </w:rPr>
        <w:t>中山市技师学院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中山市技师学院</w:t>
      </w:r>
      <w:r>
        <w:rPr/>
        <w:t>的委托，采用</w:t>
      </w:r>
      <w:r>
        <w:rPr/>
        <w:t>公开招标</w:t>
      </w:r>
      <w:r>
        <w:rPr/>
        <w:t>方式组织采购</w:t>
      </w:r>
      <w:r>
        <w:rPr/>
        <w:t>中山市技师学院2026年度实习实训耗材采购项目(二次)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中山市技师学院2026年度实习实训耗材采购项目(二次)</w:t>
      </w:r>
    </w:p>
    <w:p>
      <w:pPr>
        <w:pStyle w:val="null3"/>
        <w:ind w:firstLine="480"/>
      </w:pPr>
      <w:r>
        <w:rPr/>
        <w:t>采购计划编号：</w:t>
      </w:r>
      <w:r>
        <w:rPr/>
        <w:t>442000-2026-01588</w:t>
      </w:r>
    </w:p>
    <w:p>
      <w:pPr>
        <w:pStyle w:val="null3"/>
        <w:ind w:firstLine="480"/>
      </w:pPr>
      <w:r>
        <w:rPr/>
        <w:t>采购项目编号：</w:t>
      </w:r>
      <w:r>
        <w:rPr/>
        <w:t>442000-2026-01588</w:t>
      </w:r>
    </w:p>
    <w:p>
      <w:pPr>
        <w:pStyle w:val="null3"/>
        <w:ind w:firstLine="480"/>
      </w:pPr>
      <w:r>
        <w:rPr/>
        <w:t>采购方式：</w:t>
      </w:r>
      <w:r>
        <w:rPr/>
        <w:t>公开招标</w:t>
      </w:r>
    </w:p>
    <w:p>
      <w:pPr>
        <w:pStyle w:val="null3"/>
        <w:ind w:firstLine="480"/>
      </w:pPr>
      <w:r>
        <w:rPr/>
        <w:t>预算金额：</w:t>
      </w:r>
      <w:r>
        <w:rPr/>
        <w:t>70,000.00</w:t>
      </w:r>
      <w:r>
        <w:rPr/>
        <w:t>元</w:t>
      </w:r>
    </w:p>
    <w:p>
      <w:pPr>
        <w:pStyle w:val="null3"/>
        <w:outlineLvl w:val="3"/>
      </w:pPr>
      <w:r>
        <w:rPr>
          <w:sz w:val="24"/>
          <w:b/>
        </w:rPr>
        <w:t>2.项目内容及需求情况（采购项目技术规格、参数及要求）</w:t>
      </w:r>
    </w:p>
    <w:p>
      <w:pPr>
        <w:pStyle w:val="null3"/>
      </w:pPr>
      <w:r>
        <w:rPr/>
        <w:t>采购包1(化工类耗材):</w:t>
      </w:r>
    </w:p>
    <w:p>
      <w:pPr>
        <w:pStyle w:val="null3"/>
      </w:pPr>
      <w:r>
        <w:rPr/>
        <w:t>采购包预算金额：70,000.00元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其他批发服务</w:t>
            </w:r>
          </w:p>
        </w:tc>
        <w:tc>
          <w:tcPr>
            <w:tcW w:type="dxa" w:w="2052"/>
          </w:tcPr>
          <w:p>
            <w:pPr>
              <w:pStyle w:val="null3"/>
            </w:pPr>
            <w:r>
              <w:rPr/>
              <w:t>化工类耗材</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70,000.00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合同履行期限：自合同约定生效之日起至2026年12月31日止（具体起止时间以合同约定为准）或累计结算金额达到采购包预算金额上限即止，以先达到的作为本项目合同终止时间。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2024年度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采购包1（化工类耗材）：</w:t>
      </w:r>
      <w:r>
        <w:rPr/>
        <w:t>1）本采购包整体专门面向小微企业，供应商根据招标公告附件《中小企业划型标准规定》及招标公告附件《广东省财政厅关于进一步规范政府采购活动中落实促进中小企业发展政策的通知》要求自行判定是否属于批发业的小微企业，符合小微类型的方可参与本采购包的投标； 2）本项目属于服务类项目，采购标的对应的所属行业为：批发业； 3）《中小企业声明函》按招标公告附件《广东省财政厅关于进一步规范政府采购活动中落实促进中小企业发展政策的通知》要求进行填写，此项将作为资格审查的必要项，如未按要求提供将视为无效投标。</w:t>
      </w:r>
    </w:p>
    <w:p>
      <w:pPr>
        <w:pStyle w:val="null3"/>
        <w:outlineLvl w:val="3"/>
      </w:pPr>
      <w:r>
        <w:rPr>
          <w:sz w:val="24"/>
          <w:b/>
        </w:rPr>
        <w:t>3.本项目特定的资格要求：</w:t>
      </w:r>
    </w:p>
    <w:p>
      <w:pPr>
        <w:pStyle w:val="null3"/>
      </w:pPr>
      <w:r>
        <w:rPr/>
        <w:t>采购包1（化工类耗材）：</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3)供应商须具备有效的危险化学品经营许可证（提供证书扫描件）。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中山市技师学院</w:t>
      </w:r>
    </w:p>
    <w:p>
      <w:pPr>
        <w:pStyle w:val="null3"/>
        <w:ind w:firstLine="480"/>
      </w:pPr>
      <w:r>
        <w:rPr/>
        <w:t xml:space="preserve"> 地址：</w:t>
      </w:r>
      <w:r>
        <w:rPr/>
        <w:t>中山市东区兴文路72号</w:t>
      </w:r>
    </w:p>
    <w:p>
      <w:pPr>
        <w:pStyle w:val="null3"/>
        <w:ind w:firstLine="480"/>
      </w:pPr>
      <w:r>
        <w:rPr/>
        <w:t xml:space="preserve"> 联系方式：</w:t>
      </w:r>
      <w:r>
        <w:rPr/>
        <w:t>0760-23320502</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1.项目名称：</w:t>
      </w:r>
      <w:r>
        <w:rPr>
          <w:sz w:val="22"/>
        </w:rPr>
        <w:t>中山市技师学院</w:t>
      </w:r>
      <w:r>
        <w:rPr>
          <w:sz w:val="22"/>
        </w:rPr>
        <w:t>2026年度实习实训耗材采购项目</w:t>
      </w:r>
      <w:r>
        <w:rPr>
          <w:sz w:val="21"/>
        </w:rPr>
        <w:t>(二次)</w:t>
      </w:r>
    </w:p>
    <w:p>
      <w:pPr>
        <w:pStyle w:val="null3"/>
        <w:jc w:val="both"/>
      </w:pPr>
      <w:r>
        <w:rPr>
          <w:sz w:val="22"/>
        </w:rPr>
        <w:t>2.采购计划编号</w:t>
      </w:r>
      <w:r>
        <w:rPr>
          <w:sz w:val="22"/>
        </w:rPr>
        <w:t>（</w:t>
      </w:r>
      <w:r>
        <w:rPr>
          <w:sz w:val="22"/>
        </w:rPr>
        <w:t>采购项目编号</w:t>
      </w:r>
      <w:r>
        <w:rPr>
          <w:sz w:val="22"/>
        </w:rPr>
        <w:t>）</w:t>
      </w:r>
      <w:r>
        <w:rPr>
          <w:sz w:val="22"/>
        </w:rPr>
        <w:t>：</w:t>
      </w:r>
      <w:r>
        <w:rPr>
          <w:sz w:val="22"/>
        </w:rPr>
        <w:t>442000-2026-01588</w:t>
      </w:r>
    </w:p>
    <w:p>
      <w:pPr>
        <w:pStyle w:val="null3"/>
        <w:jc w:val="both"/>
      </w:pPr>
      <w:r>
        <w:rPr>
          <w:sz w:val="22"/>
        </w:rPr>
        <w:t>3.项目总预算金额：</w:t>
      </w:r>
      <w:r>
        <w:rPr>
          <w:sz w:val="22"/>
        </w:rPr>
        <w:t>2,658,683.07</w:t>
      </w:r>
      <w:r>
        <w:rPr>
          <w:sz w:val="22"/>
        </w:rPr>
        <w:t>元</w:t>
      </w:r>
    </w:p>
    <w:p>
      <w:pPr>
        <w:pStyle w:val="null3"/>
        <w:jc w:val="both"/>
      </w:pPr>
      <w:r>
        <w:rPr>
          <w:sz w:val="22"/>
        </w:rPr>
        <w:t>4</w:t>
      </w:r>
      <w:r>
        <w:rPr>
          <w:sz w:val="22"/>
        </w:rPr>
        <w:t>.采购方式：公开招标</w:t>
      </w:r>
    </w:p>
    <w:p>
      <w:pPr>
        <w:pStyle w:val="null3"/>
        <w:jc w:val="both"/>
      </w:pPr>
      <w:r>
        <w:rPr>
          <w:sz w:val="22"/>
        </w:rPr>
        <w:t>5.</w:t>
      </w:r>
      <w:r>
        <w:rPr>
          <w:sz w:val="21"/>
        </w:rPr>
        <w:t>合同履行期限</w:t>
      </w:r>
      <w:r>
        <w:rPr>
          <w:sz w:val="22"/>
        </w:rPr>
        <w:t>：</w:t>
      </w:r>
      <w:r>
        <w:rPr>
          <w:sz w:val="22"/>
        </w:rPr>
        <w:t>自合同约定生效之日起至</w:t>
      </w:r>
      <w:r>
        <w:rPr>
          <w:sz w:val="22"/>
        </w:rPr>
        <w:t>2026年12月31日止（具体起止时间以合同约定为准）或累计结算金额达到</w:t>
      </w:r>
      <w:r>
        <w:rPr>
          <w:sz w:val="22"/>
        </w:rPr>
        <w:t>采购包</w:t>
      </w:r>
      <w:r>
        <w:rPr>
          <w:sz w:val="22"/>
        </w:rPr>
        <w:t>预算金额上限即止，以先达到的作为本项目合同终止时间。</w:t>
      </w:r>
    </w:p>
    <w:p>
      <w:pPr>
        <w:pStyle w:val="null3"/>
        <w:jc w:val="left"/>
      </w:pPr>
      <w:r>
        <w:rPr>
          <w:sz w:val="22"/>
        </w:rPr>
        <w:t>6.</w:t>
      </w:r>
      <w:r>
        <w:rPr>
          <w:sz w:val="22"/>
        </w:rPr>
        <w:t>投标人须对本项目招标内容进行整体投标，任何只对招标内容其中一部分内容进行的投标都将被视为无效投标。</w:t>
      </w:r>
    </w:p>
    <w:p>
      <w:pPr>
        <w:pStyle w:val="null3"/>
        <w:jc w:val="both"/>
      </w:pPr>
      <w:r>
        <w:rPr>
          <w:sz w:val="22"/>
        </w:rPr>
        <w:t>7</w:t>
      </w:r>
      <w:r>
        <w:rPr>
          <w:sz w:val="22"/>
        </w:rPr>
        <w:t>.本项目不接受联合体投标。</w:t>
      </w:r>
    </w:p>
    <w:p>
      <w:pPr>
        <w:pStyle w:val="null3"/>
        <w:jc w:val="both"/>
      </w:pPr>
      <w:r>
        <w:rPr>
          <w:sz w:val="22"/>
        </w:rPr>
        <w:t>8</w:t>
      </w:r>
      <w:r>
        <w:rPr>
          <w:sz w:val="22"/>
        </w:rPr>
        <w:t>.</w:t>
      </w:r>
      <w:r>
        <w:rPr>
          <w:sz w:val="22"/>
          <w:color w:val="000000"/>
        </w:rPr>
        <w:t>中标供应商不得以任何方式转包或分包。</w:t>
      </w:r>
    </w:p>
    <w:p>
      <w:pPr>
        <w:pStyle w:val="null3"/>
        <w:jc w:val="both"/>
      </w:pPr>
      <w:r>
        <w:rPr>
          <w:sz w:val="22"/>
        </w:rPr>
        <w:t>9</w:t>
      </w:r>
      <w:r>
        <w:rPr>
          <w:sz w:val="22"/>
        </w:rPr>
        <w:t>.采购人有权在签订合同时，根据</w:t>
      </w:r>
      <w:r>
        <w:rPr>
          <w:sz w:val="22"/>
        </w:rPr>
        <w:t>项目</w:t>
      </w:r>
      <w:r>
        <w:rPr>
          <w:sz w:val="22"/>
        </w:rPr>
        <w:t>具体情况对项目内容作适当修改调整或对服务内容作适量增加或减少，但不得对</w:t>
      </w:r>
      <w:r>
        <w:rPr>
          <w:sz w:val="22"/>
        </w:rPr>
        <w:t>招标</w:t>
      </w:r>
      <w:r>
        <w:rPr>
          <w:sz w:val="22"/>
        </w:rPr>
        <w:t>文件约定的条款作出实质性的变更。</w:t>
      </w:r>
    </w:p>
    <w:p>
      <w:pPr>
        <w:pStyle w:val="null3"/>
        <w:jc w:val="both"/>
      </w:pPr>
      <w:r>
        <w:rPr>
          <w:sz w:val="22"/>
        </w:rPr>
        <w:t>10</w:t>
      </w:r>
      <w:r>
        <w:rPr>
          <w:sz w:val="22"/>
        </w:rPr>
        <w:t>.招标文件中凡有“★”标识的内容条款为关键条款，投标人必须对此作全面响应和满足，任何负偏离则将被视为无效投标。加注“▲”标识的内容为重点评标条款，投标人必须对该标识条款按照要求进行真实应答描述。</w:t>
      </w:r>
    </w:p>
    <w:p>
      <w:pPr>
        <w:pStyle w:val="null3"/>
        <w:jc w:val="both"/>
      </w:pPr>
      <w:r>
        <w:rPr>
          <w:sz w:val="22"/>
        </w:rPr>
        <w:t>1</w:t>
      </w:r>
      <w:r>
        <w:rPr>
          <w:sz w:val="22"/>
        </w:rPr>
        <w:t>1</w:t>
      </w:r>
      <w:r>
        <w:rPr>
          <w:sz w:val="22"/>
        </w:rPr>
        <w:t>.本项目由中标供应商负责</w:t>
      </w:r>
      <w:r>
        <w:rPr>
          <w:sz w:val="22"/>
        </w:rPr>
        <w:t>招标</w:t>
      </w:r>
      <w:r>
        <w:rPr>
          <w:sz w:val="22"/>
        </w:rPr>
        <w:t>文件对中标供应商要求的一切事宜及责任。投标报价中不得包含采购文件要求以外的内容，否则，在评标时不予核减；若投标报价有缺漏项的，缺漏项部分的价格视为已包含在投标报价中，中标后不作任何调整，采购人将不再额外支付任何费用。</w:t>
      </w:r>
    </w:p>
    <w:p>
      <w:pPr>
        <w:pStyle w:val="null3"/>
        <w:jc w:val="both"/>
      </w:pPr>
      <w:r>
        <w:rPr>
          <w:sz w:val="22"/>
        </w:rPr>
        <w:t>1</w:t>
      </w:r>
      <w:r>
        <w:rPr>
          <w:sz w:val="22"/>
        </w:rPr>
        <w:t>2</w:t>
      </w:r>
      <w:r>
        <w:rPr>
          <w:sz w:val="22"/>
        </w:rPr>
        <w:t>.重要说明</w:t>
      </w:r>
    </w:p>
    <w:p>
      <w:pPr>
        <w:pStyle w:val="null3"/>
        <w:ind w:firstLine="440"/>
        <w:jc w:val="both"/>
      </w:pPr>
      <w:r>
        <w:rPr>
          <w:sz w:val="22"/>
        </w:rPr>
        <w:t>12.1</w:t>
      </w:r>
      <w:r>
        <w:rPr>
          <w:sz w:val="22"/>
        </w:rPr>
        <w:t>如投标人认为本招标文件中存在</w:t>
      </w:r>
      <w:r>
        <w:rPr>
          <w:sz w:val="22"/>
        </w:rPr>
        <w:t>“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r>
        <w:rPr>
          <w:sz w:val="22"/>
        </w:rPr>
        <w:t>；</w:t>
      </w:r>
    </w:p>
    <w:p>
      <w:pPr>
        <w:pStyle w:val="null3"/>
        <w:ind w:firstLine="440"/>
        <w:jc w:val="both"/>
      </w:pPr>
      <w:r>
        <w:rPr>
          <w:sz w:val="22"/>
        </w:rPr>
        <w:t>1</w:t>
      </w:r>
      <w:r>
        <w:rPr>
          <w:sz w:val="22"/>
        </w:rPr>
        <w:t>2</w:t>
      </w:r>
      <w:r>
        <w:rPr>
          <w:sz w:val="22"/>
        </w:rPr>
        <w:t>.</w:t>
      </w:r>
      <w:r>
        <w:rPr>
          <w:sz w:val="22"/>
        </w:rPr>
        <w:t>2</w:t>
      </w:r>
      <w:r>
        <w:rPr>
          <w:sz w:val="22"/>
        </w:rPr>
        <w:t>.投标人应对采购文件中除需要实质性响应和参与评审的条款以外的其他条款作出响应，评标委员会可根据具体响应情况综合考量投标人履约能力，如投标文件中无响应情况的，中标后一律按采购文件要求执行。</w:t>
      </w:r>
    </w:p>
    <w:p>
      <w:pPr>
        <w:pStyle w:val="null3"/>
        <w:ind w:firstLine="440"/>
        <w:jc w:val="both"/>
      </w:pPr>
      <w:r>
        <w:rPr>
          <w:sz w:val="22"/>
        </w:rPr>
        <w:t>12.3.本“采购需求”各条款如未标明适用于某一采购包的，则每个采购包均按该要求执行。</w:t>
      </w:r>
    </w:p>
    <w:p>
      <w:pPr>
        <w:pStyle w:val="null3"/>
        <w:ind w:firstLine="440"/>
        <w:jc w:val="both"/>
      </w:pPr>
      <w:r>
        <w:rPr>
          <w:sz w:val="22"/>
        </w:rPr>
        <w:t>12.4.</w:t>
      </w:r>
      <w:r>
        <w:rPr>
          <w:sz w:val="22"/>
        </w:rPr>
        <w:t>中标</w:t>
      </w:r>
      <w:r>
        <w:rPr>
          <w:sz w:val="22"/>
        </w:rPr>
        <w:t>供应商</w:t>
      </w:r>
      <w:r>
        <w:rPr>
          <w:sz w:val="22"/>
        </w:rPr>
        <w:t>承担及负责招标文件规定应由中标</w:t>
      </w:r>
      <w:r>
        <w:rPr>
          <w:sz w:val="22"/>
        </w:rPr>
        <w:t>供应商</w:t>
      </w:r>
      <w:r>
        <w:rPr>
          <w:sz w:val="22"/>
        </w:rPr>
        <w:t>负责的一切事宜及责任，包括项目货物供货、包装、运输、保管、验收及相关服务等。</w:t>
      </w:r>
    </w:p>
    <w:p>
      <w:pPr>
        <w:pStyle w:val="null3"/>
      </w:pPr>
      <w:r>
        <w:rPr>
          <w:sz w:val="22"/>
        </w:rPr>
        <w:t>1</w:t>
      </w:r>
      <w:r>
        <w:rPr>
          <w:sz w:val="22"/>
        </w:rPr>
        <w:t>3</w:t>
      </w:r>
      <w:r>
        <w:rPr>
          <w:sz w:val="22"/>
        </w:rPr>
        <w:t>.政府采购异常低价审查</w:t>
      </w:r>
    </w:p>
    <w:p>
      <w:pPr>
        <w:pStyle w:val="null3"/>
      </w:pPr>
      <w:r>
        <w:rPr>
          <w:sz w:val="22"/>
        </w:rPr>
        <w:t>1</w:t>
      </w:r>
      <w:r>
        <w:rPr>
          <w:sz w:val="22"/>
        </w:rPr>
        <w:t>3</w:t>
      </w:r>
      <w:r>
        <w:rPr>
          <w:sz w:val="22"/>
        </w:rPr>
        <w:t>.1.本项目评审中出现下列情形之一的，评审委员会将启动异常低价投标（响应）审查程序：</w:t>
      </w:r>
    </w:p>
    <w:p>
      <w:pPr>
        <w:pStyle w:val="null3"/>
        <w:ind w:firstLine="440"/>
      </w:pPr>
      <w:r>
        <w:rPr>
          <w:sz w:val="22"/>
        </w:rPr>
        <w:t>1</w:t>
      </w:r>
      <w:r>
        <w:rPr>
          <w:sz w:val="22"/>
        </w:rPr>
        <w:t>3</w:t>
      </w:r>
      <w:r>
        <w:rPr>
          <w:sz w:val="22"/>
        </w:rPr>
        <w:t>.1.1.投标（响应）报价低于全部通过符合性审查供应商投标（响应）报价平均值50%的，即投标（响应）报价&lt;全部通过符合性审查供应商投标（响应）报价平均值×50%；</w:t>
      </w:r>
    </w:p>
    <w:p>
      <w:pPr>
        <w:pStyle w:val="null3"/>
        <w:ind w:firstLine="440"/>
      </w:pPr>
      <w:r>
        <w:rPr>
          <w:sz w:val="22"/>
        </w:rPr>
        <w:t>1</w:t>
      </w:r>
      <w:r>
        <w:rPr>
          <w:sz w:val="22"/>
        </w:rPr>
        <w:t>3</w:t>
      </w:r>
      <w:r>
        <w:rPr>
          <w:sz w:val="22"/>
        </w:rPr>
        <w:t>.1.2.投标（响应）报价低于通过符合性审查的次低报价供应商投标（响应）报价50%的，即投标（响应）报价&lt;通过符合性审查的次低报价供应商投标（响应）报价×50%；</w:t>
      </w:r>
    </w:p>
    <w:p>
      <w:pPr>
        <w:pStyle w:val="null3"/>
        <w:ind w:firstLine="440"/>
      </w:pPr>
      <w:r>
        <w:rPr>
          <w:sz w:val="22"/>
        </w:rPr>
        <w:t>1</w:t>
      </w:r>
      <w:r>
        <w:rPr>
          <w:sz w:val="22"/>
        </w:rPr>
        <w:t>3</w:t>
      </w:r>
      <w:r>
        <w:rPr>
          <w:sz w:val="22"/>
        </w:rPr>
        <w:t>.1.3.投标（响应）报价低于采购项目最高限价45%的，即投标（响应）报价&lt;采购项目最高限价×45%；</w:t>
      </w:r>
    </w:p>
    <w:p>
      <w:pPr>
        <w:pStyle w:val="null3"/>
        <w:ind w:firstLine="440"/>
      </w:pPr>
      <w:r>
        <w:rPr>
          <w:sz w:val="22"/>
        </w:rPr>
        <w:t>1</w:t>
      </w:r>
      <w:r>
        <w:rPr>
          <w:sz w:val="22"/>
        </w:rPr>
        <w:t>3</w:t>
      </w:r>
      <w:r>
        <w:rPr>
          <w:sz w:val="22"/>
        </w:rPr>
        <w:t>.1.4.评审委员会基于专业判断，认为供应商报价过低，有可能影响产品质量或者不能诚信履约的其他情形；</w:t>
      </w:r>
    </w:p>
    <w:p>
      <w:pPr>
        <w:pStyle w:val="null3"/>
        <w:ind w:firstLine="440"/>
      </w:pPr>
      <w:r>
        <w:rPr>
          <w:sz w:val="22"/>
        </w:rPr>
        <w:t>1</w:t>
      </w:r>
      <w:r>
        <w:rPr>
          <w:sz w:val="22"/>
        </w:rPr>
        <w:t>3</w:t>
      </w:r>
      <w:r>
        <w:rPr>
          <w:sz w:val="22"/>
        </w:rPr>
        <w:t>.2.投标人提供项目具体成本测算等与报价合理性相关的书面说明及必要的证明材料，包括但不限于原材料成本、人工成本、制造费用等足以证明其报价是符合市场竞争、法规和行业政策的；</w:t>
      </w:r>
    </w:p>
    <w:p>
      <w:pPr>
        <w:pStyle w:val="null3"/>
        <w:ind w:firstLine="440"/>
      </w:pPr>
      <w:r>
        <w:rPr>
          <w:sz w:val="22"/>
        </w:rPr>
        <w:t>1</w:t>
      </w:r>
      <w:r>
        <w:rPr>
          <w:sz w:val="22"/>
        </w:rPr>
        <w:t>3</w:t>
      </w:r>
      <w:r>
        <w:rPr>
          <w:sz w:val="22"/>
        </w:rPr>
        <w:t>.3.投标人于指定时间内无法提供报价合理性说明的，或评标委员会无法从其提供的报价合理性说明材料里判断其报价符合市场竞争、法规和行业政策的，应当将其作为无效投标处理。投标人必须根据法规规定，结合自身运营成本进行合理报价。</w:t>
      </w:r>
    </w:p>
    <w:p>
      <w:pPr>
        <w:pStyle w:val="null3"/>
        <w:ind w:firstLine="440"/>
      </w:pPr>
      <w:r>
        <w:rPr>
          <w:sz w:val="22"/>
        </w:rPr>
        <w:t>13.4属于第13.1.3项情形，投标人已随投标文件一并提交相关书面说明及必要的证明材料的，在评审现场可不再重复提交。</w:t>
      </w:r>
    </w:p>
    <w:p>
      <w:pPr>
        <w:pStyle w:val="null3"/>
        <w:jc w:val="both"/>
      </w:pPr>
      <w:r>
        <w:rPr>
          <w:sz w:val="22"/>
        </w:rPr>
        <w:t>14.</w:t>
      </w:r>
      <w:r>
        <w:rPr>
          <w:sz w:val="22"/>
        </w:rPr>
        <w:t>关于本国产品价格扣除：</w:t>
      </w:r>
    </w:p>
    <w:p>
      <w:pPr>
        <w:pStyle w:val="null3"/>
        <w:ind w:firstLine="480"/>
        <w:jc w:val="both"/>
      </w:pPr>
      <w:r>
        <w:rPr>
          <w:sz w:val="22"/>
        </w:rPr>
        <w:t>14</w:t>
      </w:r>
      <w:r>
        <w:rPr>
          <w:sz w:val="22"/>
        </w:rPr>
        <w:t>.1根据《国务院办公厅关于在政府采购中实施本国产品标准及相关政策的通知》（国办发〔2025〕34号）的规定，政府采购活动中既有本国产品又有非本国产品参与竞争的，依法对本国产品给予价格评审优惠，对本国产品的报价给予20%的价格扣除，用扣除后的价格参与评审。</w:t>
      </w:r>
    </w:p>
    <w:p>
      <w:pPr>
        <w:pStyle w:val="null3"/>
        <w:ind w:firstLine="480"/>
        <w:jc w:val="both"/>
      </w:pPr>
      <w:r>
        <w:rPr>
          <w:sz w:val="22"/>
        </w:rPr>
        <w:t>14</w:t>
      </w:r>
      <w:r>
        <w:rPr>
          <w:sz w:val="22"/>
        </w:rPr>
        <w:t>.2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ind w:firstLine="480"/>
        <w:jc w:val="both"/>
      </w:pPr>
      <w:r>
        <w:rPr>
          <w:sz w:val="22"/>
        </w:rPr>
        <w:t>14</w:t>
      </w:r>
      <w:r>
        <w:rPr>
          <w:sz w:val="22"/>
        </w:rPr>
        <w:t>.3供应商提供符合本国产品标准的产品参加政府采购活动的，应当提供《关于符合本国产品标准的声明函》（详见投标文件格式五）或财政部会同有关部门规定的有关证明文件。出具符合要求的《关于符合本国产品标准的声明函》或有关证明文件的，该产品视为本国产品。</w:t>
      </w:r>
    </w:p>
    <w:p>
      <w:pPr>
        <w:pStyle w:val="null3"/>
      </w:pPr>
      <w:r>
        <w:rPr/>
        <w:t>采购包1（化工类耗材）</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自合同约定生效之日起至2026年12月31日止（具体起止时间以合同约定为准）或累计结算金额达到采购包预算金额上限即止，以先达到的作为本项目合同终止时间。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1期：支付比例100%,1.根据实际供货验收合格数量进行结算支付：实际结算价=货物价格预算单价×实际供货验收合格数量×中标折扣率。 2.中标供应商凭以下有效文件与采购人结算：（1）合同；（2）中标供应商开具的符合采购人财务要求的等额发票；（3）采购人仓库管理部门的货物验收入库单；（4）中标通知书。 3.采购人收到以上有效文件后30日内结算当次款项。 4.因采购人使用的是财政资金，采购人在前款规定的付款时间为向财政部门提出办理财政支付申请手续的时间（不含政府财政支付部门审核的时间），在规定时间内提出支付申请手续后即视为采购人已经按期支付。如因政策影响或第三人原因使拨款未能及时到位的，中标供应商不得以此为由不履行（或不完全履行）合同规定的义务，不得以实际到账时间，主张采购人逾期付款的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供应商提供免费送货上门服务，并在采购人指定交货地点处交付和验收（供货时的验收不包含实质验收）。与货物运送有关的费用由中标供应商承担，运送途中货物有损坏、缺失等情况，责任由中标供应商负责。 2.验收按国家有关的规定、规范进行。验收时如发现所交付的货物有短装、次品、损坏或其他不符合合同规定之情形者，采购人将做出详尽的现场记录，或由双方签署备忘录。此现场记录或备忘录可用作补充、缺失和更换损坏部件的有效证据。由此产生的有关费用由中标供应商承担。 3.如中标供应商存在商品质量或服务问题，采购人有权随时终止已签订的服务合同。采购人在接收货物时只做初步的检验，即仅对品名、规格、数量、通过肉眼能够发现的表面瑕疵进行检验，通过初步检验不免除中标供应商的质量保证责任，质量保证期内发现货物有质量问题的，采购人有权要求中标供应商维修、更换或退货。 4.中标供应商提供的货物必须具备出厂合格证。 ★5.中标供应商必须保证合同项下提供的货物及服务不侵犯任何第三方的知识产权。否则，中标供应商须承担对第三方的侵权责任并承担因此而发生的所有费用。 6.在使用中发现货物与招标文件需求标准不同，中标供应商应无条件更换或退货。 ★7.供货时应按经采购人确认的货物清单供货，如果采购人发现中标供应商提供的货物未能达到招标文件、投标文件、合同约定中的有关要求及采购人实际要求，或如果采购人在使用过程中发现中标供应商提供的货物品种、品牌、型号、数量、质量有问题，与投标文件中的型号、参数等不一致，导致无法满足实习实训等教学需求时，中标供应商必须无条件对有问题的货物进行更换，中标供应商必须在接到采购人通知后1小时内响应，24小时内对有问题的货物完成更换（质量不得低于原采购要求），并送达采购人指定地点,因此产生的交通费、运输费等其他费用均由中标供应商承担，如因货物质量问题（按招标清单标准）导致采购人或第三人受损的，一切责任由中标供应商承担且采购人有权向中标供应商追偿。（投标文件中提供承诺函并加盖公章，格式详见“第六章投标文件格式与要求”格式十一、承诺函）。</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1，投标人需在投标文件中按照品目汇总表中的顺序列举各货物的品牌、型号。</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采用“折扣率”进行报价，投标折扣率即为投标报价。投标人的投标折扣率必须为固定值，不接受区间报价，且不能为负数，报价范围为：0％＜投标折扣率≤100％，不符合要求的报价将作无效响应处理。投标人所报的折扣率在中标后将作为采购人在合同执行期间的款项计算依据。 2.实际结算价的确定：实际结算价(保留小数点后两位）=货物价格预算单价×实际供货验收合格数量×中标折扣率。举例：采购人需要采购无水硫酸镁100瓶，以无水硫酸镁预算单价为21元/瓶为例，若中标折扣率为：90%，需要付给中标供应商的款项计算如下：21元/瓶×100瓶×90%=1890元。 3.本项目以人民币为结算单位，投标人的报价应包括但不限于供货、包装、运输、保险、售后服务、全额税费等及合同实施过程中可预见和不可预见的一切费用，合同期内采购人不再额外支付任何费用。</w:t>
            </w:r>
          </w:p>
        </w:tc>
      </w:tr>
      <w:tr>
        <w:tc>
          <w:tcPr>
            <w:tcW w:type="dxa" w:w="2076"/>
          </w:tcPr>
          <w:p/>
        </w:tc>
        <w:tc>
          <w:tcPr>
            <w:tcW w:type="dxa" w:w="2076"/>
          </w:tcPr>
          <w:p>
            <w:pPr>
              <w:pStyle w:val="null3"/>
              <w:jc w:val="center"/>
            </w:pPr>
            <w:r>
              <w:rPr/>
              <w:t>2</w:t>
            </w:r>
          </w:p>
        </w:tc>
        <w:tc>
          <w:tcPr>
            <w:tcW w:type="dxa" w:w="2076"/>
          </w:tcPr>
          <w:p>
            <w:pPr>
              <w:pStyle w:val="null3"/>
              <w:jc w:val="left"/>
            </w:pPr>
            <w:r>
              <w:rPr/>
              <w:t>履约能力要求</w:t>
            </w:r>
          </w:p>
        </w:tc>
        <w:tc>
          <w:tcPr>
            <w:tcW w:type="dxa" w:w="2076"/>
          </w:tcPr>
          <w:p>
            <w:pPr>
              <w:pStyle w:val="null3"/>
              <w:jc w:val="left"/>
            </w:pPr>
            <w:r>
              <w:rPr/>
              <w:t>1.为保障项目顺利完成，投标人需具有同类项目经验和客户单位出具的正面评价证明，并配备符合本项目配送需求的运输车辆，确保配送服务稳定开展， 2.投标人需提供详细的配送服务方案，方案内容包括但不限于对本采购包需求理解、接收订单后各类耗材备货安排、仓库和储存地点、供货方式、配送人员名单和安排、专线电话、配送流程，确保方案具备可落地性和可执行性。 3.投标人需提供完善的质量及安全保证措施，内容包括但不限于货物来源，货物厂家的相关生产许可、产品质量保证措施、配送安全管理制度及保障措施、产品可溯源性等。 4.投标人需提供详细的应急预案，内容包括但不限于：本采购包执行过程中采购人紧急供货保障、产品问题应急处理、突发情况处置、应急响应时间计划、应急人员安排等。 5.投标人需为本采购包组建配送服务团队，配备1名协议联络员，负责与采购人的日常对接工作，接受采购人的监督管理，并根据采购人的需要向采购人报送统计表和有关资料；中标供应商应妥善留存所有的单据和资料，随时接受采购人的检查。因采购人每次采购数量无法预估，中标供应商须保证每次配送安排不少于2名配送员专门负责货物配送，确保货物及时、准确送达，杜绝配送延误及遗漏。</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其他批发服务</w:t>
            </w:r>
          </w:p>
        </w:tc>
        <w:tc>
          <w:tcPr>
            <w:tcW w:type="dxa" w:w="831"/>
          </w:tcPr>
          <w:p>
            <w:pPr>
              <w:pStyle w:val="null3"/>
              <w:jc w:val="left"/>
            </w:pPr>
            <w:r>
              <w:rPr/>
              <w:t>化工类耗材</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70,000.00</w:t>
            </w:r>
          </w:p>
        </w:tc>
        <w:tc>
          <w:tcPr>
            <w:tcW w:type="dxa" w:w="831"/>
          </w:tcPr>
          <w:p>
            <w:pPr>
              <w:pStyle w:val="null3"/>
              <w:jc w:val="right"/>
            </w:pPr>
            <w:r>
              <w:rPr/>
              <w:t>70,000.00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化工类耗材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2"/>
                <w:b/>
              </w:rPr>
              <w:t>一、总则</w:t>
            </w:r>
          </w:p>
          <w:p>
            <w:pPr>
              <w:pStyle w:val="null3"/>
              <w:ind w:firstLine="440"/>
              <w:jc w:val="left"/>
            </w:pPr>
            <w:r>
              <w:rPr>
                <w:sz w:val="22"/>
              </w:rPr>
              <w:t>1</w:t>
            </w:r>
            <w:r>
              <w:rPr>
                <w:sz w:val="22"/>
              </w:rPr>
              <w:t>.</w:t>
            </w:r>
            <w:r>
              <w:rPr>
                <w:sz w:val="22"/>
              </w:rPr>
              <w:t>采购类型：本</w:t>
            </w:r>
            <w:r>
              <w:rPr>
                <w:sz w:val="22"/>
              </w:rPr>
              <w:t>包组</w:t>
            </w:r>
            <w:r>
              <w:rPr>
                <w:sz w:val="22"/>
              </w:rPr>
              <w:t>采购</w:t>
            </w:r>
            <w:r>
              <w:rPr>
                <w:sz w:val="22"/>
              </w:rPr>
              <w:t>结果仅为</w:t>
            </w:r>
            <w:r>
              <w:rPr>
                <w:sz w:val="22"/>
              </w:rPr>
              <w:t>服务资格的取得，并不代表货物和服务的售出，采购人对最终采购数量及金额等均不作任何保证或承诺。</w:t>
            </w:r>
          </w:p>
          <w:p>
            <w:pPr>
              <w:pStyle w:val="null3"/>
              <w:ind w:firstLine="440"/>
              <w:jc w:val="left"/>
            </w:pPr>
            <w:r>
              <w:rPr>
                <w:sz w:val="22"/>
              </w:rPr>
              <w:t>2</w:t>
            </w:r>
            <w:r>
              <w:rPr>
                <w:sz w:val="22"/>
              </w:rPr>
              <w:t>.相关说明</w:t>
            </w:r>
          </w:p>
          <w:p>
            <w:pPr>
              <w:pStyle w:val="null3"/>
              <w:jc w:val="left"/>
            </w:pPr>
            <w:r>
              <w:rPr>
                <w:sz w:val="22"/>
              </w:rPr>
              <w:t>2.1各系结算总控制价</w:t>
            </w:r>
          </w:p>
          <w:tbl>
            <w:tblPr>
              <w:tblInd w:type="dxa" w:w="240"/>
              <w:tblBorders>
                <w:top w:val="none" w:color="000000" w:sz="4"/>
                <w:left w:val="none" w:color="000000" w:sz="4"/>
                <w:bottom w:val="none" w:color="000000" w:sz="4"/>
                <w:right w:val="none" w:color="000000" w:sz="4"/>
                <w:insideH w:val="none"/>
                <w:insideV w:val="none"/>
              </w:tblBorders>
            </w:tblPr>
            <w:tblGrid>
              <w:gridCol w:w="376"/>
              <w:gridCol w:w="1633"/>
              <w:gridCol w:w="1153"/>
              <w:gridCol w:w="2436"/>
            </w:tblGrid>
            <w:tr>
              <w:tc>
                <w:tcPr>
                  <w:tcW w:type="dxa" w:w="3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序号</w:t>
                  </w:r>
                </w:p>
              </w:tc>
              <w:tc>
                <w:tcPr>
                  <w:tcW w:type="dxa" w:w="16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采购包名称</w:t>
                  </w:r>
                </w:p>
              </w:tc>
              <w:tc>
                <w:tcPr>
                  <w:tcW w:type="dxa" w:w="1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系名</w:t>
                  </w:r>
                </w:p>
              </w:tc>
              <w:tc>
                <w:tcPr>
                  <w:tcW w:type="dxa" w:w="24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采购包</w:t>
                  </w:r>
                </w:p>
                <w:p>
                  <w:pPr>
                    <w:pStyle w:val="null3"/>
                    <w:jc w:val="left"/>
                  </w:pPr>
                  <w:r>
                    <w:rPr>
                      <w:sz w:val="22"/>
                    </w:rPr>
                    <w:t>结算总控制价（元）</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w:t>
                  </w:r>
                </w:p>
              </w:tc>
              <w:tc>
                <w:tcPr>
                  <w:tcW w:type="dxa" w:w="1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化工类实习耗材</w:t>
                  </w:r>
                </w:p>
              </w:tc>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食品化工系</w:t>
                  </w:r>
                </w:p>
              </w:tc>
              <w:tc>
                <w:tcPr>
                  <w:tcW w:type="dxa" w:w="2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rPr>
                    <w:t>¥70,000.00</w:t>
                  </w:r>
                </w:p>
              </w:tc>
            </w:tr>
          </w:tbl>
          <w:p>
            <w:pPr>
              <w:pStyle w:val="null3"/>
              <w:jc w:val="left"/>
            </w:pPr>
            <w:r>
              <w:rPr>
                <w:sz w:val="22"/>
              </w:rPr>
              <w:t>2.2.</w:t>
            </w:r>
            <w:r>
              <w:rPr>
                <w:sz w:val="22"/>
              </w:rPr>
              <w:t>中标</w:t>
            </w:r>
            <w:r>
              <w:rPr>
                <w:sz w:val="22"/>
              </w:rPr>
              <w:t>供应商</w:t>
            </w:r>
            <w:r>
              <w:rPr>
                <w:sz w:val="22"/>
              </w:rPr>
              <w:t>在服务期内获得的供货数量视采购人的实际需求而定，采购人对最终采购数量及金额等均不作任何保证或承诺。采购包</w:t>
            </w:r>
            <w:r>
              <w:rPr>
                <w:sz w:val="22"/>
              </w:rPr>
              <w:t>总</w:t>
            </w:r>
            <w:r>
              <w:rPr>
                <w:sz w:val="22"/>
              </w:rPr>
              <w:t>结算</w:t>
            </w:r>
            <w:r>
              <w:rPr>
                <w:sz w:val="22"/>
              </w:rPr>
              <w:t>金额不得超过采购包</w:t>
            </w:r>
            <w:r>
              <w:rPr>
                <w:sz w:val="22"/>
              </w:rPr>
              <w:t>结算总控制价。</w:t>
            </w:r>
          </w:p>
          <w:p>
            <w:pPr>
              <w:pStyle w:val="null3"/>
              <w:jc w:val="left"/>
            </w:pPr>
            <w:r>
              <w:rPr>
                <w:sz w:val="22"/>
              </w:rPr>
              <w:t>2.3.</w:t>
            </w:r>
            <w:r>
              <w:rPr>
                <w:sz w:val="22"/>
              </w:rPr>
              <w:t>详细清单</w:t>
            </w:r>
            <w:r>
              <w:rPr>
                <w:sz w:val="22"/>
              </w:rPr>
              <w:t>和预算单价</w:t>
            </w:r>
            <w:r>
              <w:rPr>
                <w:sz w:val="22"/>
              </w:rPr>
              <w:t>详见采购公告</w:t>
            </w:r>
            <w:r>
              <w:rPr>
                <w:sz w:val="22"/>
                <w:b/>
              </w:rPr>
              <w:t>附件：</w:t>
            </w:r>
            <w:r>
              <w:rPr>
                <w:sz w:val="22"/>
                <w:b/>
              </w:rPr>
              <w:t>202</w:t>
            </w:r>
            <w:r>
              <w:rPr>
                <w:sz w:val="22"/>
                <w:b/>
              </w:rPr>
              <w:t>6</w:t>
            </w:r>
            <w:r>
              <w:rPr>
                <w:sz w:val="22"/>
                <w:b/>
              </w:rPr>
              <w:t>年度各系实习实训耗材品目</w:t>
            </w:r>
            <w:r>
              <w:rPr>
                <w:sz w:val="22"/>
                <w:b/>
              </w:rPr>
              <w:t>汇总表</w:t>
            </w:r>
            <w:r>
              <w:rPr>
                <w:sz w:val="22"/>
              </w:rPr>
              <w:t>。</w:t>
            </w:r>
          </w:p>
          <w:p>
            <w:pPr>
              <w:pStyle w:val="null3"/>
              <w:jc w:val="left"/>
            </w:pPr>
            <w:r>
              <w:rPr>
                <w:sz w:val="22"/>
              </w:rPr>
              <w:t>2.4.</w:t>
            </w:r>
            <w:r>
              <w:rPr>
                <w:sz w:val="22"/>
              </w:rPr>
              <w:t>本招标文件</w:t>
            </w:r>
            <w:r>
              <w:rPr>
                <w:sz w:val="22"/>
              </w:rPr>
              <w:t>和附件</w:t>
            </w:r>
            <w:r>
              <w:rPr>
                <w:sz w:val="22"/>
              </w:rPr>
              <w:t>中所列实训耗材的品牌、制造商名称仅为方便描述仅供参考没有限制性，投标人所提供实训耗材的技术指标</w:t>
            </w:r>
            <w:r>
              <w:rPr>
                <w:sz w:val="22"/>
              </w:rPr>
              <w:t>和质量</w:t>
            </w:r>
            <w:r>
              <w:rPr>
                <w:sz w:val="22"/>
              </w:rPr>
              <w:t>不能低于招标文件所提出的要求。</w:t>
            </w:r>
          </w:p>
          <w:p>
            <w:pPr>
              <w:pStyle w:val="null3"/>
              <w:jc w:val="left"/>
            </w:pPr>
            <w:r>
              <w:rPr>
                <w:sz w:val="22"/>
              </w:rPr>
              <w:t>2.5.</w:t>
            </w:r>
            <w:r>
              <w:rPr>
                <w:sz w:val="22"/>
              </w:rPr>
              <w:t>如确因生产厂家或市场因素无法提供</w:t>
            </w:r>
            <w:r>
              <w:rPr>
                <w:sz w:val="22"/>
              </w:rPr>
              <w:t>中标</w:t>
            </w:r>
            <w:r>
              <w:rPr>
                <w:sz w:val="22"/>
              </w:rPr>
              <w:t>品牌型号，经采购人同意后，中标</w:t>
            </w:r>
            <w:r>
              <w:rPr>
                <w:sz w:val="22"/>
              </w:rPr>
              <w:t>供应商</w:t>
            </w:r>
            <w:r>
              <w:rPr>
                <w:sz w:val="22"/>
              </w:rPr>
              <w:t>可更换其他品牌型号，但所更换品牌型号</w:t>
            </w:r>
            <w:r>
              <w:rPr>
                <w:sz w:val="22"/>
              </w:rPr>
              <w:t>的技术指标和</w:t>
            </w:r>
            <w:r>
              <w:rPr>
                <w:sz w:val="22"/>
              </w:rPr>
              <w:t>质量不得低于中标品牌型号，且价格不得高于</w:t>
            </w:r>
            <w:r>
              <w:rPr>
                <w:sz w:val="22"/>
              </w:rPr>
              <w:t>货物价格预算单价</w:t>
            </w:r>
            <w:r>
              <w:rPr>
                <w:sz w:val="22"/>
              </w:rPr>
              <w:t>。</w:t>
            </w:r>
          </w:p>
          <w:p>
            <w:pPr>
              <w:pStyle w:val="null3"/>
              <w:jc w:val="left"/>
            </w:pPr>
            <w:r>
              <w:rPr>
                <w:sz w:val="22"/>
              </w:rPr>
              <w:t>2.6.</w:t>
            </w:r>
            <w:r>
              <w:rPr>
                <w:sz w:val="22"/>
              </w:rPr>
              <w:t>采购人本次采购范围仅限于本项目详细清单所列内容，超出清单列明范围的货物，中标</w:t>
            </w:r>
            <w:r>
              <w:rPr>
                <w:sz w:val="22"/>
              </w:rPr>
              <w:t>供应商</w:t>
            </w:r>
            <w:r>
              <w:rPr>
                <w:sz w:val="22"/>
              </w:rPr>
              <w:t>无供货义务</w:t>
            </w:r>
            <w:r>
              <w:rPr>
                <w:sz w:val="22"/>
              </w:rPr>
              <w:t>，</w:t>
            </w:r>
            <w:r>
              <w:rPr>
                <w:sz w:val="22"/>
              </w:rPr>
              <w:t>不在本项目采购范围内。</w:t>
            </w:r>
          </w:p>
          <w:p>
            <w:pPr>
              <w:pStyle w:val="null3"/>
              <w:jc w:val="left"/>
            </w:pPr>
            <w:r>
              <w:rPr>
                <w:sz w:val="22"/>
                <w:b/>
              </w:rPr>
              <w:t>二、服务要求</w:t>
            </w:r>
          </w:p>
          <w:p>
            <w:pPr>
              <w:pStyle w:val="null3"/>
              <w:ind w:firstLine="440"/>
              <w:jc w:val="left"/>
            </w:pPr>
            <w:r>
              <w:rPr>
                <w:sz w:val="22"/>
              </w:rPr>
              <w:t>1</w:t>
            </w:r>
            <w:r>
              <w:rPr>
                <w:sz w:val="22"/>
              </w:rPr>
              <w:t>.</w:t>
            </w:r>
            <w:r>
              <w:rPr>
                <w:sz w:val="22"/>
              </w:rPr>
              <w:t>中标</w:t>
            </w:r>
            <w:r>
              <w:rPr>
                <w:sz w:val="22"/>
              </w:rPr>
              <w:t>供应商</w:t>
            </w:r>
            <w:r>
              <w:rPr>
                <w:sz w:val="22"/>
              </w:rPr>
              <w:t>应提供已注册品牌制造商原装、全新的（含附件、随机工具等）、符合</w:t>
            </w:r>
            <w:r>
              <w:rPr>
                <w:sz w:val="22"/>
              </w:rPr>
              <w:t>行业、</w:t>
            </w:r>
            <w:r>
              <w:rPr>
                <w:sz w:val="22"/>
              </w:rPr>
              <w:t>国家及</w:t>
            </w:r>
            <w:r>
              <w:rPr>
                <w:sz w:val="22"/>
              </w:rPr>
              <w:t>采购人</w:t>
            </w:r>
            <w:r>
              <w:rPr>
                <w:sz w:val="22"/>
              </w:rPr>
              <w:t>提出的有关质量标准，整机无污染，无</w:t>
            </w:r>
            <w:r>
              <w:rPr>
                <w:sz w:val="22"/>
              </w:rPr>
              <w:t>知识产权</w:t>
            </w:r>
            <w:r>
              <w:rPr>
                <w:sz w:val="22"/>
              </w:rPr>
              <w:t>侵权行为，在中国境内可依常规安全合法使用的货物，本合同所指的货物及服务应符合招标文件的技术规格所述的标准。如果</w:t>
            </w:r>
            <w:r>
              <w:rPr>
                <w:sz w:val="22"/>
              </w:rPr>
              <w:t>无</w:t>
            </w:r>
            <w:r>
              <w:rPr>
                <w:sz w:val="22"/>
              </w:rPr>
              <w:t>提及适用</w:t>
            </w:r>
            <w:r>
              <w:rPr>
                <w:sz w:val="22"/>
              </w:rPr>
              <w:t>的</w:t>
            </w:r>
            <w:r>
              <w:rPr>
                <w:sz w:val="22"/>
              </w:rPr>
              <w:t>标准，则应符合中华人民共和国国家标准或行业标准。</w:t>
            </w:r>
            <w:r>
              <w:rPr>
                <w:sz w:val="22"/>
              </w:rPr>
              <w:t>但</w:t>
            </w:r>
            <w:r>
              <w:rPr>
                <w:sz w:val="22"/>
              </w:rPr>
              <w:t>这些标准必须是有关机构发布的最新版本的标准。</w:t>
            </w:r>
          </w:p>
          <w:p>
            <w:pPr>
              <w:pStyle w:val="null3"/>
              <w:ind w:firstLine="440"/>
              <w:jc w:val="left"/>
            </w:pPr>
            <w:r>
              <w:rPr>
                <w:sz w:val="22"/>
              </w:rPr>
              <w:t>2</w:t>
            </w:r>
            <w:r>
              <w:rPr>
                <w:sz w:val="22"/>
              </w:rPr>
              <w:t>.</w:t>
            </w:r>
            <w:r>
              <w:rPr>
                <w:sz w:val="22"/>
              </w:rPr>
              <w:t>所有货物在开箱检验时必须完好，无破损，配置与装箱单相符，数量、质量及性能不低于招标文件</w:t>
            </w:r>
            <w:r>
              <w:rPr>
                <w:sz w:val="22"/>
              </w:rPr>
              <w:t>和</w:t>
            </w:r>
            <w:r>
              <w:rPr>
                <w:sz w:val="22"/>
              </w:rPr>
              <w:t>附件</w:t>
            </w:r>
            <w:r>
              <w:rPr>
                <w:sz w:val="22"/>
              </w:rPr>
              <w:t>的要求</w:t>
            </w:r>
            <w:r>
              <w:rPr>
                <w:sz w:val="22"/>
              </w:rPr>
              <w:t>以及投标文件的承诺</w:t>
            </w:r>
            <w:r>
              <w:rPr>
                <w:sz w:val="22"/>
              </w:rPr>
              <w:t>。</w:t>
            </w:r>
          </w:p>
          <w:p>
            <w:pPr>
              <w:pStyle w:val="null3"/>
              <w:ind w:firstLine="420"/>
              <w:jc w:val="left"/>
            </w:pPr>
            <w:r>
              <w:rPr>
                <w:sz w:val="22"/>
              </w:rPr>
              <w:t>3</w:t>
            </w:r>
            <w:r>
              <w:rPr>
                <w:sz w:val="22"/>
              </w:rPr>
              <w:t>.</w:t>
            </w:r>
            <w:r>
              <w:rPr>
                <w:sz w:val="22"/>
              </w:rPr>
              <w:t>货物外观清洁，标记编号以及盘面显示等字体清晰，能准确无误地</w:t>
            </w:r>
            <w:r>
              <w:rPr>
                <w:sz w:val="22"/>
              </w:rPr>
              <w:t>明确</w:t>
            </w:r>
            <w:r>
              <w:rPr>
                <w:sz w:val="22"/>
              </w:rPr>
              <w:t>货物的型号、规格、制造商，</w:t>
            </w:r>
            <w:r>
              <w:rPr>
                <w:sz w:val="22"/>
              </w:rPr>
              <w:t>中标</w:t>
            </w:r>
            <w:r>
              <w:rPr>
                <w:sz w:val="22"/>
              </w:rPr>
              <w:t>供应商</w:t>
            </w:r>
            <w:r>
              <w:rPr>
                <w:sz w:val="22"/>
              </w:rPr>
              <w:t>应将约定货物及货物配套物品（包括但不限于用户手册、保修手册、有关资料、随机工具等）全部交付给采购人。设备及其辅助装置的铭牌、使用指示、警告指示应以中文或英文及易懂的通用符号来表示，应能准确无误地表示仪器的型号、规格、制造商。</w:t>
            </w:r>
          </w:p>
          <w:p>
            <w:pPr>
              <w:pStyle w:val="null3"/>
              <w:ind w:firstLine="420"/>
              <w:jc w:val="left"/>
            </w:pPr>
            <w:r>
              <w:rPr>
                <w:sz w:val="22"/>
              </w:rPr>
              <w:t>4</w:t>
            </w:r>
            <w:r>
              <w:rPr>
                <w:sz w:val="22"/>
              </w:rPr>
              <w:t>.</w:t>
            </w:r>
            <w:r>
              <w:rPr>
                <w:sz w:val="22"/>
              </w:rPr>
              <w:t>中标</w:t>
            </w:r>
            <w:r>
              <w:rPr>
                <w:sz w:val="22"/>
              </w:rPr>
              <w:t>供应商</w:t>
            </w:r>
            <w:r>
              <w:rPr>
                <w:sz w:val="22"/>
              </w:rPr>
              <w:t>应按采购人提供的货物清单要求进行供货，双方按货物清单内容清点货物并由</w:t>
            </w:r>
            <w:r>
              <w:rPr>
                <w:sz w:val="22"/>
              </w:rPr>
              <w:t>双方</w:t>
            </w:r>
            <w:r>
              <w:rPr>
                <w:sz w:val="22"/>
              </w:rPr>
              <w:t>负责人签字确认，若发现提供的货物未能达到招标文件和投标文件中的</w:t>
            </w:r>
            <w:r>
              <w:rPr>
                <w:sz w:val="22"/>
              </w:rPr>
              <w:t>承诺要求</w:t>
            </w:r>
            <w:r>
              <w:rPr>
                <w:sz w:val="22"/>
              </w:rPr>
              <w:t>，采购人有权拒绝验收，该清点签字仅为对货物数量核对签收，不属于货物实质验收。</w:t>
            </w:r>
          </w:p>
          <w:p>
            <w:pPr>
              <w:pStyle w:val="null3"/>
              <w:ind w:firstLine="420"/>
              <w:jc w:val="left"/>
            </w:pPr>
            <w:r>
              <w:rPr>
                <w:sz w:val="22"/>
              </w:rPr>
              <w:t>5</w:t>
            </w:r>
            <w:r>
              <w:rPr>
                <w:sz w:val="22"/>
              </w:rPr>
              <w:t>.</w:t>
            </w:r>
            <w:r>
              <w:rPr>
                <w:sz w:val="22"/>
              </w:rPr>
              <w:t>收到采购人的</w:t>
            </w:r>
            <w:r>
              <w:rPr>
                <w:sz w:val="22"/>
              </w:rPr>
              <w:t>供</w:t>
            </w:r>
            <w:r>
              <w:rPr>
                <w:sz w:val="22"/>
              </w:rPr>
              <w:t>货服务通知，中标</w:t>
            </w:r>
            <w:r>
              <w:rPr>
                <w:sz w:val="22"/>
              </w:rPr>
              <w:t>供应商</w:t>
            </w:r>
            <w:r>
              <w:rPr>
                <w:sz w:val="22"/>
              </w:rPr>
              <w:t>在接到通知后</w:t>
            </w:r>
            <w:r>
              <w:rPr>
                <w:sz w:val="22"/>
              </w:rPr>
              <w:t>1小时内响应，24小时内完成供货。若部分特殊商品需要订货时，中标</w:t>
            </w:r>
            <w:r>
              <w:rPr>
                <w:sz w:val="22"/>
              </w:rPr>
              <w:t>供应商</w:t>
            </w:r>
            <w:r>
              <w:rPr>
                <w:sz w:val="22"/>
              </w:rPr>
              <w:t>须提前与采购人书面协商</w:t>
            </w:r>
            <w:r>
              <w:rPr>
                <w:sz w:val="22"/>
              </w:rPr>
              <w:t>确认</w:t>
            </w:r>
            <w:r>
              <w:rPr>
                <w:sz w:val="22"/>
              </w:rPr>
              <w:t>。</w:t>
            </w:r>
          </w:p>
          <w:p>
            <w:pPr>
              <w:pStyle w:val="null3"/>
              <w:ind w:firstLine="420"/>
            </w:pPr>
            <w:r>
              <w:rPr>
                <w:sz w:val="22"/>
              </w:rPr>
              <w:t>6</w:t>
            </w:r>
            <w:r>
              <w:rPr>
                <w:sz w:val="22"/>
              </w:rPr>
              <w:t>.质量保证期及质保责任</w:t>
            </w:r>
          </w:p>
          <w:p>
            <w:pPr>
              <w:pStyle w:val="null3"/>
              <w:ind w:firstLine="420"/>
              <w:jc w:val="left"/>
            </w:pPr>
            <w:r>
              <w:rPr>
                <w:sz w:val="22"/>
              </w:rPr>
              <w:t>本</w:t>
            </w:r>
            <w:r>
              <w:rPr>
                <w:sz w:val="22"/>
              </w:rPr>
              <w:t>采购包所</w:t>
            </w:r>
            <w:r>
              <w:rPr>
                <w:sz w:val="22"/>
              </w:rPr>
              <w:t>提供产品的质量保证期</w:t>
            </w:r>
            <w:r>
              <w:rPr>
                <w:sz w:val="22"/>
              </w:rPr>
              <w:t>应不少于</w:t>
            </w:r>
            <w:r>
              <w:rPr>
                <w:sz w:val="22"/>
              </w:rPr>
              <w:t>1年。质保期自验收合格</w:t>
            </w:r>
            <w:r>
              <w:rPr>
                <w:sz w:val="22"/>
              </w:rPr>
              <w:t>之日</w:t>
            </w:r>
            <w:r>
              <w:rPr>
                <w:sz w:val="22"/>
              </w:rPr>
              <w:t>起</w:t>
            </w:r>
            <w:r>
              <w:rPr>
                <w:sz w:val="22"/>
              </w:rPr>
              <w:t>计</w:t>
            </w:r>
            <w:r>
              <w:rPr>
                <w:sz w:val="22"/>
              </w:rPr>
              <w:t>算，在保证期内</w:t>
            </w:r>
            <w:r>
              <w:rPr>
                <w:sz w:val="22"/>
              </w:rPr>
              <w:t>如</w:t>
            </w:r>
            <w:r>
              <w:rPr>
                <w:sz w:val="22"/>
              </w:rPr>
              <w:t>发现服务质量缺陷的，中标</w:t>
            </w:r>
            <w:r>
              <w:rPr>
                <w:sz w:val="22"/>
              </w:rPr>
              <w:t>供应商</w:t>
            </w:r>
            <w:r>
              <w:rPr>
                <w:sz w:val="22"/>
              </w:rPr>
              <w:t>应当负责按采购人要求提供同等或高于原产品</w:t>
            </w:r>
            <w:r>
              <w:rPr>
                <w:sz w:val="22"/>
              </w:rPr>
              <w:t>品质的货物</w:t>
            </w:r>
            <w:r>
              <w:rPr>
                <w:sz w:val="22"/>
              </w:rPr>
              <w:t>或者采取</w:t>
            </w:r>
            <w:r>
              <w:rPr>
                <w:sz w:val="22"/>
              </w:rPr>
              <w:t>其他相应</w:t>
            </w:r>
            <w:r>
              <w:rPr>
                <w:sz w:val="22"/>
              </w:rPr>
              <w:t>补救措施。</w:t>
            </w:r>
            <w:r>
              <w:rPr>
                <w:sz w:val="22"/>
              </w:rPr>
              <w:t>中标供应商</w:t>
            </w:r>
            <w:r>
              <w:rPr>
                <w:sz w:val="22"/>
              </w:rPr>
              <w:t>承担质保期</w:t>
            </w:r>
            <w:r>
              <w:rPr>
                <w:sz w:val="22"/>
              </w:rPr>
              <w:t>内</w:t>
            </w:r>
            <w:r>
              <w:rPr>
                <w:sz w:val="22"/>
              </w:rPr>
              <w:t>产生的一切费用，</w:t>
            </w:r>
            <w:r>
              <w:rPr>
                <w:sz w:val="22"/>
              </w:rPr>
              <w:t>中标供应商</w:t>
            </w:r>
            <w:r>
              <w:rPr>
                <w:sz w:val="22"/>
              </w:rPr>
              <w:t>须在接到采购人通知</w:t>
            </w:r>
            <w:r>
              <w:rPr>
                <w:sz w:val="22"/>
              </w:rPr>
              <w:t>24小时内响应，并在72小时内</w:t>
            </w:r>
            <w:r>
              <w:rPr>
                <w:sz w:val="22"/>
              </w:rPr>
              <w:t>完成保修事宜的排查与处置</w:t>
            </w:r>
            <w:r>
              <w:rPr>
                <w:sz w:val="22"/>
              </w:rPr>
              <w:t>。</w:t>
            </w:r>
          </w:p>
          <w:p>
            <w:pPr>
              <w:pStyle w:val="null3"/>
              <w:jc w:val="left"/>
            </w:pPr>
            <w:r>
              <w:rPr>
                <w:sz w:val="22"/>
                <w:b/>
              </w:rPr>
              <w:t>三、考核办法</w:t>
            </w:r>
          </w:p>
          <w:p>
            <w:pPr>
              <w:pStyle w:val="null3"/>
              <w:ind w:firstLine="420"/>
              <w:jc w:val="both"/>
            </w:pPr>
            <w:r>
              <w:rPr>
                <w:sz w:val="22"/>
              </w:rPr>
              <w:t>采购人对中标</w:t>
            </w:r>
            <w:r>
              <w:rPr>
                <w:sz w:val="22"/>
              </w:rPr>
              <w:t>供应商</w:t>
            </w:r>
            <w:r>
              <w:rPr>
                <w:sz w:val="22"/>
              </w:rPr>
              <w:t>提供服务进行考核，考核办法如下：</w:t>
            </w:r>
          </w:p>
          <w:p>
            <w:pPr>
              <w:pStyle w:val="null3"/>
              <w:jc w:val="center"/>
            </w:pPr>
            <w:r>
              <w:rPr>
                <w:sz w:val="22"/>
              </w:rPr>
              <w:t>考核管理办法</w:t>
            </w:r>
          </w:p>
          <w:tbl>
            <w:tblPr>
              <w:tblInd w:type="dxa" w:w="240"/>
              <w:tblBorders>
                <w:top w:val="none" w:color="000000" w:sz="4"/>
                <w:left w:val="none" w:color="000000" w:sz="4"/>
                <w:bottom w:val="none" w:color="000000" w:sz="4"/>
                <w:right w:val="none" w:color="000000" w:sz="4"/>
                <w:insideH w:val="none"/>
                <w:insideV w:val="none"/>
              </w:tblBorders>
            </w:tblPr>
            <w:tblGrid>
              <w:gridCol w:w="480"/>
              <w:gridCol w:w="2635"/>
              <w:gridCol w:w="562"/>
              <w:gridCol w:w="1921"/>
            </w:tblGrid>
            <w:tr>
              <w:tc>
                <w:tcPr>
                  <w:tcW w:type="dxa" w:w="4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26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考核内容</w:t>
                  </w:r>
                </w:p>
              </w:tc>
              <w:tc>
                <w:tcPr>
                  <w:tcW w:type="dxa" w:w="5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分值</w:t>
                  </w:r>
                </w:p>
              </w:tc>
              <w:tc>
                <w:tcPr>
                  <w:tcW w:type="dxa" w:w="19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标分标准</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耗材在规定时间内送到指定地点</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每发现一次不符扣</w:t>
                  </w:r>
                  <w:r>
                    <w:rPr>
                      <w:sz w:val="22"/>
                    </w:rPr>
                    <w:t>5分</w:t>
                  </w:r>
                  <w:r>
                    <w:rPr>
                      <w:sz w:val="22"/>
                    </w:rPr>
                    <w:t>。</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按照订货清单品牌供货</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1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每发现一次不符扣</w:t>
                  </w:r>
                  <w:r>
                    <w:rPr>
                      <w:sz w:val="22"/>
                    </w:rPr>
                    <w:t>10分</w:t>
                  </w:r>
                  <w:r>
                    <w:rPr>
                      <w:sz w:val="22"/>
                    </w:rPr>
                    <w:t>。</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商品质量</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1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每发现一次不符扣</w:t>
                  </w:r>
                  <w:r>
                    <w:rPr>
                      <w:sz w:val="22"/>
                    </w:rPr>
                    <w:t>5分</w:t>
                  </w:r>
                  <w:r>
                    <w:rPr>
                      <w:sz w:val="22"/>
                    </w:rPr>
                    <w:t>。</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及时维修、更换或退货</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1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每发现一次不符扣</w:t>
                  </w:r>
                  <w:r>
                    <w:rPr>
                      <w:sz w:val="22"/>
                    </w:rPr>
                    <w:t>5分</w:t>
                  </w:r>
                  <w:r>
                    <w:rPr>
                      <w:sz w:val="22"/>
                    </w:rPr>
                    <w:t>。</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按承诺的价格（折扣率）执行</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1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每发现一次不按承诺执行扣</w:t>
                  </w:r>
                  <w:r>
                    <w:rPr>
                      <w:sz w:val="22"/>
                    </w:rPr>
                    <w:t>5分</w:t>
                  </w:r>
                  <w:r>
                    <w:rPr>
                      <w:sz w:val="22"/>
                    </w:rPr>
                    <w:t>。</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2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服务工作不到位，导致采购人有效投诉（由业务实施部门提供数据）</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1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每次扣</w:t>
                  </w:r>
                  <w:r>
                    <w:rPr>
                      <w:sz w:val="22"/>
                    </w:rPr>
                    <w:t>5分</w:t>
                  </w:r>
                  <w:r>
                    <w:rPr>
                      <w:sz w:val="22"/>
                    </w:rPr>
                    <w:t>。</w:t>
                  </w:r>
                </w:p>
              </w:tc>
            </w:tr>
            <w:tr>
              <w:tc>
                <w:tcPr>
                  <w:tcW w:type="dxa" w:w="31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总分</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w:t>
                  </w:r>
                </w:p>
              </w:tc>
              <w:tc>
                <w:tcPr>
                  <w:tcW w:type="dxa" w:w="1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注：每个单项分扣完为止。</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考核日期：</w:t>
                  </w:r>
                  <w:r>
                    <w:rPr>
                      <w:sz w:val="22"/>
                    </w:rPr>
                    <w:t xml:space="preserve">                                       </w:t>
                  </w:r>
                  <w:r>
                    <w:rPr>
                      <w:sz w:val="22"/>
                    </w:rPr>
                    <w:t>考核人：</w:t>
                  </w:r>
                  <w:r>
                    <w:rPr>
                      <w:sz w:val="22"/>
                    </w:rPr>
                    <w:t xml:space="preserve">                </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2"/>
                    </w:rPr>
                    <w:t>（</w:t>
                  </w:r>
                  <w:r>
                    <w:rPr>
                      <w:sz w:val="22"/>
                    </w:rPr>
                    <w:t>一</w:t>
                  </w:r>
                  <w:r>
                    <w:rPr>
                      <w:sz w:val="22"/>
                    </w:rPr>
                    <w:t>）</w:t>
                  </w:r>
                  <w:r>
                    <w:rPr>
                      <w:sz w:val="22"/>
                    </w:rPr>
                    <w:t>采购人</w:t>
                  </w:r>
                  <w:r>
                    <w:rPr>
                      <w:sz w:val="22"/>
                    </w:rPr>
                    <w:t>对中标供应商的服务质量</w:t>
                  </w:r>
                  <w:r>
                    <w:rPr>
                      <w:sz w:val="22"/>
                    </w:rPr>
                    <w:t>每次供货完成</w:t>
                  </w:r>
                  <w:r>
                    <w:rPr>
                      <w:sz w:val="22"/>
                    </w:rPr>
                    <w:t>后</w:t>
                  </w:r>
                  <w:r>
                    <w:rPr>
                      <w:sz w:val="22"/>
                    </w:rPr>
                    <w:t>进行统计评估，累计按月考核，若达不到要求的，则按照下列情况进行处</w:t>
                  </w:r>
                  <w:r>
                    <w:rPr>
                      <w:sz w:val="22"/>
                    </w:rPr>
                    <w:t>罚</w:t>
                  </w:r>
                  <w:r>
                    <w:rPr>
                      <w:sz w:val="22"/>
                    </w:rPr>
                    <w:t>：</w:t>
                  </w:r>
                </w:p>
                <w:p>
                  <w:pPr>
                    <w:pStyle w:val="null3"/>
                    <w:ind w:firstLine="470"/>
                    <w:jc w:val="left"/>
                  </w:pPr>
                  <w:r>
                    <w:rPr>
                      <w:sz w:val="22"/>
                    </w:rPr>
                    <w:t>1</w:t>
                  </w:r>
                  <w:r>
                    <w:rPr>
                      <w:sz w:val="22"/>
                    </w:rPr>
                    <w:t>.</w:t>
                  </w:r>
                  <w:r>
                    <w:rPr>
                      <w:sz w:val="22"/>
                    </w:rPr>
                    <w:t>累计分值第一次低于</w:t>
                  </w:r>
                  <w:r>
                    <w:rPr>
                      <w:sz w:val="22"/>
                    </w:rPr>
                    <w:t>85分（不含）的，扣罚3000元（罚款在货款结算时扣除）；</w:t>
                  </w:r>
                </w:p>
                <w:p>
                  <w:pPr>
                    <w:pStyle w:val="null3"/>
                    <w:ind w:firstLine="470"/>
                    <w:jc w:val="left"/>
                  </w:pPr>
                  <w:r>
                    <w:rPr>
                      <w:sz w:val="22"/>
                    </w:rPr>
                    <w:t>2</w:t>
                  </w:r>
                  <w:r>
                    <w:rPr>
                      <w:sz w:val="22"/>
                    </w:rPr>
                    <w:t>.</w:t>
                  </w:r>
                  <w:r>
                    <w:rPr>
                      <w:sz w:val="22"/>
                    </w:rPr>
                    <w:t>累计分值第二次低于</w:t>
                  </w:r>
                  <w:r>
                    <w:rPr>
                      <w:sz w:val="22"/>
                    </w:rPr>
                    <w:t>85分（不含）的，扣罚5000元（罚款在货款结算时扣除）；</w:t>
                  </w:r>
                </w:p>
                <w:p>
                  <w:pPr>
                    <w:pStyle w:val="null3"/>
                    <w:ind w:firstLine="470"/>
                    <w:jc w:val="left"/>
                  </w:pPr>
                  <w:r>
                    <w:rPr>
                      <w:sz w:val="22"/>
                    </w:rPr>
                    <w:t>3</w:t>
                  </w:r>
                  <w:r>
                    <w:rPr>
                      <w:sz w:val="22"/>
                    </w:rPr>
                    <w:t>.</w:t>
                  </w:r>
                  <w:r>
                    <w:rPr>
                      <w:sz w:val="22"/>
                    </w:rPr>
                    <w:t>累计分值第三次低于</w:t>
                  </w:r>
                  <w:r>
                    <w:rPr>
                      <w:sz w:val="22"/>
                    </w:rPr>
                    <w:t>85分（不含）的，扣罚10000元（罚款在货款结算时扣除），并有权</w:t>
                  </w:r>
                  <w:r>
                    <w:rPr>
                      <w:sz w:val="22"/>
                    </w:rPr>
                    <w:t>终止</w:t>
                  </w:r>
                  <w:r>
                    <w:rPr>
                      <w:sz w:val="22"/>
                    </w:rPr>
                    <w:t>合同。</w:t>
                  </w:r>
                </w:p>
                <w:p>
                  <w:pPr>
                    <w:pStyle w:val="null3"/>
                    <w:ind w:firstLine="470"/>
                    <w:jc w:val="left"/>
                  </w:pPr>
                  <w:r>
                    <w:rPr>
                      <w:sz w:val="22"/>
                    </w:rPr>
                    <w:t>（</w:t>
                  </w:r>
                  <w:r>
                    <w:rPr>
                      <w:sz w:val="22"/>
                    </w:rPr>
                    <w:t>二</w:t>
                  </w:r>
                  <w:r>
                    <w:rPr>
                      <w:sz w:val="22"/>
                    </w:rPr>
                    <w:t>）</w:t>
                  </w:r>
                  <w:r>
                    <w:rPr>
                      <w:sz w:val="22"/>
                    </w:rPr>
                    <w:t>服务期内</w:t>
                  </w:r>
                  <w:r>
                    <w:rPr>
                      <w:sz w:val="22"/>
                    </w:rPr>
                    <w:t>采购人可结合实际需要对服务质量评价内容进行修改或调整</w:t>
                  </w:r>
                  <w:r>
                    <w:rPr>
                      <w:sz w:val="22"/>
                    </w:rPr>
                    <w:t>。</w:t>
                  </w:r>
                </w:p>
              </w:tc>
            </w:tr>
          </w:tbl>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中山市技师学院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规定向各采购包中标供应商收取招标代理服务费。本项目各采购包招标代理服务费计算方式以对应包组预算金额作为计算基准，采用差额定率累进法进行计算：①预算金额≤100万，招标收费费率为1.5%；②100万＜预算金额≤500万元，招标收费费率为0.8%；③500万＜预算金额≤1000万元，招标收费费率为0.45%。参照《关于进一步放开建设项目专业服务价格的通知》(发改价格〔2015〕299号)要求确定本项目按以上标准进行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三、所有采购包的采购标的对应所属行业，批发业。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采购包1(化工类耗材)：综合评分法,是指投标文件满足招标文件全部实质性要求，且按照评审因素的量化指标评审得分最高的投标人为中标候选人的评标方法。（最低报价不是中标的唯一依据。）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采购包1（化工类耗材）：</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采购包1（化工类耗材）：</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供应商须具备有效的危险化学品经营许可证（提供证书扫描件）。</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1）本采购包整体专门面向小微企业，供应商根据招标公告附件《中小企业划型标准规定》及招标公告附件《广东省财政厅关于进一步规范政府采购活动中落实促进中小企业发展政策的通知》要求自行判定是否属于批发业的小微企业，符合小微类型的方可参与本采购包的投标； 2）本项目属于服务类项目，采购标的对应的所属行业为：批发业； 3）《中小企业声明函》按招标公告附件《广东省财政厅关于进一步规范政府采购活动中落实促进中小企业发展政策的通知》要求进行填写，此项将作为资格审查的必要项，如未按要求提供将视为无效投标。</w:t>
            </w:r>
          </w:p>
        </w:tc>
      </w:tr>
    </w:tbl>
    <w:p>
      <w:pPr>
        <w:pStyle w:val="null3"/>
        <w:ind w:firstLine="480"/>
      </w:pPr>
      <w:r>
        <w:rPr/>
        <w:t>表二符合性审查表：</w:t>
      </w:r>
    </w:p>
    <w:p>
      <w:pPr>
        <w:pStyle w:val="null3"/>
      </w:pPr>
      <w:r>
        <w:rPr/>
        <w:t>采购包1（化工类耗材）：</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w:t>
            </w:r>
          </w:p>
        </w:tc>
      </w:tr>
      <w:tr>
        <w:tc>
          <w:tcPr>
            <w:tcW w:type="dxa" w:w="890"/>
          </w:tcPr>
          <w:p>
            <w:pPr>
              <w:pStyle w:val="null3"/>
            </w:pPr>
            <w:r>
              <w:rPr/>
              <w:t>5</w:t>
            </w:r>
          </w:p>
        </w:tc>
        <w:tc>
          <w:tcPr>
            <w:tcW w:type="dxa" w:w="3178"/>
          </w:tcPr>
          <w:p>
            <w:pPr>
              <w:pStyle w:val="null3"/>
            </w:pPr>
            <w:r>
              <w:rPr/>
              <w:t>异常低价评审</w:t>
            </w:r>
          </w:p>
        </w:tc>
        <w:tc>
          <w:tcPr>
            <w:tcW w:type="dxa" w:w="4238"/>
          </w:tcPr>
          <w:p>
            <w:pPr>
              <w:pStyle w:val="null3"/>
            </w:pPr>
            <w:r>
              <w:rPr/>
              <w:t>已提交报价合理性书面说明及必要的证明材料，报价符合市场竞争、法规和行业政策。</w:t>
            </w:r>
          </w:p>
        </w:tc>
      </w:tr>
      <w:tr>
        <w:tc>
          <w:tcPr>
            <w:tcW w:type="dxa" w:w="890"/>
          </w:tcPr>
          <w:p>
            <w:pPr>
              <w:pStyle w:val="null3"/>
            </w:pPr>
            <w:r>
              <w:rPr/>
              <w:t>6</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采购包1(化工类耗材):</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技术部分30.0分</w:t>
            </w:r>
          </w:p>
          <w:p>
            <w:pPr>
              <w:pStyle w:val="null3"/>
            </w:pPr>
            <w:r>
              <w:rPr/>
              <w:t>报价得分50.0分</w:t>
            </w:r>
          </w:p>
        </w:tc>
      </w:tr>
      <w:tr>
        <w:tc>
          <w:tcPr>
            <w:tcW w:type="dxa" w:w="922"/>
            <w:gridSpan w:val="2"/>
            <w:vMerge w:val="restart"/>
          </w:tcPr>
          <w:p>
            <w:pPr>
              <w:pStyle w:val="null3"/>
              <w:jc w:val="center"/>
            </w:pPr>
            <w:r>
              <w:rPr/>
              <w:t>技术部分</w:t>
            </w:r>
          </w:p>
        </w:tc>
        <w:tc>
          <w:tcPr>
            <w:tcW w:type="dxa" w:w="2307"/>
          </w:tcPr>
          <w:p>
            <w:pPr>
              <w:pStyle w:val="null3"/>
              <w:jc w:val="left"/>
            </w:pPr>
            <w:r>
              <w:rPr/>
              <w:t>配送服务方案 (8.0分)</w:t>
            </w:r>
          </w:p>
        </w:tc>
        <w:tc>
          <w:tcPr>
            <w:tcW w:type="dxa" w:w="5076"/>
          </w:tcPr>
          <w:p>
            <w:pPr>
              <w:pStyle w:val="null3"/>
              <w:jc w:val="left"/>
            </w:pPr>
            <w:r>
              <w:rPr/>
              <w:t>根据投标人针对本采购包提供的配送服务方案（包含但不限于：对本采购包需求理解、接收订单后各类耗材备货安排、仓库和储存地点、供货方式、配送人员清单和安排、专线电话、配送流程等）进行评审： 1.配送服务方案详细完整、具体、清晰，对本采购包需求理解深刻精准；接收订单后耗材备货响应和供货时间优于采购需求，有完善的应急备货机制可应对紧急订单；仓库选址合理、仓储设施完备，有规范的仓储管理体系；供货方式灵活，保障供货及时稳定；配送人员配置充足，人员名单清晰完整（含姓名、岗位职责）；设置专线电话保障并承诺保持24小时畅通，配送流程规范，各环节衔接顺畅。同时符合以上情形得8分； 2.配送服务方案详细，对本采购包需求理解较深刻；接收订单后耗材备货响应和供货时间满足采购需求，备货周期可控；仓库位置合适、仓储设施规范，有基础的仓储管理措施；供货方式能保障正常供货及时性；配送人员配置合理，岗位职责明确；设置专线电话保障并承诺保持24小时畅通，可及时响应咨询及异常反馈；配送流程规范，明确各环节操作标准。同时符合以上情形得5分； 3.配送服务方案清晰但不够具体，对本采购包核心需求有明确认知；接收订单后耗材备货响应和供货时间满足采购需求，备货周期较长但可保障基本供货；仓库及仓储设施可满足基础存储需求，仓储管理措施不够完善；供货方式适配性、供货及时性有一定保障；配送人员配置可满足基础配送需求；设置专线电话保障并承诺保持24小时畅通；配送流程有明确框架，但细节缺失，各环节衔接存在疏漏，同时符合以上情形的得3分； 4.配送服务方案内容简单，对本采购包需求理解浅薄；接收订单后耗材备货响应和供货时间不满足采购需求，无明确备货计划，无法有效保障订单需求；仓库位置不明确或仓储条件不达标，无有效仓储管理措施；供货方式可行性差，难以保障供货及时性；配送人员配置不足；无体现专线电话保障及无承诺24小时畅通；配送流程混乱，无明确环节划分。符合以上任意一项情形得1分。 5.未提供配送服务方案，得0分。 注：采购需求要求收到采购人的供货服务通知，中标供应商在接到通知后1小时内响应，24小时内完成供货。若部分特殊商品需要订货时，中标供应商须提前与采购人书面协商确认。</w:t>
            </w:r>
          </w:p>
        </w:tc>
      </w:tr>
      <w:tr>
        <w:tc>
          <w:tcPr>
            <w:tcW w:type="dxa" w:w="922"/>
            <w:gridSpan w:val="2"/>
            <w:vMerge/>
          </w:tcPr>
          <w:p/>
        </w:tc>
        <w:tc>
          <w:tcPr>
            <w:tcW w:type="dxa" w:w="2307"/>
          </w:tcPr>
          <w:p>
            <w:pPr>
              <w:pStyle w:val="null3"/>
              <w:jc w:val="left"/>
            </w:pPr>
            <w:r>
              <w:rPr/>
              <w:t>质量及安全保证措施 (8.0分)</w:t>
            </w:r>
          </w:p>
        </w:tc>
        <w:tc>
          <w:tcPr>
            <w:tcW w:type="dxa" w:w="5076"/>
          </w:tcPr>
          <w:p>
            <w:pPr>
              <w:pStyle w:val="null3"/>
              <w:jc w:val="left"/>
            </w:pPr>
            <w:r>
              <w:rPr/>
              <w:t>据投标人提供针对本采购包的质量及安全保证措施（包含但不限于货物来源，货物厂家的相关生产许可、产品质量保证措施、配送安全管理制度及保障措施、产品可溯源性等）进行评审： 1.有详细、具体的质量及安全保证措施，针对性极强，完全贴合本采购包实际需求。货物来源正规可追溯，明确标注具体供货渠道及完整证明材料；厂家生产许可、资质文件齐全有效；产品质量、配送安全等各环节均有明确、可落地的管控标准和操作流程，专业保障能力突出，能有效保障本采购包顺利实施，得8分； 2.有具体的质量及安全保证措施，适配本采购包实际需求。货物来源清晰可查，明确核心供货渠道；厂家相关资质齐全有效，可正常核查；产品质量、配送安全等核心环节有明确管控流程，专业保障能力较强，能保障本采购包顺利实施，得5分； 3.质量及安全保证措施较为简单，缺乏详细管控细节。货物来源仅明确基本渠道，未提供完整的来源证明材料；厂家资质审核不够细致；产品质量、配送安全等环节未明确具体管控标准，管控流程不完善，存在较多可优化空间，得3分； 4.质量及安全保证措施内容简单且不具体，核心环节存在明显缺陷。货物来源不明确，无法提供有效来源证明；厂家无合法有效的相关资质，或资质已过期；未建立规范的质量检验、配送安全保障流程，存在明显不符合本采购实际的情形，得1分； 5.未按要求提供或未提供质量及安全保证措施，得0分。</w:t>
            </w:r>
          </w:p>
        </w:tc>
      </w:tr>
      <w:tr>
        <w:tc>
          <w:tcPr>
            <w:tcW w:type="dxa" w:w="922"/>
            <w:gridSpan w:val="2"/>
            <w:vMerge/>
          </w:tcPr>
          <w:p/>
        </w:tc>
        <w:tc>
          <w:tcPr>
            <w:tcW w:type="dxa" w:w="2307"/>
          </w:tcPr>
          <w:p>
            <w:pPr>
              <w:pStyle w:val="null3"/>
              <w:jc w:val="left"/>
            </w:pPr>
            <w:r>
              <w:rPr/>
              <w:t>应急预案 (7.0分)</w:t>
            </w:r>
          </w:p>
        </w:tc>
        <w:tc>
          <w:tcPr>
            <w:tcW w:type="dxa" w:w="5076"/>
          </w:tcPr>
          <w:p>
            <w:pPr>
              <w:pStyle w:val="null3"/>
              <w:jc w:val="left"/>
            </w:pPr>
            <w:r>
              <w:rPr/>
              <w:t>根据投标人针对本采购包的应急预案（内容包括但不限于：本采购包执行过程中采购人紧急供货保障、产品问题应急处理、突发情况处置、应急响应时间计划、应急人员安排等）进行评审： 1.应急预案详细完整，针对性极强，完全适配本采购包实际需求，明确划分采购人紧急供货场景，涵盖临时加购、缺货补供等各类需求，制定完善的供货保障流程，明确供货时限、运输方式及责任分工；产品问题应急退换货流程规范；突发情况处置方案具体可落地，明确处置步骤、责任人员及操作规范，应急响应迅速，应急人员配置充足、分工明确，能全面应对各类突发场景，得7分； 2.应急预案内容完整，贴合本采购包实际场景，能有效保障本采购包应急需求。明确采购人紧急供货相关措施，制定合理的供货流程及时限，确保紧急需求得到满足；产品问题应急退换货流程清晰，明确责任主体及处置流程；突发情况处置方案可行，明确应急响应时限及操作步骤，应急人员配置合理、分工明确，能全面满足本采购包应急需求，无明显疏漏，得4分； 3.应急预案内容简单，仅明确部分核心应急措施，未细化紧急供货流程、退换货规范及突发情况处置步骤，应急响应时间、人员分工不明确，仅能应对最基础的应急场景，无法全面保障本采购包应急需求，得1分； 4.未按要求提供或未提供应急预案，得0分。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根据投标人所提供的售后服务方案（内容包括但不限于：售后服务响应机制、技术支持、售后服务承诺及保障措施、技术培训等）进行评审： 1.售后服务方案详细完整，针对性极强，完全适配本采购包实际需求，建立完善的售后服务响应机制，明确响应时限、处理流程及责任分工，所有产品质保期优于采购需求，质保期内发现服务质量缺陷，主动提供高于原标准的产品服务替代或全面有效的补救措施并承担所有费用，技术支持服务全面，配备专业技术团队，明确技术支持方式（现场、远程等）及服务范围，响应和排除故障时间优于采购需求，能快速解决各类技术问题；售后服务承诺具体可落地，保障措施完善，可全程追溯；技术培训方案系统全面，具备充足的售后保障冗余能力，得7分。 2.售后服务方案内容完整，贴合本采购包实际需求，能有效保障本采购包售后需求。明确建立售后服务响应机制，制定合理的响应时限及处理流程，确保售后需求得到及时响应；所有产品质保期满足采购需求，质保期内出现服务质量缺陷，可按采购人要求提供同等或高于原质量的产品服务及补救措施并承担所有费用，技术支持服务到位，配备专业技术人员，明确技术支持方式及核心服务范围，可有效解决常见技术问题，响应和排除故障时间满足采购需求，售后服务承诺清晰，明确服务期限、核心服务标准及保障措施，无明显疏漏；技术培训方案可行，得4分； 3.售后服务方案内容简单，仅明确部分核心售后及质保内容，未细化质保期相关执行细节、24小时响应及72小时处置的具体流程，未明确补救措施及费用承担的具体方式，技术支持、保障措施及技术培训细节缺失，服务标准不明确，仅能应对最基础的售后及质保场景，无法全面保障本采购包售后需求，得1分； 4.未提供售后服务方案，得0分。 注：采购需求中要求：本采购包所提供产品的质量保证期应不少于1年。质保期自验收合格之日起计算，在保证期内如发现服务质量缺陷的，中标供应商应当负责按采购人要求提供同等或高于原产品品质的货物或者采取其他相应补救措施。中标供应商承担质保期内产生的一切费用，中标供应商须在接到采购人通知24小时内响应，并在72小时内完成保修事宜的排查与处置。</w:t>
            </w:r>
          </w:p>
        </w:tc>
      </w:tr>
      <w:tr>
        <w:tc>
          <w:tcPr>
            <w:tcW w:type="dxa" w:w="922"/>
            <w:gridSpan w:val="2"/>
            <w:vMerge w:val="restart"/>
          </w:tcPr>
          <w:p>
            <w:pPr>
              <w:pStyle w:val="null3"/>
              <w:jc w:val="center"/>
            </w:pPr>
            <w:r>
              <w:rPr/>
              <w:t>商务部分</w:t>
            </w:r>
          </w:p>
        </w:tc>
        <w:tc>
          <w:tcPr>
            <w:tcW w:type="dxa" w:w="2307"/>
          </w:tcPr>
          <w:p>
            <w:pPr>
              <w:pStyle w:val="null3"/>
              <w:jc w:val="left"/>
            </w:pPr>
            <w:r>
              <w:rPr/>
              <w:t>服务团队 (3.0分)</w:t>
            </w:r>
          </w:p>
        </w:tc>
        <w:tc>
          <w:tcPr>
            <w:tcW w:type="dxa" w:w="5076"/>
          </w:tcPr>
          <w:p>
            <w:pPr>
              <w:pStyle w:val="null3"/>
              <w:jc w:val="left"/>
            </w:pPr>
            <w:r>
              <w:rPr/>
              <w:t>根据投标人提供的拟投入本采购包的服务人员进行评审，每提供一人得1分，本项最高得3分。 注：投标文件按人员清单逐一提供投标截止时间前12个月内投标人为以上投入人员购买任意一个月的社保参保证明复印件并加盖公章，若投标人未能提供该人员社保证明的，可以在投标文件中提供相关承诺书并加盖公章，格式自拟，承诺书内容包括但不限于以下内容：“若我单位中标，合同签订前保证按投标文件中所配备投入本采购包的人员全部到位并提供所投人员以我单位名义缴纳的社保证明或劳动合同，否则视为我单位放弃中标资格”，视为满足评审要求。</w:t>
            </w:r>
          </w:p>
        </w:tc>
      </w:tr>
      <w:tr>
        <w:tc>
          <w:tcPr>
            <w:tcW w:type="dxa" w:w="922"/>
            <w:gridSpan w:val="2"/>
            <w:vMerge/>
          </w:tcPr>
          <w:p/>
        </w:tc>
        <w:tc>
          <w:tcPr>
            <w:tcW w:type="dxa" w:w="2307"/>
          </w:tcPr>
          <w:p>
            <w:pPr>
              <w:pStyle w:val="null3"/>
              <w:jc w:val="left"/>
            </w:pPr>
            <w:r>
              <w:rPr/>
              <w:t>运输能力 (2.0分)</w:t>
            </w:r>
          </w:p>
        </w:tc>
        <w:tc>
          <w:tcPr>
            <w:tcW w:type="dxa" w:w="5076"/>
          </w:tcPr>
          <w:p>
            <w:pPr>
              <w:pStyle w:val="null3"/>
              <w:jc w:val="left"/>
            </w:pPr>
            <w:r>
              <w:rPr/>
              <w:t>根据投标人为本采购包配备的车辆情况进行评审： 1.投标人具有运输车辆的，每提供一辆得1分，本项最高得2分。 注：如为自有车辆的，须提供投标人名义的行驶证复印件（或扫描件）；如为租赁车辆的，须提供以投标人名义的租赁合同及出租单位名义的行驶证复印件（或扫描件），同时租赁合同的有效期若不足以覆盖本采购包服务期限的，须在投标文件中提供承诺函保证在服务期内配有不少于投标时的运输专用车辆数量。不按要求提供的不得分。</w:t>
            </w:r>
          </w:p>
        </w:tc>
      </w:tr>
      <w:tr>
        <w:tc>
          <w:tcPr>
            <w:tcW w:type="dxa" w:w="922"/>
            <w:gridSpan w:val="2"/>
            <w:vMerge/>
          </w:tcPr>
          <w:p/>
        </w:tc>
        <w:tc>
          <w:tcPr>
            <w:tcW w:type="dxa" w:w="2307"/>
          </w:tcPr>
          <w:p>
            <w:pPr>
              <w:pStyle w:val="null3"/>
              <w:jc w:val="left"/>
            </w:pPr>
            <w:r>
              <w:rPr/>
              <w:t>同类业绩 (10.0分)</w:t>
            </w:r>
          </w:p>
        </w:tc>
        <w:tc>
          <w:tcPr>
            <w:tcW w:type="dxa" w:w="5076"/>
          </w:tcPr>
          <w:p>
            <w:pPr>
              <w:pStyle w:val="null3"/>
              <w:jc w:val="left"/>
            </w:pPr>
            <w:r>
              <w:rPr/>
              <w:t>评标委员会根据投标人提供的同类业绩情况进行评审：2023年1月1日以来（以合同签订时间或合同约定生效日期或履约期限为准）投标人承接的同类项目业绩，每提供1个符合要求的项目业绩得2分，最高得10分。 注：（1）投标文件中提供相应的业绩证明材料复印件，业绩证明材料须清晰体现与本采购包用户需求采购标的内容同类业绩要求，如评标委员会无法从所提供的材料中判断是否符合要求的，视为不符合； （2）同一个项目提供多份合同的不重复计分； （3）未提供或未按要求提供的，不得分。</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根据投标人上述有效“同类业绩”情况，每提供一项评价结果为“优”或“满意”或同等级别的正面评价证明材料，得1分，本项最高得5分。 注：（1）提供对应项目的服务评价证明材料复印件（或扫描件）（证明文件应有客户单位章，客户单位名称与合同一致）逐一附在以上业绩合同后作为评审依据。 （2）针对一份有效合同，投标人提供一份或多份好评的，只按一份好评计算。 （3）提供的好评与有效业绩无法对应或没有提供的不得分。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(50.0分)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jc w:val="center"/>
      </w:pPr>
      <w:r>
        <w:rPr>
          <w:sz w:val="72"/>
          <w:b/>
        </w:rPr>
        <w:t>广东省政府采购</w:t>
      </w:r>
    </w:p>
    <w:p>
      <w:pPr>
        <w:pStyle w:val="null3"/>
        <w:jc w:val="center"/>
      </w:pPr>
      <w:r>
        <w:rPr/>
        <w:t xml:space="preserve"> </w:t>
      </w:r>
    </w:p>
    <w:p>
      <w:pPr>
        <w:pStyle w:val="null3"/>
        <w:jc w:val="center"/>
      </w:pPr>
      <w:r>
        <w:rPr/>
        <w:t xml:space="preserve"> </w:t>
      </w:r>
    </w:p>
    <w:p>
      <w:pPr>
        <w:pStyle w:val="null3"/>
        <w:jc w:val="center"/>
      </w:pPr>
      <w:r>
        <w:rPr>
          <w:sz w:val="72"/>
          <w:b/>
        </w:rPr>
        <w:t>合　同　书</w:t>
      </w:r>
    </w:p>
    <w:p>
      <w:pPr>
        <w:pStyle w:val="null3"/>
        <w:jc w:val="center"/>
      </w:pPr>
      <w:r>
        <w:rPr>
          <w:sz w:val="21"/>
          <w:b/>
        </w:rPr>
        <w:t xml:space="preserve">  </w:t>
      </w:r>
      <w:r>
        <w:br/>
      </w:r>
      <w:r>
        <w:rPr>
          <w:sz w:val="24"/>
          <w:b/>
        </w:rPr>
        <w:t xml:space="preserve"> </w:t>
      </w:r>
      <w:r>
        <w:rPr>
          <w:sz w:val="24"/>
          <w:b/>
        </w:rPr>
        <w:t>（本合同范本仅供参考，中标供应商与采购人可根据双方的具体要求、招标文件及投标文件的约定和承诺进行修订，双方所签订的合同不得对招标文件确定的事项和中标供应商投标文件作实质性修改）</w:t>
      </w:r>
    </w:p>
    <w:p>
      <w:pPr>
        <w:pStyle w:val="null3"/>
        <w:jc w:val="left"/>
      </w:pPr>
      <w:r>
        <w:rPr/>
        <w:t xml:space="preserve"> </w:t>
      </w:r>
    </w:p>
    <w:p>
      <w:pPr>
        <w:pStyle w:val="null3"/>
        <w:jc w:val="center"/>
      </w:pPr>
      <w:r>
        <w:rPr/>
        <w:t xml:space="preserve"> </w:t>
      </w:r>
    </w:p>
    <w:p>
      <w:pPr>
        <w:pStyle w:val="null3"/>
        <w:jc w:val="center"/>
      </w:pPr>
      <w:r>
        <w:rPr/>
        <w:t xml:space="preserve">  </w:t>
      </w:r>
    </w:p>
    <w:p>
      <w:pPr>
        <w:pStyle w:val="null3"/>
        <w:ind w:firstLine="1120"/>
        <w:jc w:val="both"/>
      </w:pPr>
      <w:r>
        <w:rPr>
          <w:sz w:val="28"/>
        </w:rPr>
        <w:t xml:space="preserve">            采购计划编号：</w:t>
      </w:r>
      <w:r>
        <w:rPr>
          <w:b/>
          <w:u w:val="single"/>
        </w:rPr>
        <w:t xml:space="preserve">                  </w:t>
      </w:r>
    </w:p>
    <w:p>
      <w:pPr>
        <w:pStyle w:val="null3"/>
        <w:spacing w:before="150" w:after="150"/>
        <w:jc w:val="both"/>
      </w:pPr>
      <w:r>
        <w:rPr/>
        <w:t xml:space="preserve">                                    </w:t>
      </w:r>
      <w:r>
        <w:rPr>
          <w:sz w:val="28"/>
        </w:rPr>
        <w:t>项目编号：</w:t>
      </w:r>
      <w:r>
        <w:rPr>
          <w:b/>
          <w:u w:val="single"/>
        </w:rPr>
        <w:t xml:space="preserve">                  </w:t>
      </w:r>
    </w:p>
    <w:p>
      <w:pPr>
        <w:pStyle w:val="null3"/>
        <w:spacing w:before="150" w:after="150"/>
        <w:jc w:val="both"/>
      </w:pPr>
      <w:r>
        <w:rPr/>
        <w:t xml:space="preserve">                                </w:t>
      </w:r>
      <w:r>
        <w:rPr>
          <w:sz w:val="28"/>
        </w:rPr>
        <w:t>项目名称：</w:t>
      </w:r>
      <w:r>
        <w:rPr>
          <w:sz w:val="28"/>
          <w:b/>
        </w:rPr>
        <w:t>中山市技师学院</w:t>
      </w:r>
      <w:r>
        <w:rPr>
          <w:sz w:val="28"/>
          <w:b/>
        </w:rPr>
        <w:t>2026年度实习实训耗材采购项目（二次）</w:t>
      </w:r>
    </w:p>
    <w:p>
      <w:pPr>
        <w:pStyle w:val="null3"/>
        <w:ind w:firstLine="1120"/>
        <w:jc w:val="both"/>
      </w:pPr>
      <w:r>
        <w:rPr>
          <w:sz w:val="28"/>
        </w:rPr>
        <w:t xml:space="preserve">            采购包</w:t>
      </w:r>
      <w:r>
        <w:rPr>
          <w:sz w:val="28"/>
        </w:rPr>
        <w:t>：</w:t>
      </w:r>
      <w:r>
        <w:rPr>
          <w:b/>
          <w:u w:val="single"/>
        </w:rPr>
        <w:t xml:space="preserve">                  </w:t>
      </w: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sz w:val="24"/>
        </w:rPr>
        <w:t>甲方：</w:t>
      </w:r>
      <w:r>
        <w:rPr>
          <w:sz w:val="24"/>
          <w:b/>
          <w:u w:val="single"/>
        </w:rPr>
        <w:t>中山市技师学院</w:t>
      </w:r>
    </w:p>
    <w:p>
      <w:pPr>
        <w:pStyle w:val="null3"/>
      </w:pPr>
      <w:r>
        <w:rPr>
          <w:sz w:val="24"/>
        </w:rPr>
        <w:t>电话：</w:t>
      </w:r>
      <w:r>
        <w:rPr>
          <w:sz w:val="24"/>
          <w:b/>
          <w:u w:val="single"/>
        </w:rPr>
        <w:t>0760-23320787</w:t>
      </w:r>
      <w:r>
        <w:rPr/>
        <w:t xml:space="preserve">   </w:t>
      </w:r>
    </w:p>
    <w:p>
      <w:pPr>
        <w:pStyle w:val="null3"/>
      </w:pPr>
      <w:r>
        <w:rPr>
          <w:sz w:val="24"/>
        </w:rPr>
        <w:t>地址：</w:t>
      </w:r>
      <w:r>
        <w:rPr>
          <w:sz w:val="24"/>
          <w:b/>
          <w:u w:val="single"/>
        </w:rPr>
        <w:t>中山市东区兴文路</w:t>
      </w:r>
      <w:r>
        <w:rPr>
          <w:sz w:val="24"/>
          <w:b/>
          <w:u w:val="single"/>
        </w:rPr>
        <w:t>72号</w:t>
      </w:r>
      <w:r>
        <w:rPr/>
        <w:t xml:space="preserve"> </w:t>
      </w:r>
    </w:p>
    <w:p>
      <w:pPr>
        <w:pStyle w:val="null3"/>
      </w:pPr>
      <w:r>
        <w:rPr>
          <w:sz w:val="24"/>
        </w:rPr>
        <w:t>联系人</w:t>
      </w:r>
      <w:r>
        <w:rPr>
          <w:sz w:val="24"/>
        </w:rPr>
        <w:t>：</w:t>
      </w:r>
      <w:r>
        <w:rPr>
          <w:b/>
          <w:u w:val="single"/>
        </w:rPr>
        <w:t xml:space="preserve">                  </w:t>
      </w:r>
    </w:p>
    <w:p>
      <w:pPr>
        <w:pStyle w:val="null3"/>
        <w:jc w:val="both"/>
      </w:pPr>
      <w:r>
        <w:rPr>
          <w:sz w:val="24"/>
        </w:rPr>
        <w:t>乙方：</w:t>
      </w:r>
      <w:r>
        <w:rPr>
          <w:sz w:val="21"/>
          <w:b/>
          <w:u w:val="single"/>
        </w:rPr>
        <w:t xml:space="preserve">                  </w:t>
      </w:r>
    </w:p>
    <w:p>
      <w:pPr>
        <w:pStyle w:val="null3"/>
        <w:jc w:val="both"/>
      </w:pPr>
      <w:r>
        <w:rPr>
          <w:sz w:val="24"/>
        </w:rPr>
        <w:t>电话：</w:t>
      </w:r>
      <w:r>
        <w:rPr>
          <w:sz w:val="21"/>
          <w:b/>
          <w:u w:val="single"/>
        </w:rPr>
        <w:t xml:space="preserve">                  </w:t>
      </w:r>
      <w:r>
        <w:rPr>
          <w:sz w:val="21"/>
        </w:rPr>
        <w:t xml:space="preserve"> </w:t>
      </w:r>
    </w:p>
    <w:p>
      <w:pPr>
        <w:pStyle w:val="null3"/>
      </w:pPr>
      <w:r>
        <w:rPr>
          <w:sz w:val="24"/>
        </w:rPr>
        <w:t>地址：</w:t>
      </w:r>
      <w:r>
        <w:rPr>
          <w:b/>
          <w:u w:val="single"/>
        </w:rPr>
        <w:t xml:space="preserve">                  </w:t>
      </w:r>
      <w:r>
        <w:rPr>
          <w:b/>
          <w:u w:val="single"/>
        </w:rPr>
        <w:t xml:space="preserve"> </w:t>
      </w:r>
    </w:p>
    <w:p>
      <w:pPr>
        <w:pStyle w:val="null3"/>
      </w:pPr>
      <w:r>
        <w:rPr>
          <w:sz w:val="24"/>
        </w:rPr>
        <w:t>联系人</w:t>
      </w:r>
      <w:r>
        <w:rPr>
          <w:sz w:val="24"/>
        </w:rPr>
        <w:t>：</w:t>
      </w:r>
      <w:r>
        <w:rPr>
          <w:b/>
          <w:u w:val="single"/>
        </w:rPr>
        <w:t xml:space="preserve">                  </w:t>
      </w:r>
      <w:r>
        <w:rPr/>
        <w:t xml:space="preserve"> </w:t>
      </w:r>
    </w:p>
    <w:p>
      <w:pPr>
        <w:pStyle w:val="null3"/>
      </w:pPr>
      <w:r>
        <w:rPr>
          <w:sz w:val="24"/>
        </w:rPr>
        <w:t>合同签订地：</w:t>
      </w:r>
      <w:r>
        <w:rPr>
          <w:b/>
          <w:u w:val="single"/>
        </w:rPr>
        <w:t xml:space="preserve">                  </w:t>
      </w:r>
    </w:p>
    <w:p>
      <w:pPr>
        <w:pStyle w:val="null3"/>
        <w:jc w:val="both"/>
      </w:pPr>
      <w:r>
        <w:rPr>
          <w:sz w:val="24"/>
        </w:rPr>
        <w:t>根据</w:t>
      </w:r>
      <w:r>
        <w:rPr>
          <w:sz w:val="24"/>
          <w:u w:val="single"/>
        </w:rPr>
        <w:t>（项目名称</w:t>
      </w:r>
      <w:r>
        <w:rPr>
          <w:sz w:val="24"/>
          <w:u w:val="single"/>
        </w:rPr>
        <w:t>：</w:t>
      </w:r>
      <w:r>
        <w:rPr>
          <w:sz w:val="24"/>
          <w:b/>
          <w:u w:val="single"/>
        </w:rPr>
        <w:t>中山市技师学院</w:t>
      </w:r>
      <w:r>
        <w:rPr>
          <w:sz w:val="24"/>
          <w:b/>
          <w:u w:val="single"/>
        </w:rPr>
        <w:t>2026年度实习实训耗材采购项目</w:t>
      </w:r>
      <w:r>
        <w:rPr>
          <w:sz w:val="24"/>
          <w:u w:val="single"/>
        </w:rPr>
        <w:t>）（项目编号</w:t>
      </w:r>
      <w:r>
        <w:rPr>
          <w:sz w:val="24"/>
          <w:u w:val="single"/>
        </w:rPr>
        <w:t>：</w:t>
      </w:r>
      <w:r>
        <w:rPr>
          <w:b/>
          <w:u w:val="single"/>
        </w:rPr>
        <w:t xml:space="preserve">                </w:t>
      </w:r>
      <w:r>
        <w:rPr>
          <w:sz w:val="24"/>
          <w:u w:val="single"/>
        </w:rPr>
        <w:t>)</w:t>
      </w:r>
      <w:r>
        <w:rPr>
          <w:sz w:val="24"/>
          <w:u w:val="single"/>
        </w:rPr>
        <w:t>（采购包：</w:t>
      </w:r>
      <w:r>
        <w:rPr>
          <w:u w:val="single"/>
        </w:rPr>
        <w:t xml:space="preserve">  </w:t>
      </w:r>
      <w:r>
        <w:rPr>
          <w:sz w:val="24"/>
          <w:u w:val="single"/>
        </w:rPr>
        <w:t>）</w:t>
      </w:r>
      <w:r>
        <w:rPr>
          <w:sz w:val="24"/>
        </w:rPr>
        <w:t>的采购结果，按照《中华人民共和国政府采购法》</w:t>
      </w:r>
      <w:r>
        <w:rPr>
          <w:sz w:val="24"/>
        </w:rPr>
        <w:t>及其实施条例</w:t>
      </w:r>
      <w:r>
        <w:rPr>
          <w:sz w:val="24"/>
        </w:rPr>
        <w:t>、</w:t>
      </w:r>
      <w:r>
        <w:rPr>
          <w:sz w:val="24"/>
        </w:rPr>
        <w:t>根据</w:t>
      </w:r>
      <w:r>
        <w:rPr>
          <w:sz w:val="24"/>
        </w:rPr>
        <w:t>《中华人民共和国民法典》的规定，经双方协商，本着平等互利和诚实信用的原则，一致同意签订本合同如下。</w:t>
      </w:r>
    </w:p>
    <w:p>
      <w:pPr>
        <w:pStyle w:val="null3"/>
        <w:jc w:val="both"/>
      </w:pPr>
      <w:r>
        <w:rPr>
          <w:sz w:val="24"/>
          <w:b/>
        </w:rPr>
        <w:t>一、项目内容</w:t>
      </w:r>
    </w:p>
    <w:p>
      <w:pPr>
        <w:pStyle w:val="null3"/>
        <w:ind w:firstLine="420"/>
        <w:jc w:val="both"/>
      </w:pPr>
      <w:r>
        <w:rPr>
          <w:sz w:val="24"/>
        </w:rPr>
        <w:t>中山市技师学院</w:t>
      </w:r>
      <w:r>
        <w:rPr>
          <w:sz w:val="24"/>
        </w:rPr>
        <w:t>2026年度实习实训耗材采购</w:t>
      </w:r>
      <w:r>
        <w:rPr>
          <w:sz w:val="24"/>
        </w:rPr>
        <w:t>，</w:t>
      </w:r>
      <w:r>
        <w:rPr>
          <w:sz w:val="24"/>
        </w:rPr>
        <w:t>本</w:t>
      </w:r>
      <w:r>
        <w:rPr>
          <w:sz w:val="24"/>
        </w:rPr>
        <w:t>合同期间，乙方需按</w:t>
      </w:r>
      <w:r>
        <w:rPr>
          <w:sz w:val="24"/>
        </w:rPr>
        <w:t>合同约定及甲方需求，</w:t>
      </w:r>
      <w:r>
        <w:rPr>
          <w:sz w:val="24"/>
        </w:rPr>
        <w:t>对实训耗材进行供应。乙方在协议供货期内获得的供货数量视甲方的实际需求而定。</w:t>
      </w:r>
    </w:p>
    <w:p>
      <w:pPr>
        <w:pStyle w:val="null3"/>
        <w:ind w:firstLine="480"/>
        <w:jc w:val="both"/>
      </w:pPr>
      <w:r>
        <w:rPr>
          <w:sz w:val="24"/>
        </w:rPr>
        <w:t>货物清单：详见附件</w:t>
      </w:r>
      <w:r>
        <w:rPr>
          <w:sz w:val="24"/>
        </w:rPr>
        <w:t>3.</w:t>
      </w:r>
      <w:r>
        <w:rPr>
          <w:sz w:val="24"/>
        </w:rPr>
        <w:t>2</w:t>
      </w:r>
      <w:r>
        <w:rPr>
          <w:sz w:val="24"/>
        </w:rPr>
        <w:t>清单：</w:t>
      </w:r>
      <w:r>
        <w:rPr>
          <w:sz w:val="24"/>
        </w:rPr>
        <w:t>《</w:t>
      </w:r>
      <w:r>
        <w:rPr>
          <w:sz w:val="24"/>
        </w:rPr>
        <w:t>2</w:t>
      </w:r>
      <w:r>
        <w:rPr>
          <w:sz w:val="24"/>
        </w:rPr>
        <w:t>2026年度各系实习实训耗材品目汇总表</w:t>
      </w:r>
      <w:r>
        <w:rPr>
          <w:sz w:val="24"/>
        </w:rPr>
        <w:t>》内容（注：货物名称内容必须与投标文件中货物名称内容一致）</w:t>
      </w:r>
    </w:p>
    <w:p>
      <w:pPr>
        <w:pStyle w:val="null3"/>
        <w:jc w:val="both"/>
      </w:pPr>
      <w:r>
        <w:rPr>
          <w:sz w:val="24"/>
          <w:b/>
        </w:rPr>
        <w:t>二、合同预算金额</w:t>
      </w:r>
    </w:p>
    <w:p>
      <w:pPr>
        <w:pStyle w:val="null3"/>
        <w:ind w:firstLine="480"/>
        <w:jc w:val="both"/>
      </w:pPr>
      <w:r>
        <w:rPr>
          <w:sz w:val="24"/>
        </w:rPr>
        <w:t>合同预算金额</w:t>
      </w:r>
      <w:r>
        <w:rPr>
          <w:sz w:val="24"/>
        </w:rPr>
        <w:t>含税</w:t>
      </w:r>
      <w:r>
        <w:rPr>
          <w:sz w:val="24"/>
        </w:rPr>
        <w:t>为（大写）：</w:t>
      </w:r>
      <w:r>
        <w:rPr>
          <w:b/>
          <w:u w:val="single"/>
        </w:rPr>
        <w:t xml:space="preserve">               </w:t>
      </w:r>
      <w:r>
        <w:rPr>
          <w:sz w:val="24"/>
        </w:rPr>
        <w:t xml:space="preserve"> </w:t>
      </w:r>
      <w:r>
        <w:rPr>
          <w:sz w:val="24"/>
        </w:rPr>
        <w:t>（小写￥</w:t>
      </w:r>
      <w:r>
        <w:rPr>
          <w:b/>
          <w:u w:val="single"/>
        </w:rPr>
        <w:t xml:space="preserve">               </w:t>
      </w:r>
      <w:r>
        <w:rPr>
          <w:sz w:val="24"/>
          <w:b/>
          <w:u w:val="single"/>
        </w:rPr>
        <w:t>元</w:t>
      </w:r>
      <w:r>
        <w:rPr>
          <w:sz w:val="24"/>
        </w:rPr>
        <w:t>）。</w:t>
      </w:r>
    </w:p>
    <w:p>
      <w:pPr>
        <w:pStyle w:val="null3"/>
        <w:ind w:firstLine="420"/>
      </w:pPr>
      <w:r>
        <w:rPr>
          <w:sz w:val="24"/>
        </w:rPr>
        <w:t>本</w:t>
      </w:r>
      <w:r>
        <w:rPr>
          <w:sz w:val="24"/>
        </w:rPr>
        <w:t>合同总额包括乙方设计、安装、</w:t>
      </w:r>
      <w:r>
        <w:rPr>
          <w:sz w:val="24"/>
        </w:rPr>
        <w:t>本合同所涉全部货物及其</w:t>
      </w:r>
      <w:r>
        <w:rPr>
          <w:sz w:val="24"/>
        </w:rPr>
        <w:t>随机零配件、标配工具、运输保险、调试、质保期服务、各项税费、交通费、人工费及合同实施过程中不可预见全部费用</w:t>
      </w:r>
      <w:r>
        <w:rPr>
          <w:sz w:val="24"/>
        </w:rPr>
        <w:t>及乙方履行本合同所需相关的一切费用</w:t>
      </w:r>
      <w:r>
        <w:rPr>
          <w:sz w:val="24"/>
        </w:rPr>
        <w:t>等。</w:t>
      </w:r>
      <w:r>
        <w:rPr>
          <w:sz w:val="24"/>
        </w:rPr>
        <w:t>未经甲方事先书面确认并同意，本合同执行期间合同总金额不变。</w:t>
      </w:r>
    </w:p>
    <w:p>
      <w:pPr>
        <w:pStyle w:val="null3"/>
      </w:pPr>
      <w:r>
        <w:rPr>
          <w:sz w:val="24"/>
          <w:b/>
        </w:rPr>
        <w:t>三、服务范围及验收</w:t>
      </w:r>
    </w:p>
    <w:p>
      <w:pPr>
        <w:pStyle w:val="null3"/>
        <w:ind w:firstLine="480"/>
        <w:jc w:val="both"/>
      </w:pPr>
      <w:r>
        <w:rPr>
          <w:sz w:val="24"/>
        </w:rPr>
        <w:t>甲方聘请乙方提供以下服务：</w:t>
      </w:r>
    </w:p>
    <w:p>
      <w:pPr>
        <w:pStyle w:val="null3"/>
        <w:ind w:firstLine="480"/>
      </w:pPr>
      <w:r>
        <w:rPr>
          <w:sz w:val="24"/>
        </w:rPr>
        <w:t>1</w:t>
      </w:r>
      <w:r>
        <w:rPr>
          <w:sz w:val="24"/>
        </w:rPr>
        <w:t>.</w:t>
      </w:r>
      <w:r>
        <w:rPr>
          <w:sz w:val="24"/>
        </w:rPr>
        <w:t>乙方应提供已注册品牌制造商原装、全新的（含附件、随机工具等）、符合</w:t>
      </w:r>
      <w:r>
        <w:rPr>
          <w:sz w:val="24"/>
        </w:rPr>
        <w:t>行业、</w:t>
      </w:r>
      <w:r>
        <w:rPr>
          <w:sz w:val="24"/>
        </w:rPr>
        <w:t>国家及</w:t>
      </w:r>
      <w:r>
        <w:rPr>
          <w:sz w:val="24"/>
        </w:rPr>
        <w:t>甲方</w:t>
      </w:r>
      <w:r>
        <w:rPr>
          <w:sz w:val="24"/>
        </w:rPr>
        <w:t>提出的有关质量标准，整机无污染，无</w:t>
      </w:r>
      <w:r>
        <w:rPr>
          <w:sz w:val="24"/>
        </w:rPr>
        <w:t>知识产权</w:t>
      </w:r>
      <w:r>
        <w:rPr>
          <w:sz w:val="24"/>
        </w:rPr>
        <w:t>侵权行为，在中国境内可依常规安全合法使用的货物，本合同所指的货物及服务应符合招标文件的技术规格所述的标准。如果</w:t>
      </w:r>
      <w:r>
        <w:rPr>
          <w:sz w:val="24"/>
        </w:rPr>
        <w:t>无</w:t>
      </w:r>
      <w:r>
        <w:rPr>
          <w:sz w:val="24"/>
        </w:rPr>
        <w:t>提及适用</w:t>
      </w:r>
      <w:r>
        <w:rPr>
          <w:sz w:val="24"/>
        </w:rPr>
        <w:t>的</w:t>
      </w:r>
      <w:r>
        <w:rPr>
          <w:sz w:val="24"/>
        </w:rPr>
        <w:t>标准，则应符合中华人民共和国国家标准或行业标准。</w:t>
      </w:r>
      <w:r>
        <w:rPr>
          <w:sz w:val="24"/>
        </w:rPr>
        <w:t>但</w:t>
      </w:r>
      <w:r>
        <w:rPr>
          <w:sz w:val="24"/>
        </w:rPr>
        <w:t>这些标准必须是有关机构发布的最新版本的标准。</w:t>
      </w:r>
    </w:p>
    <w:p>
      <w:pPr>
        <w:pStyle w:val="null3"/>
        <w:ind w:firstLine="480"/>
      </w:pPr>
      <w:r>
        <w:rPr>
          <w:sz w:val="24"/>
        </w:rPr>
        <w:t>2</w:t>
      </w:r>
      <w:r>
        <w:rPr>
          <w:sz w:val="24"/>
        </w:rPr>
        <w:t>.</w:t>
      </w:r>
      <w:r>
        <w:rPr>
          <w:sz w:val="24"/>
        </w:rPr>
        <w:t>所有货物在开箱检验时必须完好，无破损，配置与装箱单相符，数量、质量及性能不低于招标文件</w:t>
      </w:r>
      <w:r>
        <w:rPr>
          <w:sz w:val="24"/>
        </w:rPr>
        <w:t>和附件</w:t>
      </w:r>
      <w:r>
        <w:rPr>
          <w:sz w:val="24"/>
        </w:rPr>
        <w:t>的要求</w:t>
      </w:r>
      <w:r>
        <w:rPr>
          <w:sz w:val="24"/>
        </w:rPr>
        <w:t>以及投标文件的承诺</w:t>
      </w:r>
      <w:r>
        <w:rPr>
          <w:sz w:val="24"/>
        </w:rPr>
        <w:t>。</w:t>
      </w:r>
    </w:p>
    <w:p>
      <w:pPr>
        <w:pStyle w:val="null3"/>
        <w:ind w:firstLine="480"/>
      </w:pPr>
      <w:r>
        <w:rPr>
          <w:sz w:val="24"/>
        </w:rPr>
        <w:t>3</w:t>
      </w:r>
      <w:r>
        <w:rPr>
          <w:sz w:val="24"/>
        </w:rPr>
        <w:t>.</w:t>
      </w:r>
      <w:r>
        <w:rPr>
          <w:sz w:val="24"/>
        </w:rPr>
        <w:t>货物外观清洁，标记编号以及盘面显示等字体清晰，能准确无误地</w:t>
      </w:r>
      <w:r>
        <w:rPr>
          <w:sz w:val="24"/>
        </w:rPr>
        <w:t>明确</w:t>
      </w:r>
      <w:r>
        <w:rPr>
          <w:sz w:val="24"/>
        </w:rPr>
        <w:t>货物的型号、规格、制造商，</w:t>
      </w:r>
      <w:r>
        <w:rPr>
          <w:sz w:val="24"/>
        </w:rPr>
        <w:t>乙方</w:t>
      </w:r>
      <w:r>
        <w:rPr>
          <w:sz w:val="24"/>
        </w:rPr>
        <w:t>应将约定货物及货物配套物品（包括但不限于用户手册、保修手册、有关资料、随机工具等）全部交付给甲方。设备及其辅助装置的铭牌、使用指示、警告指示应以中文或英文及易懂的通用符号来表示，应能准确无误地表示仪器的型号、规格、制造商。</w:t>
      </w:r>
    </w:p>
    <w:p>
      <w:pPr>
        <w:pStyle w:val="null3"/>
        <w:ind w:firstLine="480"/>
      </w:pPr>
      <w:r>
        <w:rPr>
          <w:sz w:val="24"/>
        </w:rPr>
        <w:t>4</w:t>
      </w:r>
      <w:r>
        <w:rPr>
          <w:sz w:val="24"/>
        </w:rPr>
        <w:t>.</w:t>
      </w:r>
      <w:r>
        <w:rPr>
          <w:sz w:val="24"/>
        </w:rPr>
        <w:t>乙方应按甲方提供的货物清单要求进行供货，双方按货物清单内容清点货物并由</w:t>
      </w:r>
      <w:r>
        <w:rPr>
          <w:sz w:val="24"/>
        </w:rPr>
        <w:t>双方</w:t>
      </w:r>
      <w:r>
        <w:rPr>
          <w:sz w:val="24"/>
        </w:rPr>
        <w:t>负责人签字确认，若发现提供的货物未能达到招标文件和投标文件中的</w:t>
      </w:r>
      <w:r>
        <w:rPr>
          <w:sz w:val="24"/>
        </w:rPr>
        <w:t>承诺要求</w:t>
      </w:r>
      <w:r>
        <w:rPr>
          <w:sz w:val="24"/>
        </w:rPr>
        <w:t>，甲方有权拒绝验收，该清点签字仅为对货物数量核对签收，不属于货物实质验收。</w:t>
      </w:r>
    </w:p>
    <w:p>
      <w:pPr>
        <w:pStyle w:val="null3"/>
        <w:ind w:firstLine="480"/>
      </w:pPr>
      <w:r>
        <w:rPr>
          <w:sz w:val="24"/>
        </w:rPr>
        <w:t>5.</w:t>
      </w:r>
      <w:r>
        <w:rPr>
          <w:sz w:val="24"/>
        </w:rPr>
        <w:t>收到甲方的</w:t>
      </w:r>
      <w:r>
        <w:rPr>
          <w:sz w:val="24"/>
        </w:rPr>
        <w:t>供</w:t>
      </w:r>
      <w:r>
        <w:rPr>
          <w:sz w:val="24"/>
        </w:rPr>
        <w:t>货服务通知，乙方在接到通知后</w:t>
      </w:r>
      <w:r>
        <w:rPr>
          <w:sz w:val="24"/>
        </w:rPr>
        <w:t>1小时内响应，24小时内完成供货。若部分特殊商品需要订货时，乙方须提前与甲方书面协商</w:t>
      </w:r>
      <w:r>
        <w:rPr>
          <w:sz w:val="24"/>
        </w:rPr>
        <w:t>确认</w:t>
      </w:r>
      <w:r>
        <w:rPr>
          <w:sz w:val="24"/>
        </w:rPr>
        <w:t>。</w:t>
      </w:r>
    </w:p>
    <w:p>
      <w:pPr>
        <w:pStyle w:val="null3"/>
        <w:ind w:firstLine="480"/>
      </w:pPr>
      <w:r>
        <w:rPr>
          <w:sz w:val="24"/>
        </w:rPr>
        <w:t>6.</w:t>
      </w:r>
      <w:r>
        <w:rPr>
          <w:sz w:val="24"/>
        </w:rPr>
        <w:t>质量保证期及质保责任</w:t>
      </w:r>
    </w:p>
    <w:p>
      <w:pPr>
        <w:pStyle w:val="null3"/>
        <w:ind w:firstLine="480"/>
      </w:pPr>
      <w:r>
        <w:rPr>
          <w:sz w:val="24"/>
        </w:rPr>
        <w:t>本合同提供产品的保证期为</w:t>
      </w:r>
      <w:r>
        <w:rPr>
          <w:sz w:val="24"/>
        </w:rPr>
        <w:t>1</w:t>
      </w:r>
      <w:r>
        <w:rPr>
          <w:sz w:val="24"/>
        </w:rPr>
        <w:t>年</w:t>
      </w:r>
      <w:r>
        <w:rPr>
          <w:sz w:val="24"/>
        </w:rPr>
        <w:t>，质保期与厂家出具的质保书有冲突的选择最长期限</w:t>
      </w:r>
      <w:r>
        <w:rPr>
          <w:sz w:val="24"/>
        </w:rPr>
        <w:t>。</w:t>
      </w:r>
      <w:r>
        <w:rPr>
          <w:sz w:val="24"/>
        </w:rPr>
        <w:t>质保期自验收合格</w:t>
      </w:r>
      <w:r>
        <w:rPr>
          <w:sz w:val="24"/>
        </w:rPr>
        <w:t>之日</w:t>
      </w:r>
      <w:r>
        <w:rPr>
          <w:sz w:val="24"/>
        </w:rPr>
        <w:t>起</w:t>
      </w:r>
      <w:r>
        <w:rPr>
          <w:sz w:val="24"/>
        </w:rPr>
        <w:t>计</w:t>
      </w:r>
      <w:r>
        <w:rPr>
          <w:sz w:val="24"/>
        </w:rPr>
        <w:t>算，在保证期内</w:t>
      </w:r>
      <w:r>
        <w:rPr>
          <w:sz w:val="24"/>
        </w:rPr>
        <w:t>如</w:t>
      </w:r>
      <w:r>
        <w:rPr>
          <w:sz w:val="24"/>
        </w:rPr>
        <w:t>发现服务质量缺陷的，</w:t>
      </w:r>
      <w:r>
        <w:rPr>
          <w:sz w:val="24"/>
        </w:rPr>
        <w:t>乙方</w:t>
      </w:r>
      <w:r>
        <w:rPr>
          <w:sz w:val="24"/>
        </w:rPr>
        <w:t>应当负责按</w:t>
      </w:r>
      <w:r>
        <w:rPr>
          <w:sz w:val="24"/>
        </w:rPr>
        <w:t>甲方</w:t>
      </w:r>
      <w:r>
        <w:rPr>
          <w:sz w:val="24"/>
        </w:rPr>
        <w:t>要求提供同等或高于原产品</w:t>
      </w:r>
      <w:r>
        <w:rPr>
          <w:sz w:val="24"/>
        </w:rPr>
        <w:t>品质的货物</w:t>
      </w:r>
      <w:r>
        <w:rPr>
          <w:sz w:val="24"/>
        </w:rPr>
        <w:t>或者采取</w:t>
      </w:r>
      <w:r>
        <w:rPr>
          <w:sz w:val="24"/>
        </w:rPr>
        <w:t>其他相应</w:t>
      </w:r>
      <w:r>
        <w:rPr>
          <w:sz w:val="24"/>
        </w:rPr>
        <w:t>补救措施。</w:t>
      </w:r>
      <w:r>
        <w:rPr>
          <w:sz w:val="24"/>
        </w:rPr>
        <w:t>乙方</w:t>
      </w:r>
      <w:r>
        <w:rPr>
          <w:sz w:val="24"/>
        </w:rPr>
        <w:t>承担质保期</w:t>
      </w:r>
      <w:r>
        <w:rPr>
          <w:sz w:val="24"/>
        </w:rPr>
        <w:t>内</w:t>
      </w:r>
      <w:r>
        <w:rPr>
          <w:sz w:val="24"/>
        </w:rPr>
        <w:t>产生的一切费用，</w:t>
      </w:r>
      <w:r>
        <w:rPr>
          <w:sz w:val="24"/>
        </w:rPr>
        <w:t>乙方</w:t>
      </w:r>
      <w:r>
        <w:rPr>
          <w:sz w:val="24"/>
        </w:rPr>
        <w:t>须在接到</w:t>
      </w:r>
      <w:r>
        <w:rPr>
          <w:sz w:val="24"/>
        </w:rPr>
        <w:t>甲方</w:t>
      </w:r>
      <w:r>
        <w:rPr>
          <w:sz w:val="24"/>
        </w:rPr>
        <w:t>通知</w:t>
      </w:r>
      <w:r>
        <w:rPr>
          <w:sz w:val="24"/>
        </w:rPr>
        <w:t>24小时内响应，并在72小时内</w:t>
      </w:r>
      <w:r>
        <w:rPr>
          <w:sz w:val="24"/>
        </w:rPr>
        <w:t>完成保修事宜的排查与处置</w:t>
      </w:r>
      <w:r>
        <w:rPr>
          <w:sz w:val="24"/>
        </w:rPr>
        <w:t>。</w:t>
      </w:r>
      <w:r>
        <w:rPr>
          <w:sz w:val="24"/>
        </w:rPr>
        <w:t>如乙方未按约定履行质保义务，甲方有权聘请第三方维护，由此发生的全部费用由乙方承担。</w:t>
      </w:r>
    </w:p>
    <w:p>
      <w:pPr>
        <w:pStyle w:val="null3"/>
        <w:ind w:firstLine="480"/>
        <w:jc w:val="both"/>
      </w:pPr>
      <w:r>
        <w:rPr>
          <w:sz w:val="24"/>
        </w:rPr>
        <w:t>7.</w:t>
      </w:r>
      <w:r>
        <w:rPr>
          <w:sz w:val="24"/>
        </w:rPr>
        <w:t>验收要求</w:t>
      </w:r>
    </w:p>
    <w:p>
      <w:pPr>
        <w:pStyle w:val="null3"/>
        <w:ind w:firstLine="420"/>
      </w:pPr>
      <w:r>
        <w:rPr>
          <w:sz w:val="24"/>
        </w:rPr>
        <w:t>（</w:t>
      </w:r>
      <w:r>
        <w:rPr>
          <w:sz w:val="24"/>
        </w:rPr>
        <w:t>1）</w:t>
      </w:r>
      <w:r>
        <w:rPr>
          <w:sz w:val="24"/>
        </w:rPr>
        <w:t>乙方</w:t>
      </w:r>
      <w:r>
        <w:rPr>
          <w:sz w:val="24"/>
        </w:rPr>
        <w:t>提供免费送货上门服务，并在</w:t>
      </w:r>
      <w:r>
        <w:rPr>
          <w:sz w:val="24"/>
        </w:rPr>
        <w:t>甲方</w:t>
      </w:r>
      <w:r>
        <w:rPr>
          <w:sz w:val="24"/>
        </w:rPr>
        <w:t>指定交货地点处交付和验收（供货时的验收不包含实质验收）。与货物运送有关的费用由</w:t>
      </w:r>
      <w:r>
        <w:rPr>
          <w:sz w:val="24"/>
        </w:rPr>
        <w:t>乙方</w:t>
      </w:r>
      <w:r>
        <w:rPr>
          <w:sz w:val="24"/>
        </w:rPr>
        <w:t>承担，运送途中货物有损坏、缺失等情况，责任由</w:t>
      </w:r>
      <w:r>
        <w:rPr>
          <w:sz w:val="24"/>
        </w:rPr>
        <w:t>乙方</w:t>
      </w:r>
      <w:r>
        <w:rPr>
          <w:sz w:val="24"/>
        </w:rPr>
        <w:t>负责。</w:t>
      </w:r>
    </w:p>
    <w:p>
      <w:pPr>
        <w:pStyle w:val="null3"/>
        <w:ind w:firstLine="420"/>
      </w:pPr>
      <w:r>
        <w:rPr>
          <w:sz w:val="24"/>
        </w:rPr>
        <w:t>（</w:t>
      </w:r>
      <w:r>
        <w:rPr>
          <w:sz w:val="24"/>
        </w:rPr>
        <w:t>2）</w:t>
      </w:r>
      <w:r>
        <w:rPr>
          <w:sz w:val="24"/>
        </w:rPr>
        <w:t>甲方对乙方履约行为的验收标准：全部货物</w:t>
      </w:r>
      <w:r>
        <w:rPr>
          <w:sz w:val="24"/>
        </w:rPr>
        <w:t>验收按国家有关的规定、规范进行。</w:t>
      </w:r>
    </w:p>
    <w:p>
      <w:pPr>
        <w:pStyle w:val="null3"/>
        <w:ind w:firstLine="420"/>
      </w:pPr>
      <w:r>
        <w:rPr>
          <w:sz w:val="24"/>
        </w:rPr>
        <w:t>甲方</w:t>
      </w:r>
      <w:r>
        <w:rPr>
          <w:sz w:val="24"/>
        </w:rPr>
        <w:t>验收时如发现</w:t>
      </w:r>
      <w:r>
        <w:rPr>
          <w:sz w:val="24"/>
        </w:rPr>
        <w:t>乙方</w:t>
      </w:r>
      <w:r>
        <w:rPr>
          <w:sz w:val="24"/>
        </w:rPr>
        <w:t>所交付的货物有短装、次品、损坏或其</w:t>
      </w:r>
      <w:r>
        <w:rPr>
          <w:sz w:val="24"/>
        </w:rPr>
        <w:t>他</w:t>
      </w:r>
      <w:r>
        <w:rPr>
          <w:sz w:val="24"/>
        </w:rPr>
        <w:t>不符合本合同规定之情形者，甲方将做出详尽的现场记录，</w:t>
      </w:r>
      <w:r>
        <w:rPr>
          <w:sz w:val="24"/>
        </w:rPr>
        <w:t>或</w:t>
      </w:r>
      <w:r>
        <w:rPr>
          <w:sz w:val="24"/>
        </w:rPr>
        <w:t>由双方签署备忘录</w:t>
      </w:r>
      <w:r>
        <w:rPr>
          <w:sz w:val="24"/>
        </w:rPr>
        <w:t>（</w:t>
      </w:r>
      <w:r>
        <w:rPr>
          <w:sz w:val="24"/>
        </w:rPr>
        <w:t>乙方同意如乙方拒绝签署备忘录以甲方作出的现场记录为准</w:t>
      </w:r>
      <w:r>
        <w:rPr>
          <w:sz w:val="24"/>
        </w:rPr>
        <w:t>）</w:t>
      </w:r>
      <w:r>
        <w:rPr>
          <w:sz w:val="24"/>
        </w:rPr>
        <w:t>。</w:t>
      </w:r>
      <w:r>
        <w:rPr>
          <w:sz w:val="24"/>
        </w:rPr>
        <w:t>甲乙双方同意并确认</w:t>
      </w:r>
      <w:r>
        <w:rPr>
          <w:sz w:val="24"/>
        </w:rPr>
        <w:t>此现场记录或备忘录可用作补充、缺失和更换损坏部件的有效证据。由此产生的有关费用由乙方承担。</w:t>
      </w:r>
    </w:p>
    <w:p>
      <w:pPr>
        <w:pStyle w:val="null3"/>
        <w:ind w:firstLine="420"/>
      </w:pPr>
      <w:r>
        <w:rPr>
          <w:sz w:val="24"/>
        </w:rPr>
        <w:t>（</w:t>
      </w:r>
      <w:r>
        <w:rPr>
          <w:sz w:val="24"/>
        </w:rPr>
        <w:t>3）如乙方存在商品质量或服务问题，甲方有权随时</w:t>
      </w:r>
      <w:r>
        <w:rPr>
          <w:sz w:val="24"/>
        </w:rPr>
        <w:t>单方</w:t>
      </w:r>
      <w:r>
        <w:rPr>
          <w:sz w:val="24"/>
        </w:rPr>
        <w:t>终止</w:t>
      </w:r>
      <w:r>
        <w:rPr>
          <w:sz w:val="24"/>
        </w:rPr>
        <w:t>本</w:t>
      </w:r>
      <w:r>
        <w:rPr>
          <w:sz w:val="24"/>
        </w:rPr>
        <w:t>合同。甲方在接收</w:t>
      </w:r>
      <w:r>
        <w:rPr>
          <w:sz w:val="24"/>
        </w:rPr>
        <w:t>乙方所供</w:t>
      </w:r>
      <w:r>
        <w:rPr>
          <w:sz w:val="24"/>
        </w:rPr>
        <w:t>货物时只做初步的检验，即仅对品名、规格、数量、通过肉眼能够发现的表面瑕疵进行检验，通过初步检验不免除乙方的质量保证责任，质量保证期内发现货物有质量问题的，甲方有权要求乙方</w:t>
      </w:r>
      <w:r>
        <w:rPr>
          <w:sz w:val="24"/>
        </w:rPr>
        <w:t>及时提供免费</w:t>
      </w:r>
      <w:r>
        <w:rPr>
          <w:sz w:val="24"/>
        </w:rPr>
        <w:t>维修、更换或退货</w:t>
      </w:r>
      <w:r>
        <w:rPr>
          <w:sz w:val="24"/>
        </w:rPr>
        <w:t>等相关质保服务</w:t>
      </w:r>
      <w:r>
        <w:rPr>
          <w:sz w:val="24"/>
        </w:rPr>
        <w:t>。</w:t>
      </w:r>
    </w:p>
    <w:p>
      <w:pPr>
        <w:pStyle w:val="null3"/>
        <w:ind w:firstLine="420"/>
      </w:pPr>
      <w:r>
        <w:rPr>
          <w:sz w:val="24"/>
        </w:rPr>
        <w:t>（</w:t>
      </w:r>
      <w:r>
        <w:rPr>
          <w:sz w:val="24"/>
        </w:rPr>
        <w:t>4）</w:t>
      </w:r>
      <w:r>
        <w:rPr>
          <w:sz w:val="24"/>
        </w:rPr>
        <w:t>乙方承诺向甲方所供全部货物（包括</w:t>
      </w:r>
      <w:r>
        <w:rPr>
          <w:sz w:val="24"/>
        </w:rPr>
        <w:t>国内产品</w:t>
      </w:r>
      <w:r>
        <w:rPr>
          <w:sz w:val="24"/>
        </w:rPr>
        <w:t>、</w:t>
      </w:r>
      <w:r>
        <w:rPr>
          <w:sz w:val="24"/>
        </w:rPr>
        <w:t>合资厂产品</w:t>
      </w:r>
      <w:r>
        <w:rPr>
          <w:sz w:val="24"/>
        </w:rPr>
        <w:t>等）</w:t>
      </w:r>
      <w:r>
        <w:rPr>
          <w:sz w:val="24"/>
        </w:rPr>
        <w:t>必须具备出厂合格证。</w:t>
      </w:r>
    </w:p>
    <w:p>
      <w:pPr>
        <w:pStyle w:val="null3"/>
        <w:ind w:firstLine="420"/>
      </w:pPr>
      <w:r>
        <w:rPr>
          <w:sz w:val="24"/>
        </w:rPr>
        <w:t>（</w:t>
      </w:r>
      <w:r>
        <w:rPr>
          <w:sz w:val="24"/>
        </w:rPr>
        <w:t>5）乙方保证</w:t>
      </w:r>
      <w:r>
        <w:rPr>
          <w:sz w:val="24"/>
        </w:rPr>
        <w:t>本</w:t>
      </w:r>
      <w:r>
        <w:rPr>
          <w:sz w:val="24"/>
        </w:rPr>
        <w:t>合同项下提供的货物</w:t>
      </w:r>
      <w:r>
        <w:rPr>
          <w:sz w:val="24"/>
        </w:rPr>
        <w:t>及服务</w:t>
      </w:r>
      <w:r>
        <w:rPr>
          <w:sz w:val="24"/>
        </w:rPr>
        <w:t>不侵犯任何第三方的知识产权</w:t>
      </w:r>
      <w:r>
        <w:rPr>
          <w:sz w:val="24"/>
        </w:rPr>
        <w:t>及相关权利纠纷</w:t>
      </w:r>
      <w:r>
        <w:rPr>
          <w:sz w:val="24"/>
        </w:rPr>
        <w:t>。否则，乙方须承担对第三方的侵权责任并承担因此而发生的所有费用。</w:t>
      </w:r>
    </w:p>
    <w:p>
      <w:pPr>
        <w:pStyle w:val="null3"/>
        <w:ind w:firstLine="420"/>
      </w:pPr>
      <w:r>
        <w:rPr>
          <w:sz w:val="24"/>
        </w:rPr>
        <w:t>（</w:t>
      </w:r>
      <w:r>
        <w:rPr>
          <w:sz w:val="24"/>
        </w:rPr>
        <w:t>6）</w:t>
      </w:r>
      <w:r>
        <w:rPr>
          <w:sz w:val="24"/>
        </w:rPr>
        <w:t>甲方</w:t>
      </w:r>
      <w:r>
        <w:rPr>
          <w:sz w:val="24"/>
        </w:rPr>
        <w:t>在使用中发现货物与</w:t>
      </w:r>
      <w:r>
        <w:rPr>
          <w:sz w:val="24"/>
        </w:rPr>
        <w:t>招标文件</w:t>
      </w:r>
      <w:r>
        <w:rPr>
          <w:sz w:val="24"/>
        </w:rPr>
        <w:t>需求标准不同，乙方应</w:t>
      </w:r>
      <w:r>
        <w:rPr>
          <w:sz w:val="24"/>
        </w:rPr>
        <w:t>按甲方要求</w:t>
      </w:r>
      <w:r>
        <w:rPr>
          <w:sz w:val="24"/>
        </w:rPr>
        <w:t>无条件</w:t>
      </w:r>
      <w:r>
        <w:rPr>
          <w:sz w:val="24"/>
        </w:rPr>
        <w:t>免费</w:t>
      </w:r>
      <w:r>
        <w:rPr>
          <w:sz w:val="24"/>
        </w:rPr>
        <w:t>更换或退货。</w:t>
      </w:r>
    </w:p>
    <w:p>
      <w:pPr>
        <w:pStyle w:val="null3"/>
        <w:ind w:firstLine="420"/>
      </w:pPr>
      <w:r>
        <w:rPr>
          <w:sz w:val="24"/>
        </w:rPr>
        <w:t>（</w:t>
      </w:r>
      <w:r>
        <w:rPr>
          <w:sz w:val="24"/>
        </w:rPr>
        <w:t>7）供货时应按甲方确认货物清单供货，如果甲方发现乙方发现提供的货物未能达到招标文件</w:t>
      </w:r>
      <w:r>
        <w:rPr>
          <w:sz w:val="24"/>
        </w:rPr>
        <w:t>、</w:t>
      </w:r>
      <w:r>
        <w:rPr>
          <w:sz w:val="24"/>
        </w:rPr>
        <w:t>投标文件</w:t>
      </w:r>
      <w:r>
        <w:rPr>
          <w:sz w:val="24"/>
        </w:rPr>
        <w:t>、合同约定</w:t>
      </w:r>
      <w:r>
        <w:rPr>
          <w:sz w:val="24"/>
        </w:rPr>
        <w:t>中的有关要求</w:t>
      </w:r>
      <w:r>
        <w:rPr>
          <w:sz w:val="24"/>
        </w:rPr>
        <w:t>及甲方实际要求</w:t>
      </w:r>
      <w:r>
        <w:rPr>
          <w:sz w:val="24"/>
        </w:rPr>
        <w:t>，或如果甲方</w:t>
      </w:r>
      <w:r>
        <w:rPr>
          <w:sz w:val="24"/>
        </w:rPr>
        <w:t>在使用过程中</w:t>
      </w:r>
      <w:r>
        <w:rPr>
          <w:sz w:val="24"/>
        </w:rPr>
        <w:t>发现乙方提供的货物品种、品牌、型号、数量、质量有问题，</w:t>
      </w:r>
      <w:r>
        <w:rPr>
          <w:sz w:val="24"/>
        </w:rPr>
        <w:t>与投标文件中的型号、参数等不一致，导致无法满足实习实训等教学需求时，</w:t>
      </w:r>
      <w:r>
        <w:rPr>
          <w:sz w:val="24"/>
        </w:rPr>
        <w:t>乙方应无条件</w:t>
      </w:r>
      <w:r>
        <w:rPr>
          <w:sz w:val="24"/>
        </w:rPr>
        <w:t>免费</w:t>
      </w:r>
      <w:r>
        <w:rPr>
          <w:sz w:val="24"/>
        </w:rPr>
        <w:t>对有问题的货物进行更换，乙方必须在接到甲方通知</w:t>
      </w:r>
      <w:r>
        <w:rPr>
          <w:sz w:val="24"/>
        </w:rPr>
        <w:t>后</w:t>
      </w:r>
      <w:r>
        <w:rPr>
          <w:sz w:val="24"/>
        </w:rPr>
        <w:t>1小时内响应，24小时内对有问题的货物完成更换（质量不得低于原采购要求），并送达</w:t>
      </w:r>
      <w:r>
        <w:rPr>
          <w:sz w:val="24"/>
        </w:rPr>
        <w:t>甲方</w:t>
      </w:r>
      <w:r>
        <w:rPr>
          <w:sz w:val="24"/>
        </w:rPr>
        <w:t>指定地点</w:t>
      </w:r>
      <w:r>
        <w:rPr>
          <w:sz w:val="24"/>
        </w:rPr>
        <w:t>,因此产生的交通费、运输费等其他费用均由</w:t>
      </w:r>
      <w:r>
        <w:rPr>
          <w:sz w:val="24"/>
        </w:rPr>
        <w:t>乙方</w:t>
      </w:r>
      <w:r>
        <w:rPr>
          <w:sz w:val="24"/>
        </w:rPr>
        <w:t>承担，如因货物质量问题（按招标清单标准）导致</w:t>
      </w:r>
      <w:r>
        <w:rPr>
          <w:sz w:val="24"/>
        </w:rPr>
        <w:t>甲方</w:t>
      </w:r>
      <w:r>
        <w:rPr>
          <w:sz w:val="24"/>
        </w:rPr>
        <w:t>或第三人受损的，一切责任由</w:t>
      </w:r>
      <w:r>
        <w:rPr>
          <w:sz w:val="24"/>
        </w:rPr>
        <w:t>乙方</w:t>
      </w:r>
      <w:r>
        <w:rPr>
          <w:sz w:val="24"/>
        </w:rPr>
        <w:t>承担且</w:t>
      </w:r>
      <w:r>
        <w:rPr>
          <w:sz w:val="24"/>
        </w:rPr>
        <w:t>甲方</w:t>
      </w:r>
      <w:r>
        <w:rPr>
          <w:sz w:val="24"/>
        </w:rPr>
        <w:t>有权向</w:t>
      </w:r>
      <w:r>
        <w:rPr>
          <w:sz w:val="24"/>
        </w:rPr>
        <w:t>乙方</w:t>
      </w:r>
      <w:r>
        <w:rPr>
          <w:sz w:val="24"/>
        </w:rPr>
        <w:t>追偿</w:t>
      </w:r>
      <w:r>
        <w:rPr>
          <w:sz w:val="24"/>
        </w:rPr>
        <w:t>。</w:t>
      </w:r>
    </w:p>
    <w:p>
      <w:pPr>
        <w:pStyle w:val="null3"/>
        <w:ind w:firstLine="420"/>
        <w:jc w:val="both"/>
      </w:pPr>
      <w:r>
        <w:rPr>
          <w:sz w:val="24"/>
        </w:rPr>
        <w:t>（</w:t>
      </w:r>
      <w:r>
        <w:rPr>
          <w:sz w:val="24"/>
        </w:rPr>
        <w:t>9）</w:t>
      </w:r>
      <w:r>
        <w:rPr>
          <w:sz w:val="24"/>
        </w:rPr>
        <w:t>甲方对乙方提供服务进行考核，考核办法如下：</w:t>
      </w:r>
    </w:p>
    <w:p>
      <w:pPr>
        <w:pStyle w:val="null3"/>
        <w:ind w:firstLine="420"/>
      </w:pPr>
      <w:r>
        <w:rPr>
          <w:sz w:val="24"/>
        </w:rPr>
        <w:t>考核管理办法（</w:t>
      </w:r>
      <w:r>
        <w:rPr>
          <w:sz w:val="24"/>
        </w:rPr>
        <w:t>乙方同意并确认</w:t>
      </w:r>
      <w:r>
        <w:rPr>
          <w:sz w:val="24"/>
        </w:rPr>
        <w:t>甲方</w:t>
      </w:r>
      <w:r>
        <w:rPr>
          <w:sz w:val="24"/>
        </w:rPr>
        <w:t>有权</w:t>
      </w:r>
      <w:r>
        <w:rPr>
          <w:sz w:val="24"/>
        </w:rPr>
        <w:t>结合实际需要对</w:t>
      </w:r>
      <w:r>
        <w:rPr>
          <w:sz w:val="24"/>
        </w:rPr>
        <w:t>本合同关于</w:t>
      </w:r>
      <w:r>
        <w:rPr>
          <w:sz w:val="24"/>
        </w:rPr>
        <w:t>服务质量评价</w:t>
      </w:r>
      <w:r>
        <w:rPr>
          <w:sz w:val="24"/>
        </w:rPr>
        <w:t>具体</w:t>
      </w:r>
      <w:r>
        <w:rPr>
          <w:sz w:val="24"/>
        </w:rPr>
        <w:t>内容进行修改或调整）</w:t>
      </w:r>
    </w:p>
    <w:tbl>
      <w:tblPr>
        <w:tblW w:w="0" w:type="auto"/>
        <w:tblBorders>
          <w:top w:val="none" w:color="000000" w:sz="4"/>
          <w:left w:val="none" w:color="000000" w:sz="4"/>
          <w:bottom w:val="none" w:color="000000" w:sz="4"/>
          <w:right w:val="none" w:color="000000" w:sz="4"/>
          <w:insideH w:val="none"/>
          <w:insideV w:val="none"/>
        </w:tblBorders>
      </w:tblPr>
      <w:tblGrid>
        <w:gridCol w:w="798"/>
        <w:gridCol w:w="3683"/>
        <w:gridCol w:w="618"/>
        <w:gridCol w:w="3207"/>
      </w:tblGrid>
      <w:tr>
        <w:tc>
          <w:tcPr>
            <w:tcW w:type="dxa" w:w="7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36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考核内容</w:t>
            </w:r>
          </w:p>
        </w:tc>
        <w:tc>
          <w:tcPr>
            <w:tcW w:type="dxa" w:w="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分值</w:t>
            </w:r>
          </w:p>
        </w:tc>
        <w:tc>
          <w:tcPr>
            <w:tcW w:type="dxa" w:w="32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标分标准</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耗材在规定时间内送到指定地点</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每发现一次不符扣</w:t>
            </w:r>
            <w:r>
              <w:rPr>
                <w:sz w:val="24"/>
              </w:rPr>
              <w:t>5分</w:t>
            </w:r>
            <w:r>
              <w:rPr>
                <w:sz w:val="24"/>
              </w:rPr>
              <w:t>。</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按照订货清单品牌供货</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每发现一次不符扣</w:t>
            </w:r>
            <w:r>
              <w:rPr>
                <w:sz w:val="24"/>
              </w:rPr>
              <w:t>10分</w:t>
            </w:r>
            <w:r>
              <w:rPr>
                <w:sz w:val="24"/>
              </w:rPr>
              <w:t>。</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3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商品质量</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每发现一次不符扣</w:t>
            </w:r>
            <w:r>
              <w:rPr>
                <w:sz w:val="24"/>
              </w:rPr>
              <w:t>5分</w:t>
            </w:r>
            <w:r>
              <w:rPr>
                <w:sz w:val="24"/>
              </w:rPr>
              <w:t>。</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3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及时维修、更换或退货</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每发现一次不符扣</w:t>
            </w:r>
            <w:r>
              <w:rPr>
                <w:sz w:val="24"/>
              </w:rPr>
              <w:t>5分</w:t>
            </w:r>
            <w:r>
              <w:rPr>
                <w:sz w:val="24"/>
              </w:rPr>
              <w:t>。</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3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按承诺的价格（折扣率）执行</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每发现一次不按承诺执行扣</w:t>
            </w:r>
            <w:r>
              <w:rPr>
                <w:sz w:val="24"/>
              </w:rPr>
              <w:t>5分</w:t>
            </w:r>
            <w:r>
              <w:rPr>
                <w:sz w:val="24"/>
              </w:rPr>
              <w:t>。</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3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服务工作不到位，导致甲方</w:t>
            </w:r>
            <w:r>
              <w:rPr>
                <w:sz w:val="24"/>
              </w:rPr>
              <w:t>接到</w:t>
            </w:r>
            <w:r>
              <w:rPr>
                <w:sz w:val="24"/>
              </w:rPr>
              <w:t>有效投诉（由</w:t>
            </w:r>
            <w:r>
              <w:rPr>
                <w:sz w:val="24"/>
              </w:rPr>
              <w:t>甲方</w:t>
            </w:r>
            <w:r>
              <w:rPr>
                <w:sz w:val="24"/>
              </w:rPr>
              <w:t>业务实施部门提供数据）</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每次扣</w:t>
            </w:r>
            <w:r>
              <w:rPr>
                <w:sz w:val="24"/>
              </w:rPr>
              <w:t>5分</w:t>
            </w:r>
            <w:r>
              <w:rPr>
                <w:sz w:val="24"/>
              </w:rPr>
              <w:t>。</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总分：</w:t>
            </w:r>
          </w:p>
        </w:tc>
        <w:tc>
          <w:tcPr>
            <w:tcW w:type="dxa" w:w="3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w:t>
            </w:r>
          </w:p>
        </w:tc>
        <w:tc>
          <w:tcPr>
            <w:tcW w:type="dxa" w:w="3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注：每个单项分扣完为止。</w:t>
            </w: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考核日期：</w:t>
            </w:r>
            <w:r>
              <w:rPr>
                <w:sz w:val="24"/>
              </w:rPr>
              <w:t xml:space="preserve">                                       </w:t>
            </w:r>
            <w:r>
              <w:rPr>
                <w:sz w:val="24"/>
              </w:rPr>
              <w:t>考核人：</w:t>
            </w:r>
            <w:r>
              <w:rPr>
                <w:sz w:val="24"/>
              </w:rPr>
              <w:t xml:space="preserve">                </w:t>
            </w: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70"/>
            </w:pPr>
            <w:r>
              <w:rPr>
                <w:sz w:val="24"/>
              </w:rPr>
              <w:t>甲方</w:t>
            </w:r>
            <w:r>
              <w:rPr>
                <w:sz w:val="24"/>
              </w:rPr>
              <w:t>每次供货完成进行统计评估，累计按月考核，若达不到指标要求的，则按照下列情况进行处理：</w:t>
            </w:r>
          </w:p>
          <w:p>
            <w:pPr>
              <w:pStyle w:val="null3"/>
              <w:ind w:firstLine="470"/>
            </w:pPr>
            <w:r>
              <w:rPr>
                <w:sz w:val="24"/>
              </w:rPr>
              <w:t>1</w:t>
            </w:r>
            <w:r>
              <w:rPr>
                <w:sz w:val="24"/>
              </w:rPr>
              <w:t>.</w:t>
            </w:r>
            <w:r>
              <w:rPr>
                <w:sz w:val="24"/>
              </w:rPr>
              <w:t>累计分值第一次低于</w:t>
            </w:r>
            <w:r>
              <w:rPr>
                <w:sz w:val="24"/>
              </w:rPr>
              <w:t>85分（不含）的，扣罚3000元（</w:t>
            </w:r>
            <w:r>
              <w:rPr>
                <w:sz w:val="24"/>
              </w:rPr>
              <w:t>甲方有权</w:t>
            </w:r>
            <w:r>
              <w:rPr>
                <w:sz w:val="24"/>
              </w:rPr>
              <w:t>在货款结算时</w:t>
            </w:r>
            <w:r>
              <w:rPr>
                <w:sz w:val="24"/>
              </w:rPr>
              <w:t>直接</w:t>
            </w:r>
            <w:r>
              <w:rPr>
                <w:sz w:val="24"/>
              </w:rPr>
              <w:t>扣除</w:t>
            </w:r>
            <w:r>
              <w:rPr>
                <w:sz w:val="24"/>
              </w:rPr>
              <w:t>罚款</w:t>
            </w:r>
            <w:r>
              <w:rPr>
                <w:sz w:val="24"/>
              </w:rPr>
              <w:t>）；</w:t>
            </w:r>
          </w:p>
          <w:p>
            <w:pPr>
              <w:pStyle w:val="null3"/>
              <w:ind w:firstLine="470"/>
            </w:pPr>
            <w:r>
              <w:rPr>
                <w:sz w:val="24"/>
              </w:rPr>
              <w:t>2</w:t>
            </w:r>
            <w:r>
              <w:rPr>
                <w:sz w:val="24"/>
              </w:rPr>
              <w:t>.</w:t>
            </w:r>
            <w:r>
              <w:rPr>
                <w:sz w:val="24"/>
              </w:rPr>
              <w:t>累计分值第二次低于</w:t>
            </w:r>
            <w:r>
              <w:rPr>
                <w:sz w:val="24"/>
              </w:rPr>
              <w:t>85分（不含）的，扣罚5000元（</w:t>
            </w:r>
            <w:r>
              <w:rPr>
                <w:sz w:val="24"/>
              </w:rPr>
              <w:t>甲方有权</w:t>
            </w:r>
            <w:r>
              <w:rPr>
                <w:sz w:val="24"/>
              </w:rPr>
              <w:t>在货款结算时</w:t>
            </w:r>
            <w:r>
              <w:rPr>
                <w:sz w:val="24"/>
              </w:rPr>
              <w:t>直接</w:t>
            </w:r>
            <w:r>
              <w:rPr>
                <w:sz w:val="24"/>
              </w:rPr>
              <w:t>扣除</w:t>
            </w:r>
            <w:r>
              <w:rPr>
                <w:sz w:val="24"/>
              </w:rPr>
              <w:t>罚款</w:t>
            </w:r>
            <w:r>
              <w:rPr>
                <w:sz w:val="24"/>
              </w:rPr>
              <w:t>）；</w:t>
            </w:r>
          </w:p>
          <w:p>
            <w:pPr>
              <w:pStyle w:val="null3"/>
              <w:ind w:firstLine="470"/>
            </w:pPr>
            <w:r>
              <w:rPr>
                <w:sz w:val="24"/>
              </w:rPr>
              <w:t>3、</w:t>
            </w:r>
            <w:r>
              <w:rPr>
                <w:sz w:val="24"/>
              </w:rPr>
              <w:t>.</w:t>
            </w:r>
            <w:r>
              <w:rPr>
                <w:sz w:val="24"/>
              </w:rPr>
              <w:t>累计分值第三次低于</w:t>
            </w:r>
            <w:r>
              <w:rPr>
                <w:sz w:val="24"/>
              </w:rPr>
              <w:t>85分（不含）的，扣罚10000元（</w:t>
            </w:r>
            <w:r>
              <w:rPr>
                <w:sz w:val="24"/>
              </w:rPr>
              <w:t>甲方有权</w:t>
            </w:r>
            <w:r>
              <w:rPr>
                <w:sz w:val="24"/>
              </w:rPr>
              <w:t>在货款结算时</w:t>
            </w:r>
            <w:r>
              <w:rPr>
                <w:sz w:val="24"/>
              </w:rPr>
              <w:t>直接</w:t>
            </w:r>
            <w:r>
              <w:rPr>
                <w:sz w:val="24"/>
              </w:rPr>
              <w:t>扣除</w:t>
            </w:r>
            <w:r>
              <w:rPr>
                <w:sz w:val="24"/>
              </w:rPr>
              <w:t>罚款</w:t>
            </w:r>
            <w:r>
              <w:rPr>
                <w:sz w:val="24"/>
              </w:rPr>
              <w:t>），并有权</w:t>
            </w:r>
            <w:r>
              <w:rPr>
                <w:sz w:val="24"/>
              </w:rPr>
              <w:t>单方</w:t>
            </w:r>
            <w:r>
              <w:rPr>
                <w:sz w:val="24"/>
              </w:rPr>
              <w:t>解除</w:t>
            </w:r>
            <w:r>
              <w:rPr>
                <w:sz w:val="24"/>
              </w:rPr>
              <w:t>本</w:t>
            </w:r>
            <w:r>
              <w:rPr>
                <w:sz w:val="24"/>
              </w:rPr>
              <w:t>合同。</w:t>
            </w:r>
          </w:p>
        </w:tc>
      </w:tr>
    </w:tbl>
    <w:p>
      <w:pPr>
        <w:pStyle w:val="null3"/>
        <w:jc w:val="both"/>
      </w:pPr>
      <w:r>
        <w:rPr>
          <w:sz w:val="24"/>
          <w:b/>
        </w:rPr>
        <w:t>四、服务期间（项目完成期限）及服务地点</w:t>
      </w:r>
    </w:p>
    <w:p>
      <w:pPr>
        <w:pStyle w:val="null3"/>
        <w:ind w:firstLine="480"/>
        <w:jc w:val="both"/>
      </w:pPr>
      <w:r>
        <w:rPr>
          <w:sz w:val="24"/>
        </w:rPr>
        <w:t>1</w:t>
      </w:r>
      <w:r>
        <w:rPr>
          <w:sz w:val="24"/>
        </w:rPr>
        <w:t>.</w:t>
      </w:r>
      <w:r>
        <w:rPr>
          <w:sz w:val="24"/>
        </w:rPr>
        <w:t>自</w:t>
      </w:r>
      <w:r>
        <w:rPr>
          <w:b/>
          <w:u w:val="single"/>
        </w:rPr>
        <w:t xml:space="preserve">    </w:t>
      </w:r>
      <w:r>
        <w:rPr>
          <w:sz w:val="24"/>
        </w:rPr>
        <w:t>年</w:t>
      </w:r>
      <w:r>
        <w:rPr>
          <w:b/>
          <w:u w:val="single"/>
        </w:rPr>
        <w:t xml:space="preserve">    </w:t>
      </w:r>
      <w:r>
        <w:rPr>
          <w:sz w:val="24"/>
        </w:rPr>
        <w:t>月</w:t>
      </w:r>
      <w:r>
        <w:rPr>
          <w:b/>
          <w:u w:val="single"/>
        </w:rPr>
        <w:t xml:space="preserve">    </w:t>
      </w:r>
      <w:r>
        <w:rPr>
          <w:sz w:val="24"/>
        </w:rPr>
        <w:t>日起至</w:t>
      </w:r>
      <w:r>
        <w:rPr>
          <w:sz w:val="24"/>
        </w:rPr>
        <w:t>202</w:t>
      </w:r>
      <w:r>
        <w:rPr>
          <w:sz w:val="24"/>
        </w:rPr>
        <w:t>6</w:t>
      </w:r>
      <w:r>
        <w:rPr>
          <w:sz w:val="24"/>
        </w:rPr>
        <w:t>年</w:t>
      </w:r>
      <w:r>
        <w:rPr>
          <w:sz w:val="24"/>
        </w:rPr>
        <w:t>12月31日或本合同结算金额累计达到</w:t>
      </w:r>
      <w:r>
        <w:rPr>
          <w:sz w:val="24"/>
        </w:rPr>
        <w:t>本</w:t>
      </w:r>
      <w:r>
        <w:rPr>
          <w:sz w:val="24"/>
        </w:rPr>
        <w:t>合同预算总额</w:t>
      </w:r>
      <w:r>
        <w:rPr>
          <w:sz w:val="24"/>
        </w:rPr>
        <w:t>RMB</w:t>
      </w:r>
      <w:r>
        <w:rPr>
          <w:b/>
          <w:u w:val="single"/>
        </w:rPr>
        <w:t xml:space="preserve">       </w:t>
      </w:r>
      <w:r>
        <w:rPr>
          <w:sz w:val="24"/>
        </w:rPr>
        <w:t>元</w:t>
      </w:r>
      <w:r>
        <w:rPr>
          <w:sz w:val="24"/>
        </w:rPr>
        <w:t>,大写：人民币</w:t>
      </w:r>
      <w:r>
        <w:rPr>
          <w:b/>
          <w:u w:val="single"/>
        </w:rPr>
        <w:t xml:space="preserve">         </w:t>
      </w:r>
      <w:r>
        <w:rPr>
          <w:sz w:val="24"/>
        </w:rPr>
        <w:t>，则本合同终止（</w:t>
      </w:r>
      <w:r>
        <w:rPr>
          <w:sz w:val="24"/>
        </w:rPr>
        <w:t>以先达到的作为本项目合同终止时间</w:t>
      </w:r>
      <w:r>
        <w:rPr>
          <w:sz w:val="24"/>
        </w:rPr>
        <w:t>），合同期内供货金额累计不得超过合同预算总额（</w:t>
      </w:r>
      <w:r>
        <w:rPr>
          <w:b/>
          <w:u w:val="single"/>
        </w:rPr>
        <w:t xml:space="preserve">       </w:t>
      </w:r>
      <w:r>
        <w:rPr>
          <w:sz w:val="24"/>
        </w:rPr>
        <w:t>元）。</w:t>
      </w:r>
    </w:p>
    <w:p>
      <w:pPr>
        <w:pStyle w:val="null3"/>
        <w:ind w:firstLine="480"/>
        <w:jc w:val="both"/>
      </w:pPr>
      <w:r>
        <w:rPr>
          <w:sz w:val="24"/>
        </w:rPr>
        <w:t>2</w:t>
      </w:r>
      <w:r>
        <w:rPr>
          <w:sz w:val="24"/>
        </w:rPr>
        <w:t>.</w:t>
      </w:r>
      <w:r>
        <w:rPr>
          <w:sz w:val="24"/>
        </w:rPr>
        <w:t>服务地点</w:t>
      </w:r>
    </w:p>
    <w:p>
      <w:pPr>
        <w:pStyle w:val="null3"/>
        <w:ind w:firstLine="480"/>
        <w:jc w:val="both"/>
      </w:pPr>
      <w:r>
        <w:rPr>
          <w:sz w:val="24"/>
        </w:rPr>
        <w:t>（</w:t>
      </w:r>
      <w:r>
        <w:rPr>
          <w:sz w:val="24"/>
        </w:rPr>
        <w:t>1）</w:t>
      </w:r>
      <w:r>
        <w:rPr>
          <w:sz w:val="24"/>
        </w:rPr>
        <w:t>中山市东区兴文路</w:t>
      </w:r>
      <w:r>
        <w:rPr>
          <w:sz w:val="24"/>
        </w:rPr>
        <w:t>72号中山市技师学院（东校区）；</w:t>
      </w:r>
    </w:p>
    <w:p>
      <w:pPr>
        <w:pStyle w:val="null3"/>
        <w:ind w:firstLine="480"/>
        <w:jc w:val="both"/>
      </w:pPr>
      <w:r>
        <w:rPr>
          <w:sz w:val="24"/>
        </w:rPr>
        <w:t>（</w:t>
      </w:r>
      <w:r>
        <w:rPr>
          <w:sz w:val="24"/>
        </w:rPr>
        <w:t>2）</w:t>
      </w:r>
      <w:r>
        <w:rPr>
          <w:sz w:val="24"/>
        </w:rPr>
        <w:t>中山市黄圃镇横石路（马新中学对面）中山市技师学院（北校区）；</w:t>
      </w:r>
    </w:p>
    <w:p>
      <w:pPr>
        <w:pStyle w:val="null3"/>
        <w:ind w:firstLine="480"/>
        <w:jc w:val="both"/>
      </w:pPr>
      <w:r>
        <w:rPr>
          <w:sz w:val="24"/>
        </w:rPr>
        <w:t>（</w:t>
      </w:r>
      <w:r>
        <w:rPr>
          <w:sz w:val="24"/>
        </w:rPr>
        <w:t>3）</w:t>
      </w:r>
      <w:r>
        <w:rPr>
          <w:sz w:val="24"/>
        </w:rPr>
        <w:t>甲方指定其他地点。</w:t>
      </w:r>
    </w:p>
    <w:p>
      <w:pPr>
        <w:pStyle w:val="null3"/>
        <w:jc w:val="both"/>
      </w:pPr>
      <w:r>
        <w:rPr>
          <w:sz w:val="24"/>
          <w:b/>
        </w:rPr>
        <w:t>五、付款方式</w:t>
      </w:r>
    </w:p>
    <w:p>
      <w:pPr>
        <w:pStyle w:val="null3"/>
        <w:ind w:firstLine="480"/>
        <w:jc w:val="both"/>
      </w:pPr>
      <w:r>
        <w:rPr>
          <w:sz w:val="24"/>
        </w:rPr>
        <w:t>由甲方根据附件</w:t>
      </w:r>
      <w:r>
        <w:rPr>
          <w:sz w:val="24"/>
        </w:rPr>
        <w:t>3.2</w:t>
      </w:r>
      <w:r>
        <w:rPr>
          <w:sz w:val="24"/>
        </w:rPr>
        <w:t>《清单》</w:t>
      </w:r>
      <w:r>
        <w:rPr>
          <w:sz w:val="24"/>
        </w:rPr>
        <w:t>：</w:t>
      </w:r>
      <w:r>
        <w:rPr>
          <w:sz w:val="24"/>
        </w:rPr>
        <w:t>《</w:t>
      </w:r>
      <w:r>
        <w:rPr>
          <w:sz w:val="24"/>
        </w:rPr>
        <w:t>2026年度各系实习实训耗材品目汇总表</w:t>
      </w:r>
      <w:r>
        <w:rPr>
          <w:sz w:val="24"/>
        </w:rPr>
        <w:t>》</w:t>
      </w:r>
      <w:r>
        <w:rPr>
          <w:sz w:val="24"/>
        </w:rPr>
        <w:t>约定，</w:t>
      </w:r>
      <w:r>
        <w:rPr>
          <w:sz w:val="24"/>
        </w:rPr>
        <w:t>结合实际验收情况，按下列程序在</w:t>
      </w:r>
      <w:r>
        <w:rPr>
          <w:sz w:val="24"/>
        </w:rPr>
        <w:t>约定时间</w:t>
      </w:r>
      <w:r>
        <w:rPr>
          <w:sz w:val="24"/>
        </w:rPr>
        <w:t>内付款：</w:t>
      </w:r>
    </w:p>
    <w:p>
      <w:pPr>
        <w:pStyle w:val="null3"/>
        <w:ind w:firstLine="480"/>
        <w:jc w:val="both"/>
      </w:pPr>
      <w:r>
        <w:rPr>
          <w:sz w:val="24"/>
        </w:rPr>
        <w:t>1.根据</w:t>
      </w:r>
      <w:r>
        <w:rPr>
          <w:sz w:val="24"/>
        </w:rPr>
        <w:t>实际供货验收合格数量</w:t>
      </w:r>
      <w:r>
        <w:rPr>
          <w:sz w:val="24"/>
        </w:rPr>
        <w:t>进行结算支付：实际结算价</w:t>
      </w:r>
      <w:r>
        <w:rPr>
          <w:sz w:val="24"/>
        </w:rPr>
        <w:t>=《</w:t>
      </w:r>
      <w:r>
        <w:rPr>
          <w:sz w:val="24"/>
        </w:rPr>
        <w:t>2026年度各系实习实训耗材品目汇总表</w:t>
      </w:r>
      <w:r>
        <w:rPr>
          <w:sz w:val="24"/>
        </w:rPr>
        <w:t>》</w:t>
      </w:r>
      <w:r>
        <w:rPr>
          <w:sz w:val="24"/>
        </w:rPr>
        <w:t>（本合同附件</w:t>
      </w:r>
      <w:r>
        <w:rPr>
          <w:sz w:val="24"/>
        </w:rPr>
        <w:t>3.2）</w:t>
      </w:r>
      <w:r>
        <w:rPr>
          <w:sz w:val="24"/>
        </w:rPr>
        <w:t>的单价</w:t>
      </w:r>
      <w:r>
        <w:rPr>
          <w:sz w:val="24"/>
        </w:rPr>
        <w:t>×实际供货验收合格数量×折扣率</w:t>
      </w:r>
      <w:r>
        <w:rPr>
          <w:b/>
          <w:u w:val="single"/>
        </w:rPr>
        <w:t xml:space="preserve">      </w:t>
      </w:r>
      <w:r>
        <w:rPr>
          <w:sz w:val="24"/>
        </w:rPr>
        <w:t>%</w:t>
      </w:r>
      <w:r>
        <w:rPr>
          <w:sz w:val="24"/>
        </w:rPr>
        <w:t>-扣罚金额（本合同第三.8.（9）条）</w:t>
      </w:r>
      <w:r>
        <w:rPr>
          <w:sz w:val="24"/>
        </w:rPr>
        <w:t>。</w:t>
      </w:r>
    </w:p>
    <w:p>
      <w:pPr>
        <w:pStyle w:val="null3"/>
        <w:ind w:firstLine="480"/>
        <w:jc w:val="both"/>
      </w:pPr>
      <w:r>
        <w:rPr>
          <w:sz w:val="24"/>
        </w:rPr>
        <w:t>2.乙方凭以下有效文件与甲方结算：（1）本项目合同</w:t>
      </w:r>
      <w:r>
        <w:rPr>
          <w:sz w:val="24"/>
        </w:rPr>
        <w:t>原件</w:t>
      </w:r>
      <w:r>
        <w:rPr>
          <w:sz w:val="24"/>
        </w:rPr>
        <w:t>；（</w:t>
      </w:r>
      <w:r>
        <w:rPr>
          <w:sz w:val="24"/>
        </w:rPr>
        <w:t>2）</w:t>
      </w:r>
      <w:r>
        <w:rPr>
          <w:sz w:val="24"/>
        </w:rPr>
        <w:t>乙方</w:t>
      </w:r>
      <w:r>
        <w:rPr>
          <w:sz w:val="24"/>
        </w:rPr>
        <w:t>开具的符合</w:t>
      </w:r>
      <w:r>
        <w:rPr>
          <w:sz w:val="24"/>
        </w:rPr>
        <w:t>甲方</w:t>
      </w:r>
      <w:r>
        <w:rPr>
          <w:sz w:val="24"/>
        </w:rPr>
        <w:t>财务要求的等额发票</w:t>
      </w:r>
      <w:r>
        <w:rPr>
          <w:sz w:val="24"/>
        </w:rPr>
        <w:t>；（</w:t>
      </w:r>
      <w:r>
        <w:rPr>
          <w:sz w:val="24"/>
        </w:rPr>
        <w:t>3）甲方仓库管理部门的货物验收入库单；（4）中标通知书。</w:t>
      </w:r>
    </w:p>
    <w:p>
      <w:pPr>
        <w:pStyle w:val="null3"/>
        <w:ind w:firstLine="480"/>
        <w:jc w:val="both"/>
      </w:pPr>
      <w:r>
        <w:rPr>
          <w:sz w:val="24"/>
        </w:rPr>
        <w:t>3.甲方收到以上有效文件</w:t>
      </w:r>
      <w:r>
        <w:rPr>
          <w:sz w:val="24"/>
        </w:rPr>
        <w:t>并确认无误</w:t>
      </w:r>
      <w:r>
        <w:rPr>
          <w:sz w:val="24"/>
        </w:rPr>
        <w:t>后</w:t>
      </w:r>
      <w:r>
        <w:rPr>
          <w:sz w:val="24"/>
        </w:rPr>
        <w:t>30日内结算当次款项。因甲方使用的是财政资金，</w:t>
      </w:r>
      <w:r>
        <w:rPr>
          <w:sz w:val="24"/>
        </w:rPr>
        <w:t>乙方知晓并同意上述约定的付款时间为甲</w:t>
      </w:r>
      <w:r>
        <w:rPr>
          <w:sz w:val="24"/>
        </w:rPr>
        <w:t>方向财政部门提出办理财政支付申请手续的时间（不含政府财政支付部门审核的时间），</w:t>
      </w:r>
      <w:r>
        <w:rPr>
          <w:sz w:val="24"/>
        </w:rPr>
        <w:t>甲方在规定时间内提出支付申请手续后即视为甲方已经按期支付，如因政策影响或第三人原因使拨款未能及时到位的，乙方不得以此为由不履行（或不完全履行）合同规定的义务，不得以实际到账时间，主张甲方逾期付款的违约责任</w:t>
      </w:r>
      <w:r>
        <w:rPr>
          <w:sz w:val="24"/>
        </w:rPr>
        <w:t>。</w:t>
      </w:r>
    </w:p>
    <w:p>
      <w:pPr>
        <w:pStyle w:val="null3"/>
        <w:ind w:firstLine="480"/>
        <w:jc w:val="both"/>
      </w:pPr>
      <w:r>
        <w:rPr>
          <w:sz w:val="24"/>
        </w:rPr>
        <w:t>4.乙方同意：（1）甲方有权径行从</w:t>
      </w:r>
      <w:r>
        <w:rPr>
          <w:sz w:val="24"/>
        </w:rPr>
        <w:t>本</w:t>
      </w:r>
      <w:r>
        <w:rPr>
          <w:sz w:val="24"/>
        </w:rPr>
        <w:t>合同应付款项中扣除</w:t>
      </w:r>
      <w:r>
        <w:rPr>
          <w:sz w:val="24"/>
        </w:rPr>
        <w:t>乙方</w:t>
      </w:r>
      <w:r>
        <w:rPr>
          <w:sz w:val="24"/>
        </w:rPr>
        <w:t>违约金</w:t>
      </w:r>
      <w:r>
        <w:rPr>
          <w:sz w:val="24"/>
        </w:rPr>
        <w:t>或其他赔偿款项</w:t>
      </w:r>
      <w:r>
        <w:rPr>
          <w:sz w:val="24"/>
        </w:rPr>
        <w:t>；（</w:t>
      </w:r>
      <w:r>
        <w:rPr>
          <w:sz w:val="24"/>
        </w:rPr>
        <w:t>2）如甲方按约定向乙方支付合同款项后，通过第三方反馈或其他线索发现乙方存在违反合同约定、损害第三方合法权益、或侵害国家财政资金等行为，甲方有权自发现上述行为之日起，要求乙方赔偿相应损失，本条款具有独立性，不因本合同的变更、中止或终止而丧失对乙方的约束力；（3）如本合同列为审计或纪检监察项目，甲、乙双方应配合接受审计或纪检监察，并同意以审计或纪检监察机关出具的审计或纪检监察结论为本合同最终结算依据。</w:t>
      </w:r>
      <w:r>
        <w:rPr>
          <w:sz w:val="24"/>
        </w:rPr>
        <w:t>（</w:t>
      </w:r>
      <w:r>
        <w:rPr>
          <w:sz w:val="24"/>
        </w:rPr>
        <w:t>4）在汇款过程中，因乙方账户的原因（包括但不限于账号被注销、被冻结等）导致其无法收取款项的，由乙方承担相应后果；（5）乙方迟延交付上述发票、结算材料的或乙方开具的发票不符合要求的，甲方有权顺延付款时间。</w:t>
      </w:r>
    </w:p>
    <w:p>
      <w:pPr>
        <w:pStyle w:val="null3"/>
        <w:ind w:firstLine="480"/>
        <w:jc w:val="both"/>
      </w:pPr>
      <w:r>
        <w:rPr>
          <w:sz w:val="24"/>
        </w:rPr>
        <w:t>5.乙方确认：乙方收款账户信息已在本合同落款乙方签章处约明，乙方对该信息的合法性、真实性及准确性负责。</w:t>
      </w:r>
    </w:p>
    <w:p>
      <w:pPr>
        <w:pStyle w:val="null3"/>
        <w:jc w:val="both"/>
      </w:pPr>
      <w:r>
        <w:rPr>
          <w:sz w:val="24"/>
          <w:b/>
        </w:rPr>
        <w:t>六、知识产权归属</w:t>
      </w:r>
    </w:p>
    <w:p>
      <w:pPr>
        <w:pStyle w:val="null3"/>
        <w:ind w:firstLine="480"/>
      </w:pPr>
      <w:r>
        <w:rPr>
          <w:sz w:val="24"/>
        </w:rPr>
        <w:t>1.乙方应保证，甲方无论在中华人民共和国境内或境外接收、使用乙方提供的本合同约定</w:t>
      </w:r>
      <w:r>
        <w:rPr>
          <w:sz w:val="24"/>
        </w:rPr>
        <w:t>产品或</w:t>
      </w:r>
      <w:r>
        <w:rPr>
          <w:sz w:val="24"/>
        </w:rPr>
        <w:t>服务任何一部分时，免受第三方提出的任何权利要求（包括但不限于第三方提出的侵犯其</w:t>
      </w:r>
      <w:r>
        <w:rPr>
          <w:sz w:val="24"/>
        </w:rPr>
        <w:t>所有权、</w:t>
      </w:r>
      <w:r>
        <w:rPr>
          <w:sz w:val="24"/>
        </w:rPr>
        <w:t>专利权、商标权或其他知识产权等权益的起诉）。如发生此类纠纷，由乙方承担一切责任。本约定具有溯及力，合同中止、变更或终止后，本约定仍有约束力。</w:t>
      </w:r>
    </w:p>
    <w:p>
      <w:pPr>
        <w:pStyle w:val="null3"/>
        <w:ind w:firstLine="420"/>
      </w:pPr>
      <w:r>
        <w:rPr>
          <w:sz w:val="24"/>
        </w:rPr>
        <w:t>2.乙方为执行本合同而向甲方提供的技术资料、所有工作成果及其他项目信息材料的所有权、知识产权归甲方所有。</w:t>
      </w:r>
    </w:p>
    <w:p>
      <w:pPr>
        <w:pStyle w:val="null3"/>
        <w:jc w:val="both"/>
      </w:pPr>
      <w:r>
        <w:rPr>
          <w:sz w:val="24"/>
          <w:b/>
        </w:rPr>
        <w:t>七、保密</w:t>
      </w:r>
    </w:p>
    <w:p>
      <w:pPr>
        <w:pStyle w:val="null3"/>
        <w:ind w:firstLine="420"/>
      </w:pPr>
      <w:r>
        <w:rPr>
          <w:sz w:val="24"/>
        </w:rPr>
        <w:t>甲乙双方保证对在项目合作中讨论、签订、执行本合同过程中所获悉的属于对方的且无法自公开渠道获得的文件及资料（包括技术方案、技术报告、图纸、商业秘密</w:t>
      </w:r>
      <w:r>
        <w:rPr>
          <w:sz w:val="24"/>
        </w:rPr>
        <w:t>、国家秘密</w:t>
      </w:r>
      <w:r>
        <w:rPr>
          <w:sz w:val="24"/>
        </w:rPr>
        <w:t>等）予以保密。未经该资料和文件的原提供方</w:t>
      </w:r>
      <w:r>
        <w:rPr>
          <w:sz w:val="24"/>
        </w:rPr>
        <w:t>事先书面</w:t>
      </w:r>
      <w:r>
        <w:rPr>
          <w:sz w:val="24"/>
        </w:rPr>
        <w:t>同意，另一方不得向任何第三方泄露该商业秘密的全部或部分内容，也不得擅自使用或者许可第三人使用，但法律、法规另有规定或双方另有约定的除外。任何一方违反此保密条款的，违约方应向守约方赔偿本合同标的</w:t>
      </w:r>
      <w:r>
        <w:rPr>
          <w:sz w:val="24"/>
        </w:rPr>
        <w:t>预算金</w:t>
      </w:r>
      <w:r>
        <w:rPr>
          <w:sz w:val="24"/>
        </w:rPr>
        <w:t>额</w:t>
      </w:r>
      <w:r>
        <w:rPr>
          <w:sz w:val="24"/>
        </w:rPr>
        <w:t>10%的违约金。本条款约定不因合同中止、变更或终止而失去效力。甲方因接受巡查、检查等正当理由或须依法履职而使用上述信息材料的，有权自行使用，乙方不得以任何理由干涉或阻碍。</w:t>
      </w:r>
    </w:p>
    <w:p>
      <w:pPr>
        <w:pStyle w:val="null3"/>
      </w:pPr>
      <w:r>
        <w:rPr>
          <w:sz w:val="24"/>
          <w:b/>
        </w:rPr>
        <w:t>八、违约责任与赔偿损失</w:t>
      </w:r>
    </w:p>
    <w:p>
      <w:pPr>
        <w:pStyle w:val="null3"/>
        <w:ind w:firstLine="420"/>
      </w:pPr>
      <w:r>
        <w:rPr>
          <w:sz w:val="24"/>
        </w:rPr>
        <w:t>1.乙方未按照</w:t>
      </w:r>
      <w:r>
        <w:rPr>
          <w:sz w:val="24"/>
        </w:rPr>
        <w:t>本</w:t>
      </w:r>
      <w:r>
        <w:rPr>
          <w:sz w:val="24"/>
        </w:rPr>
        <w:t>合同约定的标准和甲方要求完成合同约定工作成果，或未通过甲方书面合格验收的，凡乙方出现上述行为的任意一种即构成根本违约，甲方有权选择：（</w:t>
      </w:r>
      <w:r>
        <w:rPr>
          <w:sz w:val="24"/>
        </w:rPr>
        <w:t>1）乙方前述违约行为每发生一项，要求乙方支付合同</w:t>
      </w:r>
      <w:r>
        <w:rPr>
          <w:sz w:val="24"/>
        </w:rPr>
        <w:t>预算</w:t>
      </w:r>
      <w:r>
        <w:rPr>
          <w:sz w:val="24"/>
        </w:rPr>
        <w:t>总额</w:t>
      </w:r>
      <w:r>
        <w:rPr>
          <w:sz w:val="24"/>
        </w:rPr>
        <w:t>5%的违约金（违约金不足以弥补甲方实际损失，甲方有权继续追偿），同时要求乙方承担相应更换、重做、维修等义务直至全部货物</w:t>
      </w:r>
      <w:r>
        <w:rPr>
          <w:sz w:val="24"/>
        </w:rPr>
        <w:t>服务</w:t>
      </w:r>
      <w:r>
        <w:rPr>
          <w:sz w:val="24"/>
        </w:rPr>
        <w:t>通过甲方合格验收为止，乙方自更换、重做、维修等义务之日起按本合同第</w:t>
      </w:r>
      <w:r>
        <w:rPr>
          <w:sz w:val="24"/>
        </w:rPr>
        <w:t>八</w:t>
      </w:r>
      <w:r>
        <w:rPr>
          <w:sz w:val="24"/>
        </w:rPr>
        <w:t>.</w:t>
      </w:r>
      <w:r>
        <w:rPr>
          <w:sz w:val="24"/>
        </w:rPr>
        <w:t>2</w:t>
      </w:r>
      <w:r>
        <w:rPr>
          <w:sz w:val="24"/>
        </w:rPr>
        <w:t>条约定向甲方承担违约责任；本合同服务期限内违约行为累计三次及以上，甲方有权单方解除本合同，按约定追究乙方违约责任（违约金不足以弥补甲方实际损失，甲方有权继续追偿）；（</w:t>
      </w:r>
      <w:r>
        <w:rPr>
          <w:sz w:val="24"/>
        </w:rPr>
        <w:t>2）或选择甲方行使单方解除</w:t>
      </w:r>
      <w:r>
        <w:rPr>
          <w:sz w:val="24"/>
        </w:rPr>
        <w:t>权</w:t>
      </w:r>
      <w:r>
        <w:rPr>
          <w:sz w:val="24"/>
        </w:rPr>
        <w:t>，不支付任何费用，乙方应于甲方限期内撤场并如数退还甲方资料同时应配合甲方办理相关交接手续（如需），并向甲方支付合同预算总额</w:t>
      </w:r>
      <w:r>
        <w:rPr>
          <w:sz w:val="24"/>
        </w:rPr>
        <w:t>20%的违约金，如上述违约金不足以弥补甲方损失的，甲方有权继续追偿。</w:t>
      </w:r>
      <w:r>
        <w:rPr>
          <w:sz w:val="24"/>
        </w:rPr>
        <w:t>如乙方未于甲方限期内撤场，乙方同意放置于项目相关地点的工具、器械设备等乙方财物视为乙方废弃物，</w:t>
      </w:r>
      <w:r>
        <w:rPr>
          <w:sz w:val="24"/>
        </w:rPr>
        <w:t>甲方有权处理且处理所得归甲方完全所有，处理费用由乙方支付。</w:t>
      </w:r>
      <w:r>
        <w:rPr>
          <w:sz w:val="24"/>
        </w:rPr>
        <w:t>本合同有特殊条款约定的使用特殊约定内容。</w:t>
      </w:r>
    </w:p>
    <w:p>
      <w:pPr>
        <w:pStyle w:val="null3"/>
        <w:ind w:firstLine="420"/>
      </w:pPr>
      <w:r>
        <w:rPr>
          <w:sz w:val="24"/>
        </w:rPr>
        <w:t>2.</w:t>
      </w:r>
      <w:r>
        <w:rPr>
          <w:sz w:val="24"/>
        </w:rPr>
        <w:t>乙方未按合同约定</w:t>
      </w:r>
      <w:r>
        <w:rPr>
          <w:sz w:val="24"/>
        </w:rPr>
        <w:t>及甲方要求</w:t>
      </w:r>
      <w:r>
        <w:rPr>
          <w:sz w:val="24"/>
        </w:rPr>
        <w:t>的时间，向甲方提供货物或提供服务的，或因乙方原因造成逾期验收或项目验收不合格无法交付使用的，乙方自逾期之日起</w:t>
      </w:r>
      <w:r>
        <w:rPr>
          <w:sz w:val="24"/>
        </w:rPr>
        <w:t>，</w:t>
      </w:r>
      <w:r>
        <w:rPr>
          <w:sz w:val="24"/>
        </w:rPr>
        <w:t>每逾期一日，须向甲方支付合同预算总价</w:t>
      </w:r>
      <w:r>
        <w:rPr>
          <w:sz w:val="24"/>
          <w:u w:val="single"/>
        </w:rPr>
        <w:t>（</w:t>
      </w:r>
      <w:r>
        <w:rPr>
          <w:b/>
          <w:u w:val="single"/>
        </w:rPr>
        <w:t xml:space="preserve">       </w:t>
      </w:r>
      <w:r>
        <w:rPr>
          <w:sz w:val="24"/>
          <w:u w:val="single"/>
        </w:rPr>
        <w:t>元）</w:t>
      </w:r>
      <w:r>
        <w:rPr>
          <w:sz w:val="24"/>
        </w:rPr>
        <w:t>的千分之三违约金。逾期超过五日</w:t>
      </w:r>
      <w:r>
        <w:rPr>
          <w:sz w:val="24"/>
        </w:rPr>
        <w:t>（含本数）仍未通过甲方全部验收合格的</w:t>
      </w:r>
      <w:r>
        <w:rPr>
          <w:sz w:val="24"/>
        </w:rPr>
        <w:t>，甲方有权单方解除</w:t>
      </w:r>
      <w:r>
        <w:rPr>
          <w:sz w:val="24"/>
        </w:rPr>
        <w:t>本</w:t>
      </w:r>
      <w:r>
        <w:rPr>
          <w:sz w:val="24"/>
        </w:rPr>
        <w:t>合同，不支付任何费用，如上述违约金不足以弥补甲方损失的，甲方有权继续追偿；乙方应于甲方限期内撤场并如数退还甲方资料</w:t>
      </w:r>
      <w:r>
        <w:rPr>
          <w:sz w:val="24"/>
        </w:rPr>
        <w:t>（如需）</w:t>
      </w:r>
      <w:r>
        <w:rPr>
          <w:sz w:val="24"/>
        </w:rPr>
        <w:t>，并配合甲方办理相关交接手续。</w:t>
      </w:r>
      <w:r>
        <w:rPr>
          <w:sz w:val="24"/>
        </w:rPr>
        <w:t>如乙方未于甲方限期内撤场，乙方同意放置于项目相关地点的工具、器械设备等乙方财物视为乙方废弃物，</w:t>
      </w:r>
      <w:r>
        <w:rPr>
          <w:sz w:val="24"/>
        </w:rPr>
        <w:t>甲方有权处理且处理所得归甲方完全所有，处理费用由乙方支付。本合同有特殊条款约定的使用特殊约定内容。</w:t>
      </w:r>
    </w:p>
    <w:p>
      <w:pPr>
        <w:pStyle w:val="null3"/>
        <w:ind w:firstLine="420"/>
      </w:pPr>
      <w:r>
        <w:rPr>
          <w:sz w:val="24"/>
        </w:rPr>
        <w:t>3.甲方无正当理由拒绝接受服务，经甲方书面确认</w:t>
      </w:r>
      <w:r>
        <w:rPr>
          <w:sz w:val="24"/>
        </w:rPr>
        <w:t>存在上述违约行为并</w:t>
      </w:r>
      <w:r>
        <w:rPr>
          <w:sz w:val="24"/>
        </w:rPr>
        <w:t>同意后向乙方偿付当批货物结算价格的</w:t>
      </w:r>
      <w:r>
        <w:rPr>
          <w:sz w:val="24"/>
        </w:rPr>
        <w:t>5%的违约金。甲方无正当理由拒绝按</w:t>
      </w:r>
      <w:r>
        <w:rPr>
          <w:sz w:val="24"/>
        </w:rPr>
        <w:t>本</w:t>
      </w:r>
      <w:r>
        <w:rPr>
          <w:sz w:val="24"/>
        </w:rPr>
        <w:t>合同约定支付服务款项的，经甲方书面确认</w:t>
      </w:r>
      <w:r>
        <w:rPr>
          <w:sz w:val="24"/>
        </w:rPr>
        <w:t>存在上述违约行为并</w:t>
      </w:r>
      <w:r>
        <w:rPr>
          <w:sz w:val="24"/>
        </w:rPr>
        <w:t>同意后，每日按欠费款项的</w:t>
      </w:r>
      <w:r>
        <w:rPr>
          <w:sz w:val="24"/>
        </w:rPr>
        <w:t>3‰向乙方偿付违约金，违约金总额不得超过合同总价5%。</w:t>
      </w:r>
    </w:p>
    <w:p>
      <w:pPr>
        <w:pStyle w:val="null3"/>
        <w:ind w:firstLine="420"/>
      </w:pPr>
      <w:r>
        <w:rPr>
          <w:sz w:val="24"/>
        </w:rPr>
        <w:t>4.因甲方原因导致变更、中止或者终止本合同的，乙方应积极配合甲方做好相关工作，双方按实际合格验收情况进行结算。因乙方原因导致变更、中止或者终止本合同的，乙方除无条件积极配合甲方做好相关工作外，同时赔偿甲方由此导致的全部损失，双方按实际合格验收情况进行结算（甲方有权在待付款中径行扣除损失金额）。</w:t>
      </w:r>
    </w:p>
    <w:p>
      <w:pPr>
        <w:pStyle w:val="null3"/>
        <w:ind w:firstLine="420"/>
      </w:pPr>
      <w:r>
        <w:rPr>
          <w:sz w:val="24"/>
        </w:rPr>
        <w:t>5.本合同所指损失包括：由于违约方过失/过错或非守约方故意/重大过失所产生的索赔费、赔偿费、采取补救措施费、名誉损失及消除影响支出、为解决纠纷而产生的所有诉讼费用、律师费、差旅费（含交通费及食宿等）、查档费、调查费等一切合理费用、其他实际发生损失及预期利益损失等。</w:t>
      </w:r>
    </w:p>
    <w:p>
      <w:pPr>
        <w:pStyle w:val="null3"/>
        <w:ind w:firstLine="480"/>
        <w:jc w:val="both"/>
      </w:pPr>
      <w:r>
        <w:rPr>
          <w:sz w:val="24"/>
        </w:rPr>
        <w:t>6.</w:t>
      </w:r>
      <w:r>
        <w:rPr>
          <w:sz w:val="24"/>
        </w:rPr>
        <w:t>特别约定：乙方承诺积极维护甲方合法权益及社会公信力，保证不实施任何侵害甲方、社会公共利益及参保人等第三方合法权益的行为，不擅自利用甲方或甲方关联单位名誉或资源等以任何形式谋取私利、便利或好处，本约定具有独立性及溯及力，合同变更、中止或终止后，本约定仍有约束力。</w:t>
      </w:r>
    </w:p>
    <w:p>
      <w:pPr>
        <w:pStyle w:val="null3"/>
        <w:ind w:firstLine="420"/>
      </w:pPr>
      <w:r>
        <w:rPr>
          <w:sz w:val="24"/>
        </w:rPr>
        <w:t>7</w:t>
      </w:r>
      <w:r>
        <w:rPr>
          <w:sz w:val="24"/>
        </w:rPr>
        <w:t>.其他违约责任按《中华人民共和国民法典》等处理。</w:t>
      </w:r>
    </w:p>
    <w:p>
      <w:pPr>
        <w:pStyle w:val="null3"/>
      </w:pPr>
      <w:r>
        <w:rPr>
          <w:sz w:val="24"/>
          <w:b/>
        </w:rPr>
        <w:t>九、争议的解决</w:t>
      </w:r>
    </w:p>
    <w:p>
      <w:pPr>
        <w:pStyle w:val="null3"/>
        <w:ind w:firstLine="480"/>
        <w:jc w:val="both"/>
      </w:pPr>
      <w:r>
        <w:rPr>
          <w:sz w:val="24"/>
        </w:rPr>
        <w:t>1.本合同执行过程中发生任何争议，甲乙双方友好协商解决，协商</w:t>
      </w:r>
      <w:r>
        <w:rPr>
          <w:sz w:val="24"/>
        </w:rPr>
        <w:t>不成</w:t>
      </w:r>
      <w:r>
        <w:rPr>
          <w:sz w:val="24"/>
        </w:rPr>
        <w:t>，任何一方均有权向甲方住所地人民法院提起诉讼。</w:t>
      </w:r>
    </w:p>
    <w:p>
      <w:pPr>
        <w:pStyle w:val="null3"/>
        <w:ind w:firstLine="480"/>
        <w:jc w:val="both"/>
      </w:pPr>
      <w:r>
        <w:rPr>
          <w:sz w:val="24"/>
        </w:rPr>
        <w:t>2.本合同的诉讼管辖</w:t>
      </w:r>
      <w:r>
        <w:rPr>
          <w:sz w:val="24"/>
        </w:rPr>
        <w:t>法院</w:t>
      </w:r>
      <w:r>
        <w:rPr>
          <w:sz w:val="24"/>
        </w:rPr>
        <w:t>为甲方住所地</w:t>
      </w:r>
      <w:r>
        <w:rPr>
          <w:sz w:val="24"/>
        </w:rPr>
        <w:t>人民</w:t>
      </w:r>
      <w:r>
        <w:rPr>
          <w:sz w:val="24"/>
        </w:rPr>
        <w:t>法院。</w:t>
      </w:r>
    </w:p>
    <w:p>
      <w:pPr>
        <w:pStyle w:val="null3"/>
        <w:ind w:firstLine="480"/>
        <w:jc w:val="both"/>
      </w:pPr>
      <w:r>
        <w:rPr>
          <w:sz w:val="24"/>
        </w:rPr>
        <w:t>3.在进行法院审理期间，除提交法院审理的事项外，合同其他部分仍应继续履行。</w:t>
      </w:r>
    </w:p>
    <w:p>
      <w:pPr>
        <w:pStyle w:val="null3"/>
        <w:ind w:firstLine="480"/>
      </w:pPr>
      <w:r>
        <w:rPr>
          <w:sz w:val="24"/>
        </w:rPr>
        <w:t>4.</w:t>
      </w:r>
      <w:r>
        <w:rPr>
          <w:sz w:val="24"/>
        </w:rPr>
        <w:t>本合同按照中华人民共和国的法律进行解释。</w:t>
      </w:r>
    </w:p>
    <w:p>
      <w:pPr>
        <w:pStyle w:val="null3"/>
      </w:pPr>
      <w:r>
        <w:rPr>
          <w:sz w:val="24"/>
          <w:b/>
        </w:rPr>
        <w:t>十、不可抗力</w:t>
      </w:r>
    </w:p>
    <w:p>
      <w:pPr>
        <w:pStyle w:val="null3"/>
        <w:ind w:firstLine="480"/>
        <w:jc w:val="both"/>
      </w:pPr>
      <w:r>
        <w:rPr>
          <w:sz w:val="24"/>
        </w:rPr>
        <w:t>1.任何一方由于不可抗力原因不能履行合同（或不能完全履行合同义务）时，应在不可抗力事件结束后1日内向对方书面通报，以减轻可能给对方造成的损失，并在5日内书面提供不可抗力的详细情况及合同不能履行，或者部分不能履行，或者需要延期履行的理由和有效的证明文件。在取得有关机构的不可抗力证明或双方谅解确认后，双方另行协商延期履行或修订合同，并根据情况</w:t>
      </w:r>
      <w:r>
        <w:rPr>
          <w:sz w:val="24"/>
        </w:rPr>
        <w:t>经双方协商一致书面确认后</w:t>
      </w:r>
      <w:r>
        <w:rPr>
          <w:sz w:val="24"/>
        </w:rPr>
        <w:t>可部分或全部免于承担违约责任。</w:t>
      </w:r>
    </w:p>
    <w:p>
      <w:pPr>
        <w:pStyle w:val="null3"/>
        <w:ind w:firstLine="480"/>
        <w:jc w:val="both"/>
      </w:pPr>
      <w:r>
        <w:rPr>
          <w:sz w:val="24"/>
        </w:rPr>
        <w:t>2.不可抗力是本合同经双方签订生效后发生的非有关方所能控制的、无法终止的、不可预防的社会和自然事件，包括但不限于：严重的自然灾害（如台风、洪水、地震、火灾、爆炸等）、战争（不论是否宣战）、叛乱、破坏、动乱、社会敌视行为、罢工等等。</w:t>
      </w:r>
    </w:p>
    <w:p>
      <w:pPr>
        <w:pStyle w:val="null3"/>
        <w:ind w:firstLine="480"/>
        <w:jc w:val="both"/>
      </w:pPr>
      <w:r>
        <w:rPr>
          <w:sz w:val="24"/>
        </w:rPr>
        <w:t>3.</w:t>
      </w:r>
      <w:r>
        <w:rPr>
          <w:sz w:val="24"/>
        </w:rPr>
        <w:t>双方同意并确认</w:t>
      </w:r>
      <w:r>
        <w:rPr>
          <w:sz w:val="24"/>
        </w:rPr>
        <w:t>合同双方的任何一方，由于不可抗力而影响合同义务执行时，则延迟合同义务的期限相当于不可抗力时间持续的时间，但也不因不可抗力的延迟</w:t>
      </w:r>
      <w:r>
        <w:rPr>
          <w:sz w:val="24"/>
        </w:rPr>
        <w:t>履约</w:t>
      </w:r>
      <w:r>
        <w:rPr>
          <w:sz w:val="24"/>
        </w:rPr>
        <w:t>而调整</w:t>
      </w:r>
      <w:r>
        <w:rPr>
          <w:sz w:val="24"/>
        </w:rPr>
        <w:t>合同成交</w:t>
      </w:r>
      <w:r>
        <w:rPr>
          <w:sz w:val="24"/>
        </w:rPr>
        <w:t>价格。</w:t>
      </w:r>
    </w:p>
    <w:p>
      <w:pPr>
        <w:pStyle w:val="null3"/>
        <w:ind w:firstLine="480"/>
        <w:jc w:val="both"/>
      </w:pPr>
      <w:r>
        <w:rPr>
          <w:sz w:val="24"/>
        </w:rPr>
        <w:t>4.如乙方逾期交货之后遭受不可抗力，不能享受本条规定的责任免除</w:t>
      </w:r>
      <w:r>
        <w:rPr>
          <w:sz w:val="24"/>
        </w:rPr>
        <w:t>，并应自行承担因此造成的所有不利后果及相应法律责任</w:t>
      </w:r>
      <w:r>
        <w:rPr>
          <w:sz w:val="24"/>
        </w:rPr>
        <w:t>。</w:t>
      </w:r>
    </w:p>
    <w:p>
      <w:pPr>
        <w:pStyle w:val="null3"/>
        <w:ind w:firstLine="480"/>
      </w:pPr>
      <w:r>
        <w:rPr>
          <w:sz w:val="24"/>
        </w:rPr>
        <w:t>5.在不可抗力事件发生后,双方应努力寻求采取合理的方案履行不受不可抗力影响的其他事项。如不可抗拒因素继续存在并持续影响达7天及以上，甲乙双方应通过友好协商方式在合理的时间内达成进一步履行合同或解除合同。</w:t>
      </w:r>
    </w:p>
    <w:p>
      <w:pPr>
        <w:pStyle w:val="null3"/>
      </w:pPr>
      <w:r>
        <w:rPr>
          <w:sz w:val="24"/>
          <w:b/>
        </w:rPr>
        <w:t>十一、税费</w:t>
      </w:r>
    </w:p>
    <w:p>
      <w:pPr>
        <w:pStyle w:val="null3"/>
        <w:ind w:firstLine="420"/>
      </w:pPr>
      <w:r>
        <w:rPr>
          <w:sz w:val="24"/>
        </w:rPr>
        <w:t>在中国境内发生的与本合同执行有关的一切税费均由乙方负担。</w:t>
      </w:r>
    </w:p>
    <w:p>
      <w:pPr>
        <w:pStyle w:val="null3"/>
      </w:pPr>
      <w:r>
        <w:rPr>
          <w:sz w:val="24"/>
          <w:b/>
        </w:rPr>
        <w:t>十二、其他</w:t>
      </w:r>
    </w:p>
    <w:p>
      <w:pPr>
        <w:pStyle w:val="null3"/>
        <w:ind w:firstLine="420"/>
      </w:pPr>
      <w:r>
        <w:rPr>
          <w:sz w:val="24"/>
        </w:rPr>
        <w:t>1.本合同附件</w:t>
      </w:r>
      <w:r>
        <w:rPr>
          <w:sz w:val="24"/>
        </w:rPr>
        <w:t>3.</w:t>
      </w:r>
      <w:r>
        <w:rPr>
          <w:sz w:val="24"/>
        </w:rPr>
        <w:t>1《中标（成交）通知书》、附件</w:t>
      </w:r>
      <w:r>
        <w:rPr>
          <w:sz w:val="24"/>
        </w:rPr>
        <w:t>3.</w:t>
      </w:r>
      <w:r>
        <w:rPr>
          <w:sz w:val="24"/>
        </w:rPr>
        <w:t>2《</w:t>
      </w:r>
      <w:r>
        <w:rPr>
          <w:sz w:val="24"/>
        </w:rPr>
        <w:t>2026年度各系实习实训耗材品目汇总表</w:t>
      </w:r>
      <w:r>
        <w:rPr>
          <w:sz w:val="24"/>
        </w:rPr>
        <w:t>》、招标文件、投标文件、中标通知书均为合同的有效组成部分，与本合同具有同等法律效力。</w:t>
      </w:r>
    </w:p>
    <w:p>
      <w:pPr>
        <w:pStyle w:val="null3"/>
        <w:ind w:firstLine="420"/>
      </w:pPr>
      <w:r>
        <w:rPr>
          <w:sz w:val="24"/>
        </w:rPr>
        <w:t>2.在执行本合同的过程中，所有经双方签署确认的文件（包括会议纪要、补充协议、往来信函）即成为本合同的有效组成部分。</w:t>
      </w:r>
    </w:p>
    <w:p>
      <w:pPr>
        <w:pStyle w:val="null3"/>
        <w:ind w:firstLine="420"/>
      </w:pPr>
      <w:r>
        <w:rPr>
          <w:sz w:val="24"/>
        </w:rPr>
        <w:t>3.双方确认：甲乙双方于本合同首部约定的送达信息合法有效，双方同意以该信息作为各方在本合同履行、争议协商、和解调解、诉讼执行各阶段的有效送达信息。派人送交的，签收当天视为有效送达；通过特快专递寄出的，邮寄投送成功视为有效送达；电子邮件送达的，邮件到达受送达人特定系统的日期，为对方对应系统显示发送成功的日期；如果有变更应于正式变更前三日按原约定</w:t>
      </w:r>
      <w:r>
        <w:rPr>
          <w:sz w:val="24"/>
        </w:rPr>
        <w:t>联系方式</w:t>
      </w:r>
      <w:r>
        <w:rPr>
          <w:sz w:val="24"/>
        </w:rPr>
        <w:t>书面通知对方，否则视为原地址或联系方式继续有效，邮寄退回之日视为送达之日，相关后果由违约方自行承担。</w:t>
      </w:r>
    </w:p>
    <w:p>
      <w:pPr>
        <w:pStyle w:val="null3"/>
        <w:ind w:firstLine="420"/>
      </w:pPr>
      <w:r>
        <w:rPr>
          <w:sz w:val="24"/>
        </w:rPr>
        <w:t>4.除甲方事先书面同意外，乙方不得以任何形式将本合同部分或全部义务转让第三方履行，如甲方在合同履行期内发现乙方上述违约行为，有权单方解除合同，不支付任何款项，同时要求乙方支付合同预算总额30%的违约金，如上述违约金不足以弥补甲方实际损失的，甲方有权继续追偿；如合同终止后，甲方发现乙方实施上述分包、转包等行为，甲方有权自发现之日起，要求乙方支付合同预算总额30%的违约金，如上述违约金不足以弥补甲方实际损失的，甲方有权继续追偿。</w:t>
      </w:r>
    </w:p>
    <w:p>
      <w:pPr>
        <w:pStyle w:val="null3"/>
        <w:ind w:firstLine="420"/>
      </w:pPr>
      <w:r>
        <w:rPr>
          <w:sz w:val="24"/>
        </w:rPr>
        <w:t>5.乙方人员在正式进入甲方指定区域办公前，应先行按甲方要求进行报备（包括但不限于提供进场人员姓名、身份证复印件、手机联系方式、资质证件复印件等，具体以甲方要求为准）并必须配合甲方做好相关检查工作。</w:t>
      </w:r>
    </w:p>
    <w:p>
      <w:pPr>
        <w:pStyle w:val="null3"/>
        <w:ind w:firstLine="480"/>
      </w:pPr>
      <w:r>
        <w:rPr>
          <w:sz w:val="24"/>
        </w:rPr>
        <w:t>6.安全与责任条款：如乙方或乙方人员、货物、物品、服务、施工（如有）等造成甲方（含甲方各关联单位、机构）或第三人损失损害的，乙方负全责；如造成第三人损害的，由乙方先行垫付第三方的赔偿款等相关款项，并积极妥善处理；乙方事后可根据损害责任划分，乙方保留其所属的追偿权等合法权益。</w:t>
      </w:r>
    </w:p>
    <w:p>
      <w:pPr>
        <w:pStyle w:val="null3"/>
        <w:ind w:firstLine="480"/>
      </w:pPr>
      <w:r>
        <w:rPr>
          <w:sz w:val="24"/>
        </w:rPr>
        <w:t>7.除本合同另有约定外，一方对因本合同项下违约行为而导致的另一方可得利益损失、商业信誉损失以及数据、材料丢失等损失承担责任。违约方还应承担守约方因此而支出的律师费、诉讼费、鉴定费、保全费等司法救济费用。</w:t>
      </w:r>
    </w:p>
    <w:p>
      <w:pPr>
        <w:pStyle w:val="null3"/>
        <w:ind w:firstLine="480"/>
        <w:jc w:val="both"/>
      </w:pPr>
      <w:r>
        <w:rPr>
          <w:sz w:val="24"/>
        </w:rPr>
        <w:t>因一方原因导致另一方提起诉讼或使其牵涉到相关诉讼之中的，该方承担另一方因涉诉所产生的律师费、诉讼费、诉讼保全费、保全保险费等与诉讼相关的所有费用。</w:t>
      </w:r>
    </w:p>
    <w:p>
      <w:pPr>
        <w:pStyle w:val="null3"/>
        <w:ind w:firstLine="480"/>
      </w:pPr>
      <w:r>
        <w:rPr>
          <w:sz w:val="24"/>
        </w:rPr>
        <w:t>8.乙方不得为甲方工作人员提供财物、手续费等好处或利益，如有违反，甲方有权单方解除本合同，并保留向乙方追究法律责任的权利。</w:t>
      </w:r>
    </w:p>
    <w:p>
      <w:pPr>
        <w:pStyle w:val="null3"/>
        <w:ind w:firstLine="480"/>
      </w:pPr>
      <w:r>
        <w:rPr>
          <w:sz w:val="24"/>
        </w:rPr>
        <w:t>9.乙方在正式向甲方提供本项目服务前，应与其委派的工作人员依法建立劳动合同关系，同时依法为参与甲方项目人员购买社会保险，同时保证在本合同履行期限内连续、不间断地为上述人员购买社会保险。如乙方工作人员在本项目服务过程中造成甲方或第三方人身损害或财产损失等时，乙方应承担一切责任，并赔偿甲方及受害方因此遭受的一切损失（包括但不限于赔偿、索赔、律师费、诉讼费、采取其他措施等费用）。</w:t>
      </w:r>
    </w:p>
    <w:p>
      <w:pPr>
        <w:pStyle w:val="null3"/>
        <w:ind w:firstLine="480"/>
        <w:jc w:val="both"/>
      </w:pPr>
      <w:r>
        <w:rPr>
          <w:sz w:val="24"/>
        </w:rPr>
        <w:t>乙方确认其在本合同履行过程中，安排为甲方提供服务的人员实施的行为是代表乙方进行的职务行为，乙方对上述人员行为承担法律及经济责任。</w:t>
      </w:r>
    </w:p>
    <w:p>
      <w:pPr>
        <w:pStyle w:val="null3"/>
        <w:ind w:firstLine="480"/>
      </w:pPr>
      <w:r>
        <w:rPr>
          <w:sz w:val="24"/>
        </w:rPr>
        <w:t>10.双方确认，未经对方事先书面同意而利用其商标、品牌及单位名称等进行商业宣传；虚构合作事项；夸大合作范围、内容、效果、规模、程度等，均属对本合同的违反，并可能因虚假宣传构成不正当竞争，守约方或被侵权人将保留追究相应法律责任的权利。</w:t>
      </w:r>
    </w:p>
    <w:p>
      <w:pPr>
        <w:pStyle w:val="null3"/>
        <w:ind w:firstLine="480"/>
      </w:pPr>
      <w:r>
        <w:rPr>
          <w:sz w:val="24"/>
        </w:rPr>
        <w:t>11.如果一方违反本合同约定，另一方应自发现违约行为之日起3日内及时向违约方提出书面通知，违约方应在收到书面通知后5日内给予书面答复并采取补救措施（如需），如果该通知送达对方后5日内违约方不予答复或没有补救措施，非违约方可以单方终止本合同的执行，并依法追究相应法律责任。</w:t>
      </w:r>
    </w:p>
    <w:p>
      <w:pPr>
        <w:pStyle w:val="null3"/>
        <w:ind w:firstLine="480"/>
      </w:pPr>
      <w:r>
        <w:rPr>
          <w:sz w:val="24"/>
        </w:rPr>
        <w:t>12.乙方同意并承诺：本合同终止后，如甲方需向乙方了解与本项目工作实施有关的相关事项，乙方无条件无偿地积极配合。</w:t>
      </w:r>
    </w:p>
    <w:p>
      <w:pPr>
        <w:pStyle w:val="null3"/>
        <w:jc w:val="both"/>
      </w:pPr>
      <w:r>
        <w:rPr>
          <w:sz w:val="24"/>
          <w:b/>
        </w:rPr>
        <w:t>十三、合同生效</w:t>
      </w:r>
    </w:p>
    <w:p>
      <w:pPr>
        <w:pStyle w:val="null3"/>
        <w:ind w:firstLine="480"/>
      </w:pPr>
      <w:r>
        <w:rPr>
          <w:sz w:val="24"/>
        </w:rPr>
        <w:t>1.本合同自甲乙双方法定代表人（或其授权代表）签字并加盖公章</w:t>
      </w:r>
      <w:r>
        <w:rPr>
          <w:sz w:val="24"/>
        </w:rPr>
        <w:t>（多页加盖骑缝章）</w:t>
      </w:r>
      <w:r>
        <w:rPr>
          <w:sz w:val="24"/>
        </w:rPr>
        <w:t>之日起生效。双方确认，在签署本合同前已仔细审阅过合同全部内容，并完全了解合同所有条款的法律含义，自愿依照合同约定认真遵守。</w:t>
      </w:r>
    </w:p>
    <w:p>
      <w:pPr>
        <w:pStyle w:val="null3"/>
        <w:ind w:firstLine="480"/>
      </w:pPr>
      <w:r>
        <w:rPr>
          <w:sz w:val="24"/>
        </w:rPr>
        <w:t>2.合同一式</w:t>
      </w:r>
      <w:r>
        <w:rPr>
          <w:sz w:val="24"/>
        </w:rPr>
        <w:t>陆</w:t>
      </w:r>
      <w:r>
        <w:rPr>
          <w:sz w:val="24"/>
        </w:rPr>
        <w:t>份，甲方</w:t>
      </w:r>
      <w:r>
        <w:rPr>
          <w:sz w:val="24"/>
        </w:rPr>
        <w:t>叁</w:t>
      </w:r>
      <w:r>
        <w:rPr>
          <w:sz w:val="24"/>
        </w:rPr>
        <w:t>份、乙方</w:t>
      </w:r>
      <w:r>
        <w:rPr>
          <w:sz w:val="24"/>
        </w:rPr>
        <w:t>贰</w:t>
      </w:r>
      <w:r>
        <w:rPr>
          <w:sz w:val="24"/>
        </w:rPr>
        <w:t>份，采购代理机构</w:t>
      </w:r>
      <w:r>
        <w:rPr>
          <w:sz w:val="24"/>
        </w:rPr>
        <w:t>壹</w:t>
      </w:r>
      <w:r>
        <w:rPr>
          <w:sz w:val="24"/>
        </w:rPr>
        <w:t>份，具有同等法律效力。</w:t>
      </w:r>
    </w:p>
    <w:p>
      <w:pPr>
        <w:pStyle w:val="null3"/>
        <w:ind w:firstLine="480"/>
      </w:pPr>
      <w:r>
        <w:rPr>
          <w:sz w:val="24"/>
        </w:rPr>
        <w:t>3.附件：</w:t>
      </w:r>
    </w:p>
    <w:p>
      <w:pPr>
        <w:pStyle w:val="null3"/>
        <w:ind w:firstLine="480"/>
      </w:pPr>
      <w:r>
        <w:rPr>
          <w:sz w:val="24"/>
        </w:rPr>
        <w:t>3.1《中标（成交）通知书》</w:t>
      </w:r>
    </w:p>
    <w:p>
      <w:pPr>
        <w:pStyle w:val="null3"/>
        <w:ind w:firstLine="480"/>
      </w:pPr>
      <w:r>
        <w:rPr>
          <w:sz w:val="24"/>
        </w:rPr>
        <w:t>3.2</w:t>
      </w:r>
      <w:r>
        <w:rPr>
          <w:sz w:val="24"/>
        </w:rPr>
        <w:t>清单：</w:t>
      </w:r>
      <w:r>
        <w:rPr>
          <w:sz w:val="24"/>
        </w:rPr>
        <w:t>《</w:t>
      </w:r>
      <w:r>
        <w:rPr>
          <w:sz w:val="24"/>
        </w:rPr>
        <w:t>2026年度各系实习实训耗材品目汇总表</w:t>
      </w:r>
      <w:r>
        <w:rPr>
          <w:sz w:val="24"/>
        </w:rPr>
        <w:t>》</w:t>
      </w:r>
    </w:p>
    <w:p>
      <w:pPr>
        <w:pStyle w:val="null3"/>
        <w:ind w:firstLine="480"/>
      </w:pPr>
      <w:r>
        <w:rPr>
          <w:sz w:val="24"/>
        </w:rPr>
        <w:t>（以下无正文）</w:t>
      </w:r>
    </w:p>
    <w:p>
      <w:pPr>
        <w:pStyle w:val="null3"/>
      </w:pPr>
      <w:r>
        <w:rPr>
          <w:sz w:val="24"/>
        </w:rPr>
        <w:t>甲方（</w:t>
      </w:r>
      <w:r>
        <w:rPr>
          <w:sz w:val="24"/>
        </w:rPr>
        <w:t>公</w:t>
      </w:r>
      <w:r>
        <w:rPr>
          <w:sz w:val="24"/>
        </w:rPr>
        <w:t>章）：</w:t>
      </w:r>
      <w:r>
        <w:rPr>
          <w:sz w:val="24"/>
          <w:b/>
          <w:u w:val="single"/>
        </w:rPr>
        <w:t>中山市技师学院</w:t>
      </w:r>
      <w:r>
        <w:rPr>
          <w:b/>
        </w:rPr>
        <w:t xml:space="preserve">             </w:t>
      </w:r>
      <w:r>
        <w:rPr>
          <w:b/>
        </w:rPr>
        <w:t xml:space="preserve">           </w:t>
      </w:r>
      <w:r>
        <w:rPr>
          <w:sz w:val="24"/>
        </w:rPr>
        <w:t>乙方（</w:t>
      </w:r>
      <w:r>
        <w:rPr>
          <w:sz w:val="24"/>
        </w:rPr>
        <w:t>公</w:t>
      </w:r>
      <w:r>
        <w:rPr>
          <w:sz w:val="24"/>
        </w:rPr>
        <w:t>章）：</w:t>
      </w:r>
      <w:r>
        <w:rPr>
          <w:u w:val="single"/>
        </w:rPr>
        <w:t xml:space="preserve">        </w:t>
      </w:r>
      <w:r>
        <w:rPr>
          <w:u w:val="single"/>
        </w:rPr>
        <w:t xml:space="preserve">      </w:t>
      </w:r>
    </w:p>
    <w:p>
      <w:pPr>
        <w:pStyle w:val="null3"/>
        <w:jc w:val="left"/>
      </w:pPr>
      <w:r>
        <w:rPr>
          <w:sz w:val="24"/>
        </w:rPr>
        <w:t>xx</w:t>
      </w:r>
      <w:r>
        <w:rPr>
          <w:sz w:val="24"/>
        </w:rPr>
        <w:t>系负责人</w:t>
      </w:r>
      <w:r>
        <w:rPr>
          <w:sz w:val="24"/>
        </w:rPr>
        <w:t>(签字)：</w:t>
      </w:r>
      <w:r>
        <w:rPr>
          <w:sz w:val="21"/>
          <w:u w:val="single"/>
        </w:rPr>
        <w:t xml:space="preserve">        </w:t>
      </w:r>
      <w:r>
        <w:rPr>
          <w:sz w:val="21"/>
          <w:u w:val="single"/>
        </w:rPr>
        <w:t xml:space="preserve">      </w:t>
      </w:r>
      <w:r>
        <w:rPr>
          <w:sz w:val="21"/>
        </w:rPr>
        <w:t xml:space="preserve">   </w:t>
      </w:r>
      <w:r>
        <w:rPr>
          <w:sz w:val="24"/>
        </w:rPr>
        <w:t xml:space="preserve">                       </w:t>
      </w:r>
      <w:r>
        <w:rPr>
          <w:sz w:val="24"/>
        </w:rPr>
        <w:t>法定</w:t>
      </w:r>
      <w:r>
        <w:rPr>
          <w:sz w:val="24"/>
        </w:rPr>
        <w:t>代表</w:t>
      </w:r>
      <w:r>
        <w:rPr>
          <w:sz w:val="24"/>
        </w:rPr>
        <w:t>人</w:t>
      </w:r>
      <w:r>
        <w:rPr>
          <w:sz w:val="24"/>
        </w:rPr>
        <w:t>/授权代表（签字）</w:t>
      </w:r>
      <w:r>
        <w:rPr>
          <w:sz w:val="24"/>
        </w:rPr>
        <w:t>：</w:t>
      </w:r>
      <w:r>
        <w:rPr>
          <w:sz w:val="21"/>
          <w:u w:val="single"/>
        </w:rPr>
        <w:t xml:space="preserve">           </w:t>
      </w:r>
    </w:p>
    <w:p>
      <w:pPr>
        <w:pStyle w:val="null3"/>
        <w:jc w:val="left"/>
      </w:pPr>
      <w:r>
        <w:rPr>
          <w:sz w:val="24"/>
        </w:rPr>
        <w:t>xx</w:t>
      </w:r>
      <w:r>
        <w:rPr>
          <w:sz w:val="24"/>
        </w:rPr>
        <w:t>系负责人</w:t>
      </w:r>
      <w:r>
        <w:rPr>
          <w:sz w:val="24"/>
        </w:rPr>
        <w:t>(签字)：</w:t>
      </w:r>
      <w:r>
        <w:rPr>
          <w:sz w:val="21"/>
          <w:u w:val="single"/>
        </w:rPr>
        <w:t xml:space="preserve">            </w:t>
      </w:r>
    </w:p>
    <w:p>
      <w:pPr>
        <w:pStyle w:val="null3"/>
        <w:jc w:val="left"/>
      </w:pPr>
      <w:r>
        <w:rPr>
          <w:sz w:val="24"/>
        </w:rPr>
        <w:t>xx</w:t>
      </w:r>
      <w:r>
        <w:rPr>
          <w:sz w:val="24"/>
        </w:rPr>
        <w:t>系负责人</w:t>
      </w:r>
      <w:r>
        <w:rPr>
          <w:sz w:val="24"/>
        </w:rPr>
        <w:t>(签字)：</w:t>
      </w:r>
      <w:r>
        <w:rPr>
          <w:sz w:val="21"/>
          <w:u w:val="single"/>
        </w:rPr>
        <w:t xml:space="preserve">              </w:t>
      </w:r>
    </w:p>
    <w:p>
      <w:pPr>
        <w:pStyle w:val="null3"/>
        <w:jc w:val="left"/>
      </w:pPr>
      <w:r>
        <w:rPr>
          <w:sz w:val="24"/>
        </w:rPr>
        <w:t>xx</w:t>
      </w:r>
      <w:r>
        <w:rPr>
          <w:sz w:val="24"/>
        </w:rPr>
        <w:t>系负责人</w:t>
      </w:r>
      <w:r>
        <w:rPr>
          <w:sz w:val="24"/>
        </w:rPr>
        <w:t>(签字)：</w:t>
      </w:r>
      <w:r>
        <w:rPr>
          <w:sz w:val="21"/>
          <w:u w:val="single"/>
        </w:rPr>
        <w:t xml:space="preserve">              </w:t>
      </w:r>
    </w:p>
    <w:p>
      <w:pPr>
        <w:pStyle w:val="null3"/>
        <w:jc w:val="left"/>
      </w:pPr>
      <w:r>
        <w:rPr>
          <w:sz w:val="24"/>
        </w:rPr>
        <w:t>法定代表</w:t>
      </w:r>
      <w:r>
        <w:rPr>
          <w:sz w:val="24"/>
        </w:rPr>
        <w:t>人</w:t>
      </w:r>
      <w:r>
        <w:rPr>
          <w:sz w:val="24"/>
        </w:rPr>
        <w:t>/授权代表</w:t>
      </w:r>
      <w:r>
        <w:rPr>
          <w:sz w:val="24"/>
        </w:rPr>
        <w:t>(签字)：</w:t>
      </w:r>
      <w:r>
        <w:rPr>
          <w:sz w:val="21"/>
          <w:u w:val="single"/>
        </w:rPr>
        <w:t xml:space="preserve">           </w:t>
      </w:r>
    </w:p>
    <w:p>
      <w:pPr>
        <w:pStyle w:val="null3"/>
      </w:pPr>
      <w:r>
        <w:rPr>
          <w:sz w:val="24"/>
        </w:rPr>
        <w:t>签订日期：</w:t>
      </w:r>
      <w:r>
        <w:rPr>
          <w:b/>
        </w:rPr>
        <w:t xml:space="preserve">    </w:t>
      </w:r>
      <w:r>
        <w:rPr>
          <w:sz w:val="24"/>
        </w:rPr>
        <w:t>年</w:t>
      </w:r>
      <w:r>
        <w:rPr/>
        <w:t xml:space="preserve">    </w:t>
      </w:r>
      <w:r>
        <w:rPr>
          <w:sz w:val="24"/>
        </w:rPr>
        <w:t>月</w:t>
      </w:r>
      <w:r>
        <w:rPr/>
        <w:t xml:space="preserve">   </w:t>
      </w:r>
      <w:r>
        <w:rPr>
          <w:sz w:val="24"/>
        </w:rPr>
        <w:t>日</w:t>
      </w:r>
      <w:r>
        <w:rPr/>
        <w:t xml:space="preserve">                                            </w:t>
      </w:r>
      <w:r>
        <w:rPr>
          <w:sz w:val="24"/>
        </w:rPr>
        <w:t>签订日期：</w:t>
      </w:r>
      <w:r>
        <w:rPr>
          <w:b/>
        </w:rPr>
        <w:t xml:space="preserve">     </w:t>
      </w:r>
      <w:r>
        <w:rPr>
          <w:sz w:val="24"/>
        </w:rPr>
        <w:t>年</w:t>
      </w:r>
      <w:r>
        <w:rPr>
          <w:sz w:val="24"/>
        </w:rPr>
        <w:t xml:space="preserve">   </w:t>
      </w:r>
      <w:r>
        <w:rPr>
          <w:sz w:val="24"/>
        </w:rPr>
        <w:t>月</w:t>
      </w:r>
      <w:r>
        <w:rPr>
          <w:sz w:val="24"/>
        </w:rPr>
        <w:t xml:space="preserve">   </w:t>
      </w:r>
      <w:r>
        <w:rPr>
          <w:sz w:val="24"/>
        </w:rPr>
        <w:t>日</w:t>
      </w:r>
    </w:p>
    <w:p>
      <w:pPr>
        <w:pStyle w:val="null3"/>
        <w:ind w:firstLine="5040"/>
      </w:pPr>
      <w:r>
        <w:rPr>
          <w:sz w:val="24"/>
        </w:rPr>
        <w:t>开户名称：</w:t>
      </w:r>
      <w:r>
        <w:rPr>
          <w:u w:val="single"/>
        </w:rPr>
        <w:t xml:space="preserve">            </w:t>
      </w:r>
      <w:r>
        <w:rPr>
          <w:b/>
          <w:u w:val="single"/>
        </w:rPr>
        <w:t xml:space="preserve"> </w:t>
      </w:r>
    </w:p>
    <w:p>
      <w:pPr>
        <w:pStyle w:val="null3"/>
        <w:ind w:firstLine="5040"/>
      </w:pPr>
      <w:r>
        <w:rPr>
          <w:sz w:val="24"/>
        </w:rPr>
        <w:t>银行账号：</w:t>
      </w:r>
      <w:r>
        <w:rPr>
          <w:u w:val="single"/>
        </w:rPr>
        <w:t xml:space="preserve">            </w:t>
      </w:r>
    </w:p>
    <w:p>
      <w:pPr>
        <w:pStyle w:val="null3"/>
        <w:ind w:firstLine="5040"/>
      </w:pPr>
      <w:r>
        <w:rPr>
          <w:sz w:val="24"/>
        </w:rPr>
        <w:t>开户行：</w:t>
      </w:r>
      <w:r>
        <w:rPr>
          <w:u w:val="single"/>
        </w:rPr>
        <w:t xml:space="preserve">            </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442000-2026-01588</w:t>
      </w:r>
    </w:p>
    <w:p>
      <w:pPr>
        <w:pStyle w:val="null3"/>
        <w:jc w:val="center"/>
        <w:outlineLvl w:val="3"/>
      </w:pPr>
      <w:r>
        <w:rPr>
          <w:sz w:val="24"/>
          <w:b/>
        </w:rPr>
        <w:t>采购项目编号：</w:t>
      </w:r>
      <w:r>
        <w:rPr>
          <w:sz w:val="24"/>
          <w:b/>
        </w:rPr>
        <w:t>442000-2026-01588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中山市技师学院2026年度实习实训耗材采购项目(二次)</w:t>
      </w:r>
      <w:r>
        <w:rPr>
          <w:u w:val="single"/>
        </w:rPr>
        <w:t>”</w:t>
      </w:r>
      <w:r>
        <w:rPr/>
        <w:t>项目的招标[采购项目编号为：</w:t>
      </w:r>
      <w:r>
        <w:rPr>
          <w:u w:val="single"/>
        </w:rPr>
        <w:t>442000-2026-01588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中山市技师学院2026年度实习实训耗材采购项目(二次)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中山市技师学院2026年度实习实训耗材采购项目(二次)</w:t>
      </w:r>
      <w:r>
        <w:rPr/>
        <w:t>”项目采购[采购项目编号为</w:t>
      </w:r>
      <w:r>
        <w:rPr/>
        <w:t>442000-2026-01588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中山市技师学院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中山市技师学院2026年度实习实训耗材采购项目(二次)</w:t>
      </w:r>
      <w:r>
        <w:rPr/>
        <w:t>招标中获中标（采购项目编号：</w:t>
      </w:r>
      <w:r>
        <w:rPr/>
        <w:t>442000-2026-01588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中山市技师学院2026年度实习实训耗材采购项目(二次)</w:t>
      </w:r>
      <w:r>
        <w:rPr/>
        <w:t>”项目（采购项目编号：</w:t>
      </w:r>
      <w:r>
        <w:rPr/>
        <w:t>442000-2026-01588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