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442000-2026-03002</w:t>
      </w:r>
    </w:p>
    <w:p>
      <w:pPr>
        <w:pStyle w:val="null3"/>
        <w:jc w:val="center"/>
        <w:outlineLvl w:val="3"/>
      </w:pPr>
      <w:r>
        <w:rPr>
          <w:sz w:val="24"/>
          <w:b/>
        </w:rPr>
        <w:t>采购项目编号：</w:t>
      </w:r>
      <w:r>
        <w:rPr>
          <w:sz w:val="24"/>
          <w:b/>
        </w:rPr>
        <w:t>442000-2026-03002</w:t>
      </w:r>
    </w:p>
    <w:p>
      <w:pPr>
        <w:pStyle w:val="null3"/>
        <w:jc w:val="center"/>
        <w:outlineLvl w:val="3"/>
      </w:pPr>
      <w:r>
        <w:rPr>
          <w:sz w:val="24"/>
          <w:b/>
        </w:rPr>
        <w:t>项目名称：</w:t>
      </w:r>
      <w:r>
        <w:rPr>
          <w:sz w:val="24"/>
          <w:b/>
        </w:rPr>
        <w:t>中山市博爱医院医院临床信息系统(HISEMR)驻场运维服务项目(2年)</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中山市博爱医院医院临床信息系统(HISEMR)驻场运维服务项目(2年)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中山市博爱医院医院临床信息系统(HISEMR)驻场运维服务项目(2年)</w:t>
      </w:r>
    </w:p>
    <w:p>
      <w:pPr>
        <w:pStyle w:val="null3"/>
        <w:ind w:firstLine="480"/>
      </w:pPr>
      <w:r>
        <w:rPr/>
        <w:t>采购计划编号：</w:t>
      </w:r>
      <w:r>
        <w:rPr/>
        <w:t>442000-2026-03002</w:t>
      </w:r>
    </w:p>
    <w:p>
      <w:pPr>
        <w:pStyle w:val="null3"/>
        <w:ind w:firstLine="480"/>
      </w:pPr>
      <w:r>
        <w:rPr/>
        <w:t>采购项目编号：</w:t>
      </w:r>
      <w:r>
        <w:rPr/>
        <w:t>442000-2026-03002</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采购包1(医院临床信息系统（HIS、EMR）驻场运维服务):</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医院临床信息系统（HIS、EMR）驻场运维服务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合同履行期限：自合同约定之日起2年，具体起止时间以合同约定为准。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采购包1（医院临床信息系统（HIS、EMR）驻场运维服务）：</w:t>
      </w:r>
      <w:r>
        <w:rPr/>
        <w:t>1）本项目属于专门面向中小企业采购项目，投标人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2）本项目属于服务类项目，采购标的对应的中小企业划分标准所属行业为：软件和信息技术服务业；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采购包1（医院临床信息系统（HIS、EMR）驻场运维服务）：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0760-88776171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中山市博爱医院医院临床信息系统（</w:t>
      </w:r>
      <w:r>
        <w:rPr>
          <w:sz w:val="22"/>
        </w:rPr>
        <w:t>HISEMR）驻场运维服务项目（2年）</w:t>
      </w:r>
    </w:p>
    <w:p>
      <w:pPr>
        <w:pStyle w:val="null3"/>
        <w:jc w:val="left"/>
      </w:pPr>
      <w:r>
        <w:rPr>
          <w:sz w:val="22"/>
        </w:rPr>
        <w:t>2.采购计划编号：</w:t>
      </w:r>
      <w:r>
        <w:rPr>
          <w:sz w:val="22"/>
        </w:rPr>
        <w:t>442000-2026-03002</w:t>
      </w:r>
      <w:r>
        <w:br/>
      </w:r>
      <w:r>
        <w:rPr>
          <w:sz w:val="22"/>
        </w:rPr>
        <w:t>3.采购项目编号：</w:t>
      </w:r>
      <w:r>
        <w:rPr>
          <w:sz w:val="22"/>
        </w:rPr>
        <w:t>442000-2026-03002</w:t>
      </w:r>
    </w:p>
    <w:p>
      <w:pPr>
        <w:pStyle w:val="null3"/>
      </w:pPr>
      <w:r>
        <w:rPr>
          <w:sz w:val="22"/>
        </w:rPr>
        <w:t>4.预算金额：</w:t>
      </w:r>
      <w:r>
        <w:rPr>
          <w:sz w:val="22"/>
        </w:rPr>
        <w:t>2,400,000.00</w:t>
      </w:r>
      <w:r>
        <w:rPr>
          <w:sz w:val="22"/>
        </w:rPr>
        <w:t>元</w:t>
      </w:r>
      <w:r>
        <w:rPr/>
        <w:t xml:space="preserve"> </w:t>
      </w:r>
    </w:p>
    <w:p>
      <w:pPr>
        <w:pStyle w:val="null3"/>
        <w:jc w:val="left"/>
      </w:pPr>
      <w:r>
        <w:rPr>
          <w:sz w:val="22"/>
        </w:rPr>
        <w:t>5</w:t>
      </w:r>
      <w:r>
        <w:rPr>
          <w:sz w:val="22"/>
        </w:rPr>
        <w:t>.采购方式：公开招标</w:t>
      </w:r>
    </w:p>
    <w:p>
      <w:pPr>
        <w:pStyle w:val="null3"/>
        <w:jc w:val="left"/>
      </w:pPr>
      <w:r>
        <w:rPr>
          <w:sz w:val="22"/>
        </w:rPr>
        <w:t>6.</w:t>
      </w:r>
      <w:r>
        <w:rPr>
          <w:sz w:val="22"/>
        </w:rPr>
        <w:t>服务</w:t>
      </w:r>
      <w:r>
        <w:rPr>
          <w:sz w:val="22"/>
        </w:rPr>
        <w:t>地点：中山市博爱医院指定地点</w:t>
      </w:r>
      <w:r>
        <w:br/>
      </w:r>
      <w:r>
        <w:rPr>
          <w:sz w:val="22"/>
        </w:rPr>
        <w:t>7.</w:t>
      </w:r>
      <w:r>
        <w:rPr>
          <w:sz w:val="22"/>
        </w:rPr>
        <w:t>建设背景</w:t>
      </w:r>
      <w:r>
        <w:rPr>
          <w:sz w:val="22"/>
        </w:rPr>
        <w:t>：</w:t>
      </w:r>
    </w:p>
    <w:p>
      <w:pPr>
        <w:pStyle w:val="null3"/>
        <w:ind w:firstLine="220"/>
        <w:jc w:val="both"/>
      </w:pPr>
      <w:r>
        <w:rPr>
          <w:sz w:val="22"/>
        </w:rPr>
        <w:t>7</w:t>
      </w:r>
      <w:r>
        <w:rPr>
          <w:sz w:val="22"/>
        </w:rPr>
        <w:t>.1</w:t>
      </w:r>
      <w:r>
        <w:rPr>
          <w:sz w:val="22"/>
        </w:rPr>
        <w:t>.</w:t>
      </w:r>
      <w:r>
        <w:rPr>
          <w:sz w:val="22"/>
        </w:rPr>
        <w:t>单位简介</w:t>
      </w:r>
    </w:p>
    <w:p>
      <w:pPr>
        <w:pStyle w:val="null3"/>
        <w:ind w:firstLine="440"/>
        <w:jc w:val="both"/>
      </w:pPr>
      <w:r>
        <w:rPr>
          <w:sz w:val="22"/>
        </w:rPr>
        <w:t>中山市博爱医院（中山市妇幼保健院）坐落于中山市东区，是全市唯一集三级甲等综合医院、三级甲等妇幼保健院双甲等资质于一体的公立医疗机构，为南方医科大学附属中山博爱医院，集医疗、教学、科研、预防保健、公共卫生服务于一体，是区域综合性诊疗中心、危重孕产妇与危重新生儿救治核心基地、妇幼健康公共服务牵头单位。</w:t>
      </w:r>
    </w:p>
    <w:p>
      <w:pPr>
        <w:pStyle w:val="null3"/>
        <w:ind w:firstLine="440"/>
        <w:jc w:val="both"/>
      </w:pPr>
      <w:r>
        <w:rPr>
          <w:sz w:val="22"/>
        </w:rPr>
        <w:t>医院学科体系完备、综合实力强劲，坚持</w:t>
      </w:r>
      <w:r>
        <w:rPr>
          <w:sz w:val="22"/>
        </w:rPr>
        <w:t>“强综合、优专科”发展定位，综合内科、外科实力扎实，妇幼专科特色突出，建成覆盖全生命周期的健康服务体系。医院具备完善的教学科研平台，承担高校临床教学、人才培养及科研创新任务，持续推动诊疗技术与智慧医疗服务升级。</w:t>
      </w:r>
    </w:p>
    <w:p>
      <w:pPr>
        <w:pStyle w:val="null3"/>
        <w:ind w:firstLine="220"/>
        <w:jc w:val="both"/>
      </w:pPr>
      <w:r>
        <w:rPr>
          <w:sz w:val="22"/>
        </w:rPr>
        <w:t>7</w:t>
      </w:r>
      <w:r>
        <w:rPr>
          <w:sz w:val="22"/>
        </w:rPr>
        <w:t>.2</w:t>
      </w:r>
      <w:r>
        <w:rPr>
          <w:sz w:val="22"/>
        </w:rPr>
        <w:t>.</w:t>
      </w:r>
      <w:r>
        <w:rPr>
          <w:sz w:val="22"/>
        </w:rPr>
        <w:t>现状情况</w:t>
      </w:r>
    </w:p>
    <w:p>
      <w:pPr>
        <w:pStyle w:val="null3"/>
        <w:ind w:firstLine="440"/>
        <w:jc w:val="both"/>
      </w:pPr>
      <w:r>
        <w:rPr>
          <w:sz w:val="22"/>
        </w:rPr>
        <w:t>HIS系统业务涉及全院系统模块和接口，是医院运营的基础系统，为应对业务快速变化，保障医院的稳定运营及医疗安全，实现精细化管理及智慧医院相关测评，需高效的系统运维及快速开发迭代。</w:t>
      </w:r>
    </w:p>
    <w:p>
      <w:pPr>
        <w:pStyle w:val="null3"/>
        <w:ind w:firstLine="220"/>
        <w:jc w:val="both"/>
      </w:pPr>
      <w:r>
        <w:rPr>
          <w:sz w:val="22"/>
        </w:rPr>
        <w:t>7</w:t>
      </w:r>
      <w:r>
        <w:rPr>
          <w:sz w:val="22"/>
        </w:rPr>
        <w:t>.3</w:t>
      </w:r>
      <w:r>
        <w:rPr>
          <w:sz w:val="22"/>
        </w:rPr>
        <w:t>.</w:t>
      </w:r>
      <w:r>
        <w:rPr>
          <w:sz w:val="22"/>
        </w:rPr>
        <w:t>服务目标</w:t>
      </w:r>
    </w:p>
    <w:p>
      <w:pPr>
        <w:pStyle w:val="null3"/>
        <w:ind w:firstLine="440"/>
        <w:jc w:val="both"/>
      </w:pPr>
      <w:r>
        <w:rPr>
          <w:sz w:val="22"/>
        </w:rPr>
        <w:t>（</w:t>
      </w:r>
      <w:r>
        <w:rPr>
          <w:sz w:val="22"/>
        </w:rPr>
        <w:t>1）保障现有医疗信息</w:t>
      </w:r>
      <w:r>
        <w:rPr>
          <w:sz w:val="22"/>
        </w:rPr>
        <w:t>（</w:t>
      </w:r>
      <w:r>
        <w:rPr>
          <w:sz w:val="22"/>
        </w:rPr>
        <w:t>HIS/EMR</w:t>
      </w:r>
      <w:r>
        <w:rPr>
          <w:sz w:val="22"/>
        </w:rPr>
        <w:t>）</w:t>
      </w:r>
      <w:r>
        <w:rPr>
          <w:sz w:val="22"/>
        </w:rPr>
        <w:t>系统的正常、稳定运行，维护系统安全</w:t>
      </w:r>
      <w:r>
        <w:rPr>
          <w:sz w:val="22"/>
        </w:rPr>
        <w:t>；</w:t>
      </w:r>
    </w:p>
    <w:p>
      <w:pPr>
        <w:pStyle w:val="null3"/>
        <w:ind w:firstLine="440"/>
        <w:jc w:val="both"/>
      </w:pPr>
      <w:r>
        <w:rPr>
          <w:sz w:val="22"/>
        </w:rPr>
        <w:t>（</w:t>
      </w:r>
      <w:r>
        <w:rPr>
          <w:sz w:val="22"/>
        </w:rPr>
        <w:t>2）根据上级政策性文件和医院的发展要求对医院现有HIS系统进行二次开发</w:t>
      </w:r>
      <w:r>
        <w:rPr>
          <w:sz w:val="22"/>
        </w:rPr>
        <w:t>；</w:t>
      </w:r>
    </w:p>
    <w:p>
      <w:pPr>
        <w:pStyle w:val="null3"/>
        <w:ind w:firstLine="440"/>
        <w:jc w:val="both"/>
      </w:pPr>
      <w:r>
        <w:rPr>
          <w:sz w:val="22"/>
        </w:rPr>
        <w:t>（</w:t>
      </w:r>
      <w:r>
        <w:rPr>
          <w:sz w:val="22"/>
        </w:rPr>
        <w:t>3）信息项目规划、建设方案得到</w:t>
      </w:r>
      <w:r>
        <w:rPr>
          <w:sz w:val="22"/>
        </w:rPr>
        <w:t>技术咨询服务</w:t>
      </w:r>
      <w:r>
        <w:rPr>
          <w:sz w:val="22"/>
        </w:rPr>
        <w:t>。</w:t>
      </w:r>
    </w:p>
    <w:p>
      <w:pPr>
        <w:pStyle w:val="null3"/>
        <w:jc w:val="both"/>
      </w:pPr>
      <w:r>
        <w:rPr>
          <w:sz w:val="22"/>
        </w:rPr>
        <w:t>8.本项目属于专门面向中小企业采购项目。</w:t>
      </w:r>
    </w:p>
    <w:p>
      <w:pPr>
        <w:pStyle w:val="null3"/>
        <w:ind w:firstLine="220"/>
        <w:jc w:val="both"/>
      </w:pPr>
      <w:r>
        <w:rPr>
          <w:sz w:val="22"/>
        </w:rPr>
        <w:t>8.1.投标人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w:t>
      </w:r>
    </w:p>
    <w:p>
      <w:pPr>
        <w:pStyle w:val="null3"/>
        <w:ind w:firstLine="220"/>
        <w:jc w:val="both"/>
      </w:pPr>
      <w:r>
        <w:rPr>
          <w:sz w:val="22"/>
        </w:rPr>
        <w:t>8.2.本项目属于服务类项目，采购标的对应的中小企业划分标准所属行业为：软件和信息技术服务业；</w:t>
      </w:r>
    </w:p>
    <w:p>
      <w:pPr>
        <w:pStyle w:val="null3"/>
        <w:ind w:firstLine="220"/>
        <w:jc w:val="both"/>
      </w:pPr>
      <w:r>
        <w:rPr>
          <w:sz w:val="22"/>
        </w:rPr>
        <w:t>8.3.《中小企业声明函》按招标公告附件《广东省财政厅关于进一步规范政府采购活动中落实促进中小企业发展政策的通知》要求进行填写，此项将作为资格审查的必要项，如未按要求提供将视为无效投标。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both"/>
      </w:pPr>
      <w:r>
        <w:rPr>
          <w:sz w:val="22"/>
        </w:rPr>
        <w:t>9</w:t>
      </w:r>
      <w:r>
        <w:rPr>
          <w:sz w:val="22"/>
        </w:rPr>
        <w:t>.中标供应商不得以任何方式转包或分包本项目。</w:t>
      </w:r>
    </w:p>
    <w:p>
      <w:pPr>
        <w:pStyle w:val="null3"/>
        <w:jc w:val="both"/>
      </w:pPr>
      <w:r>
        <w:rPr>
          <w:sz w:val="22"/>
        </w:rPr>
        <w:t>10.异常低价审查</w:t>
      </w:r>
    </w:p>
    <w:p>
      <w:pPr>
        <w:pStyle w:val="null3"/>
        <w:ind w:firstLine="220"/>
        <w:jc w:val="both"/>
      </w:pPr>
      <w:r>
        <w:rPr>
          <w:sz w:val="22"/>
        </w:rPr>
        <w:t>10</w:t>
      </w:r>
      <w:r>
        <w:rPr>
          <w:sz w:val="22"/>
        </w:rPr>
        <w:t>.1.本项目评审中出现下列情形之一的，</w:t>
      </w:r>
      <w:r>
        <w:rPr>
          <w:sz w:val="22"/>
        </w:rPr>
        <w:t>评标委员会</w:t>
      </w:r>
      <w:r>
        <w:rPr>
          <w:sz w:val="22"/>
        </w:rPr>
        <w:t>将启动异常低价投标（响应）审查程序：</w:t>
      </w:r>
    </w:p>
    <w:p>
      <w:pPr>
        <w:pStyle w:val="null3"/>
        <w:ind w:firstLine="440"/>
        <w:jc w:val="both"/>
      </w:pPr>
      <w:r>
        <w:rPr>
          <w:sz w:val="22"/>
        </w:rPr>
        <w:t>10</w:t>
      </w:r>
      <w:r>
        <w:rPr>
          <w:sz w:val="22"/>
        </w:rPr>
        <w:t>.1.1.投标（响应）报价低于全部通过初步审查供应商投标（响应）报价平均值50%的，即投标（响应）报价＜全部通过初步审查供应商投标（响应）报价平均值×50%；</w:t>
      </w:r>
    </w:p>
    <w:p>
      <w:pPr>
        <w:pStyle w:val="null3"/>
        <w:ind w:firstLine="440"/>
        <w:jc w:val="both"/>
      </w:pPr>
      <w:r>
        <w:rPr>
          <w:sz w:val="22"/>
        </w:rPr>
        <w:t>10</w:t>
      </w:r>
      <w:r>
        <w:rPr>
          <w:sz w:val="22"/>
        </w:rPr>
        <w:t>.1.2.投标（响应）报价低于通过初步审查的次低报价供应商投标（响应）报价50%的，即投标（响应）报价＜通过初步审查的次低报价供应商投标（响应）报价×50%；</w:t>
      </w:r>
    </w:p>
    <w:p>
      <w:pPr>
        <w:pStyle w:val="null3"/>
        <w:ind w:firstLine="440"/>
        <w:jc w:val="both"/>
      </w:pPr>
      <w:r>
        <w:rPr>
          <w:sz w:val="22"/>
        </w:rPr>
        <w:t>10</w:t>
      </w:r>
      <w:r>
        <w:rPr>
          <w:sz w:val="22"/>
        </w:rPr>
        <w:t>.1.3.投标（响应）报价低于采购项目最高限价45%的，即投标（响应）报价＜采购项目最高限价×45%；</w:t>
      </w:r>
    </w:p>
    <w:p>
      <w:pPr>
        <w:pStyle w:val="null3"/>
        <w:ind w:firstLine="440"/>
        <w:jc w:val="both"/>
      </w:pPr>
      <w:r>
        <w:rPr>
          <w:sz w:val="22"/>
        </w:rPr>
        <w:t>10</w:t>
      </w:r>
      <w:r>
        <w:rPr>
          <w:sz w:val="22"/>
        </w:rPr>
        <w:t>.1.4.</w:t>
      </w:r>
      <w:r>
        <w:rPr>
          <w:sz w:val="22"/>
        </w:rPr>
        <w:t>评标委员会</w:t>
      </w:r>
      <w:r>
        <w:rPr>
          <w:sz w:val="22"/>
        </w:rPr>
        <w:t>基于专业判断，认为供应商报价过低，有可能影响产品质量或者不能诚信履约的其他情形；</w:t>
      </w:r>
    </w:p>
    <w:p>
      <w:pPr>
        <w:pStyle w:val="null3"/>
        <w:ind w:firstLine="220"/>
        <w:jc w:val="both"/>
      </w:pPr>
      <w:r>
        <w:rPr>
          <w:sz w:val="22"/>
        </w:rPr>
        <w:t>10</w:t>
      </w:r>
      <w:r>
        <w:rPr>
          <w:sz w:val="22"/>
        </w:rPr>
        <w:t>.2.供应商提供项目具体成本测算等与报价合理性相关的书面说明及必要的证明材料，包括但不限于原材料成本、人工成本、制造费用等足以证明其报价是符合市场竞争、法规和行业政策的；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10</w:t>
      </w:r>
      <w:r>
        <w:rPr>
          <w:sz w:val="22"/>
        </w:rPr>
        <w:t>.3.供应商于指定时间内无法提供报价合理性说明的，或</w:t>
      </w:r>
      <w:r>
        <w:rPr>
          <w:sz w:val="22"/>
        </w:rPr>
        <w:t>评标委员会</w:t>
      </w:r>
      <w:r>
        <w:rPr>
          <w:sz w:val="22"/>
        </w:rPr>
        <w:t>无法从其提供的报价合理性说明材料中判断其报价符合市场竞争、法规和行业政策的，应当将其作为无效投标处理。供应商必须根据法规规定，结合自身运营成本进行合理报价；</w:t>
      </w:r>
    </w:p>
    <w:p>
      <w:pPr>
        <w:pStyle w:val="null3"/>
        <w:ind w:firstLine="220"/>
        <w:jc w:val="both"/>
      </w:pPr>
      <w:r>
        <w:rPr>
          <w:sz w:val="22"/>
        </w:rPr>
        <w:t>10</w:t>
      </w:r>
      <w:r>
        <w:rPr>
          <w:sz w:val="22"/>
        </w:rPr>
        <w:t>.4.属于第</w:t>
      </w:r>
      <w:r>
        <w:rPr>
          <w:sz w:val="22"/>
        </w:rPr>
        <w:t>10</w:t>
      </w:r>
      <w:r>
        <w:rPr>
          <w:sz w:val="22"/>
        </w:rPr>
        <w:t>.1.3项情形，供应商已随投标文件一并提交相关书面说明及必要的证明材料的，在评审现场可不再重复提交。</w:t>
      </w:r>
    </w:p>
    <w:p>
      <w:pPr>
        <w:pStyle w:val="null3"/>
        <w:jc w:val="both"/>
      </w:pPr>
      <w:r>
        <w:rPr>
          <w:sz w:val="22"/>
        </w:rPr>
        <w:t>1</w:t>
      </w:r>
      <w:r>
        <w:rPr>
          <w:sz w:val="22"/>
        </w:rPr>
        <w:t>1</w:t>
      </w:r>
      <w:r>
        <w:rPr>
          <w:sz w:val="22"/>
        </w:rPr>
        <w:t>.本项目由中标供应商承包及负责招标文件对中标供应商要求的一切事宜及责任。</w:t>
      </w:r>
    </w:p>
    <w:p>
      <w:pPr>
        <w:pStyle w:val="null3"/>
        <w:jc w:val="both"/>
      </w:pPr>
      <w:r>
        <w:rPr>
          <w:sz w:val="22"/>
        </w:rPr>
        <w:t>1</w:t>
      </w:r>
      <w:r>
        <w:rPr>
          <w:sz w:val="22"/>
        </w:rPr>
        <w:t>2</w:t>
      </w:r>
      <w:r>
        <w:rPr>
          <w:sz w:val="22"/>
        </w:rPr>
        <w:t>.投标人需对本项目招标范围内容全部进行响应。</w:t>
      </w:r>
    </w:p>
    <w:p>
      <w:pPr>
        <w:pStyle w:val="null3"/>
        <w:jc w:val="both"/>
      </w:pPr>
      <w:r>
        <w:rPr>
          <w:sz w:val="22"/>
        </w:rPr>
        <w:t>1</w:t>
      </w:r>
      <w:r>
        <w:rPr>
          <w:sz w:val="22"/>
        </w:rPr>
        <w:t>3</w:t>
      </w:r>
      <w:r>
        <w:rPr>
          <w:sz w:val="22"/>
        </w:rPr>
        <w:t>.招标文件中凡有“★”标识的内容条款为关键条款，投标人必须对此作全面响应和满足，任何负偏离</w:t>
      </w:r>
      <w:r>
        <w:rPr>
          <w:sz w:val="22"/>
        </w:rPr>
        <w:t>都</w:t>
      </w:r>
      <w:r>
        <w:rPr>
          <w:sz w:val="22"/>
        </w:rPr>
        <w:t>将被视为无效投标。加注</w:t>
      </w:r>
      <w:r>
        <w:rPr>
          <w:sz w:val="22"/>
        </w:rPr>
        <w:t>“▲”标识的内容为重点评标条款，投标人必须对该标识条款按照要求进行真实应答描述。</w:t>
      </w:r>
    </w:p>
    <w:p>
      <w:pPr>
        <w:pStyle w:val="null3"/>
        <w:jc w:val="both"/>
      </w:pPr>
      <w:r>
        <w:rPr>
          <w:sz w:val="22"/>
          <w:b/>
          <w:shd w:fill="D9D9D9" w:val="clear"/>
        </w:rPr>
        <w:t>★1</w:t>
      </w:r>
      <w:r>
        <w:rPr>
          <w:sz w:val="22"/>
          <w:b/>
          <w:shd w:fill="D9D9D9" w:val="clear"/>
        </w:rPr>
        <w:t>4</w:t>
      </w:r>
      <w:r>
        <w:rPr>
          <w:sz w:val="22"/>
          <w:b/>
          <w:shd w:fill="D9D9D9" w:val="clear"/>
        </w:rPr>
        <w:t>.供应商需参照以下格式在响应文件中出具《无围标、串标行为承诺书》。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u w:val="single"/>
        </w:rPr>
        <w:t xml:space="preserve">  </w:t>
      </w:r>
      <w:r>
        <w:rPr>
          <w:sz w:val="22"/>
          <w:u w:val="single"/>
        </w:rPr>
        <w:t>中山市博爱医院医院临床信息系统（</w:t>
      </w:r>
      <w:r>
        <w:rPr>
          <w:sz w:val="22"/>
          <w:u w:val="single"/>
        </w:rPr>
        <w:t>HISEMR）驻场运维服务项目（2年）</w:t>
      </w:r>
      <w:r>
        <w:rPr>
          <w:u w:val="single"/>
        </w:rPr>
        <w:t xml:space="preserve">  </w:t>
      </w:r>
      <w:r>
        <w:rPr>
          <w:sz w:val="22"/>
        </w:rPr>
        <w:t>[采购项目编号：</w:t>
      </w:r>
      <w:r>
        <w:rPr>
          <w:sz w:val="22"/>
          <w:u w:val="single"/>
        </w:rPr>
        <w:t>442000-2026-03002</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pPr>
      <w:r>
        <w:rPr>
          <w:sz w:val="22"/>
        </w:rPr>
        <w:t xml:space="preserve">    </w:t>
      </w:r>
      <w:r>
        <w:rPr>
          <w:sz w:val="22"/>
        </w:rPr>
        <w:t>7）不同单位负责人为同一人或者存在控股、管理关系的不同单位参加同一招标项目投标；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采购包1（医院临床信息系统（HIS、EMR）驻场运维服务）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自合同约定之日起2年，具体起止时间以合同约定为准。</w:t>
            </w:r>
          </w:p>
        </w:tc>
      </w:tr>
      <w:tr>
        <w:tc>
          <w:tcPr>
            <w:tcW w:type="dxa" w:w="4153"/>
          </w:tcPr>
          <w:p>
            <w:pPr>
              <w:pStyle w:val="null3"/>
            </w:pPr>
            <w:r>
              <w:rPr/>
              <w:t>标的提供的地点</w:t>
            </w:r>
          </w:p>
        </w:tc>
        <w:tc>
          <w:tcPr>
            <w:tcW w:type="dxa" w:w="4153"/>
          </w:tcPr>
          <w:p>
            <w:pPr>
              <w:pStyle w:val="null3"/>
            </w:pPr>
            <w:r>
              <w:rPr/>
              <w:t>中山市博爱医院指定地点。</w:t>
            </w:r>
          </w:p>
        </w:tc>
      </w:tr>
      <w:tr>
        <w:tc>
          <w:tcPr>
            <w:tcW w:type="dxa" w:w="4153"/>
          </w:tcPr>
          <w:p>
            <w:pPr>
              <w:pStyle w:val="null3"/>
            </w:pPr>
            <w:r>
              <w:rPr/>
              <w:t>付款方式</w:t>
            </w:r>
          </w:p>
        </w:tc>
        <w:tc>
          <w:tcPr>
            <w:tcW w:type="dxa" w:w="4153"/>
          </w:tcPr>
          <w:p>
            <w:pPr>
              <w:pStyle w:val="null3"/>
            </w:pPr>
            <w:r>
              <w:rPr/>
              <w:t>1期：支付比例20%,自维护服务开始之日起30个工作日内支付合同金额的20%。</w:t>
            </w:r>
          </w:p>
          <w:p>
            <w:pPr>
              <w:pStyle w:val="null3"/>
            </w:pPr>
            <w:r>
              <w:rPr/>
              <w:t>2期：支付比例80%,1.剩下合同金额的80%分为四期支付，根据每6个月1次的运维服务考核结果支付每期款项，考核结束后30个工作日内支付款项。 2.每期运维服务费=（合同金额×20%）-每期扣罚金额（如有）。 3.中标供应商须提供符合采购人财务要求的等额发票申请付款。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1期：1.每6个月对中标供应商进行一次运维服务考核（满分100分），并根据考核结果支付当期运维服务费，具体扣罚要求如下： （1）优秀：90≤得分≤100分，全额支付当期运维服务款； （2）良好：80≤得分＜90分，扣除当期运维服务款的5%； （3）合格：70≤得分＜80分，扣除当期运维服务款的10%； （4）一般：60≤得分＜70分，扣除当期运维服务款的20%； （5）不合格：60分以下，扣除当期运维服务款的50%，且采购人有权单方面解除合同，一切违约责任由中标供应商承担。 2.考评细则详见《中山市博爱医院信息化运维考核评分表》。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1.本项目按总价报价，投标报价不得超出项目预算金额2,400,000.00元，否则作投标无效处理。 2.本项目的报价和结算支付均以人民币为货币单位。 3.投标报价应包含完成本项目全部内容的费用，包括但不限于运维服务、人工、保险、伴随服务、系统二次开发、拟投入工具及材料、税费及合同履行过程中可预见或不可预见的全部费用，采购人不额外支付其他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医院临床信息系统（HIS、EMR）驻场运维服务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医院临床信息系统（HIS、EMR）驻场运维服务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shd w:fill="FFFFFF" w:val="clear"/>
              </w:rPr>
              <w:t>一、</w:t>
            </w:r>
            <w:r>
              <w:rPr>
                <w:sz w:val="22"/>
                <w:b/>
                <w:shd w:fill="FFFFFF" w:val="clear"/>
              </w:rPr>
              <w:t>项目建设内容</w:t>
            </w:r>
          </w:p>
          <w:p>
            <w:pPr>
              <w:pStyle w:val="null3"/>
              <w:jc w:val="both"/>
            </w:pPr>
            <w:r>
              <w:rPr>
                <w:sz w:val="22"/>
                <w:b/>
                <w:shd w:fill="FFFFFF" w:val="clear"/>
              </w:rPr>
              <w:t>（一）</w:t>
            </w:r>
            <w:r>
              <w:rPr>
                <w:sz w:val="22"/>
                <w:b/>
                <w:shd w:fill="FFFFFF" w:val="clear"/>
              </w:rPr>
              <w:t>服务范围</w:t>
            </w:r>
          </w:p>
          <w:p>
            <w:pPr>
              <w:pStyle w:val="null3"/>
              <w:jc w:val="both"/>
            </w:pPr>
            <w:r>
              <w:rPr>
                <w:sz w:val="22"/>
                <w:shd w:fill="FFFFFF" w:val="clear"/>
              </w:rPr>
              <w:t>1.现有项目的维护：当前HIS系统包含但不限于以下55个软件模块和接口：</w:t>
            </w:r>
          </w:p>
          <w:tbl>
            <w:tblPr>
              <w:tblBorders>
                <w:top w:val="none" w:color="000000" w:sz="4"/>
                <w:left w:val="none" w:color="000000" w:sz="4"/>
                <w:bottom w:val="none" w:color="000000" w:sz="4"/>
                <w:right w:val="none" w:color="000000" w:sz="4"/>
                <w:insideH w:val="none"/>
                <w:insideV w:val="none"/>
              </w:tblBorders>
            </w:tblPr>
            <w:tblGrid>
              <w:gridCol w:w="526"/>
              <w:gridCol w:w="2094"/>
              <w:gridCol w:w="526"/>
              <w:gridCol w:w="2452"/>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模块名称</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模块名称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门诊医生站</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心电接口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门诊药房管理</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自助机接口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门诊医技执行</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微信接口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药库管理系统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区域信息平台接口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基础数据维护</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门诊电子药篮接口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用户权限管理</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药房电子屏接口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业务报表管理</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合理用药接口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住院医生工作站</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草药代煎接口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住院护士工作站</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处方外流接口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妇幼系统接口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出入院管理</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死亡卡接口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住院药房</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传染病接口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产房管理系统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不良事件接口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门诊电子病历系统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集成平台接口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住院电子病历系统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静配中心接口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病历归档系统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云签签名接口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病历翻拍系统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检查检验互认接口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医技管理系统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手麻管理系统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SPD系统接口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危急值管理系统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DIP系统接口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协助统计室数据导数</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DRG系统接口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住院业务系统接口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省病案接口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挂号预约接口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手麻系统接口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检查预约接口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输血系统接口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门急诊分诊接口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外检接口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LIS接口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护理系统接口（含移动</w:t>
                  </w:r>
                  <w:r>
                    <w:rPr>
                      <w:sz w:val="22"/>
                      <w:color w:val="000000"/>
                    </w:rPr>
                    <w:t>Pda）</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PACS接口</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不良药品上报系统接口</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病理接口</w:t>
                  </w:r>
                </w:p>
              </w:tc>
              <w:tc>
                <w:tcPr>
                  <w:tcW w:type="dxa" w:w="5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4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2"/>
                <w:shd w:fill="FFFFFF" w:val="clear"/>
              </w:rPr>
              <w:t>2.现有具体模块功能维护项包含但不限于如下：</w:t>
            </w:r>
          </w:p>
          <w:p>
            <w:pPr>
              <w:pStyle w:val="null3"/>
              <w:jc w:val="both"/>
            </w:pPr>
            <w:r>
              <w:rPr>
                <w:sz w:val="22"/>
                <w:b/>
                <w:shd w:fill="FFFFFF" w:val="clear"/>
              </w:rPr>
              <w:t>（</w:t>
            </w:r>
            <w:r>
              <w:rPr>
                <w:sz w:val="22"/>
                <w:b/>
                <w:shd w:fill="FFFFFF" w:val="clear"/>
              </w:rPr>
              <w:t>1）门诊医生站系统</w:t>
            </w:r>
          </w:p>
          <w:p>
            <w:pPr>
              <w:pStyle w:val="null3"/>
              <w:jc w:val="both"/>
            </w:pPr>
            <w:r>
              <w:rPr>
                <w:sz w:val="22"/>
                <w:shd w:fill="FFFFFF" w:val="clear"/>
              </w:rPr>
              <w:t>1.</w:t>
            </w:r>
            <w:r>
              <w:rPr>
                <w:sz w:val="22"/>
                <w:shd w:fill="FFFFFF" w:val="clear"/>
              </w:rPr>
              <w:t>具备</w:t>
            </w:r>
            <w:r>
              <w:rPr>
                <w:sz w:val="22"/>
                <w:shd w:fill="FFFFFF" w:val="clear"/>
              </w:rPr>
              <w:t>界面集成诊断管理、病历打印、西药成药处方、草药处方、外购处方、诊疗处方、检查检验申请、诊间预约、开立入院通知单和临时挂号等功能。</w:t>
            </w:r>
          </w:p>
          <w:p>
            <w:pPr>
              <w:pStyle w:val="null3"/>
              <w:jc w:val="both"/>
            </w:pPr>
            <w:r>
              <w:rPr>
                <w:sz w:val="22"/>
                <w:shd w:fill="FFFFFF" w:val="clear"/>
              </w:rPr>
              <w:t>2.提供科室常用、医生常用、患者常用等快捷录入方式，可复制患者处方。可</w:t>
            </w:r>
            <w:r>
              <w:rPr>
                <w:sz w:val="22"/>
                <w:shd w:fill="FFFFFF" w:val="clear"/>
              </w:rPr>
              <w:t>进行</w:t>
            </w:r>
            <w:r>
              <w:rPr>
                <w:sz w:val="22"/>
                <w:shd w:fill="FFFFFF" w:val="clear"/>
              </w:rPr>
              <w:t>患者既往就诊的全方案复制；内嵌按医师类型、抗菌药物分级管理等权限管控规则，以及对药品库存的校验提醒；打印处方，按用法自动收取附加费用。</w:t>
            </w:r>
          </w:p>
          <w:p>
            <w:pPr>
              <w:pStyle w:val="null3"/>
              <w:jc w:val="both"/>
            </w:pPr>
            <w:r>
              <w:rPr>
                <w:sz w:val="22"/>
                <w:shd w:fill="FFFFFF" w:val="clear"/>
              </w:rPr>
              <w:t>3.医师处方权，毒麻，抗生素等级，抗肿瘤药物等级，检查检验分级，手术分级等控制。</w:t>
            </w:r>
          </w:p>
          <w:p>
            <w:pPr>
              <w:pStyle w:val="null3"/>
              <w:jc w:val="both"/>
            </w:pPr>
            <w:r>
              <w:rPr>
                <w:sz w:val="22"/>
                <w:shd w:fill="FFFFFF" w:val="clear"/>
              </w:rPr>
              <w:t>4.可复制既往历史处方、申请及病历。</w:t>
            </w:r>
          </w:p>
          <w:p>
            <w:pPr>
              <w:pStyle w:val="null3"/>
              <w:jc w:val="both"/>
            </w:pPr>
            <w:r>
              <w:rPr>
                <w:sz w:val="22"/>
                <w:shd w:fill="FFFFFF" w:val="clear"/>
              </w:rPr>
              <w:t>5.草药处方录入按照中医草药处方开立模式，草药开立模板，内嵌按医师类型的处方管控规则，遵循卫健委发布的处方管理办法对草药处方的开立要求，打印处理。</w:t>
            </w:r>
          </w:p>
          <w:p>
            <w:pPr>
              <w:pStyle w:val="null3"/>
              <w:jc w:val="both"/>
            </w:pPr>
            <w:r>
              <w:rPr>
                <w:sz w:val="22"/>
                <w:shd w:fill="FFFFFF" w:val="clear"/>
              </w:rPr>
              <w:t>6.治疗类、处置类项目的录入，系统提供多种录入方式辅助医生快速录入（模板、个人常用、历史处方录入）。</w:t>
            </w:r>
          </w:p>
          <w:p>
            <w:pPr>
              <w:pStyle w:val="null3"/>
              <w:jc w:val="both"/>
            </w:pPr>
            <w:r>
              <w:rPr>
                <w:sz w:val="22"/>
                <w:shd w:fill="FFFFFF" w:val="clear"/>
              </w:rPr>
              <w:t>7.检查检验申请同页签开立，方便医生查看，方便医生引用模板。通用检索、模板录入、个人常用、项目分类树等录入方式，检验项目分组，根据设定的规则自动收取检验附加费。打印申请单，检查检验报告查询接口。</w:t>
            </w:r>
          </w:p>
          <w:p>
            <w:pPr>
              <w:pStyle w:val="null3"/>
              <w:jc w:val="both"/>
            </w:pPr>
            <w:r>
              <w:rPr>
                <w:sz w:val="22"/>
                <w:shd w:fill="FFFFFF" w:val="clear"/>
              </w:rPr>
              <w:t>8.入院通知单：为需要住院治疗的患者开立电子入院通知单，与住院系统住院登记功能相连，快速为患者办理入院。</w:t>
            </w:r>
          </w:p>
          <w:p>
            <w:pPr>
              <w:pStyle w:val="null3"/>
              <w:jc w:val="both"/>
            </w:pPr>
            <w:r>
              <w:rPr>
                <w:sz w:val="22"/>
                <w:b/>
                <w:shd w:fill="FFFFFF" w:val="clear"/>
              </w:rPr>
              <w:t>（</w:t>
            </w:r>
            <w:r>
              <w:rPr>
                <w:sz w:val="22"/>
                <w:b/>
                <w:shd w:fill="FFFFFF" w:val="clear"/>
              </w:rPr>
              <w:t>2）门诊药房系统</w:t>
            </w:r>
          </w:p>
          <w:p>
            <w:pPr>
              <w:pStyle w:val="null3"/>
              <w:jc w:val="both"/>
            </w:pPr>
            <w:r>
              <w:rPr>
                <w:sz w:val="22"/>
                <w:shd w:fill="FFFFFF" w:val="clear"/>
              </w:rPr>
              <w:t>1.</w:t>
            </w:r>
            <w:r>
              <w:rPr>
                <w:sz w:val="22"/>
                <w:shd w:fill="FFFFFF" w:val="clear"/>
              </w:rPr>
              <w:t>具备</w:t>
            </w:r>
            <w:r>
              <w:rPr>
                <w:sz w:val="22"/>
                <w:shd w:fill="FFFFFF" w:val="clear"/>
              </w:rPr>
              <w:t>处方签到、配药、发药和退药等功能。</w:t>
            </w:r>
          </w:p>
          <w:p>
            <w:pPr>
              <w:pStyle w:val="null3"/>
              <w:jc w:val="both"/>
            </w:pPr>
            <w:r>
              <w:rPr>
                <w:sz w:val="22"/>
                <w:shd w:fill="FFFFFF" w:val="clear"/>
              </w:rPr>
              <w:t>2.根据处方进行配药的业务处理，自动刷新和打印配药单，及配药确认处理。</w:t>
            </w:r>
          </w:p>
          <w:p>
            <w:pPr>
              <w:pStyle w:val="null3"/>
              <w:jc w:val="both"/>
            </w:pPr>
            <w:r>
              <w:rPr>
                <w:sz w:val="22"/>
                <w:shd w:fill="FFFFFF" w:val="clear"/>
              </w:rPr>
              <w:t>3.与合理用药系统对接审方功能，配药时可自动进行用药审核。</w:t>
            </w:r>
          </w:p>
          <w:p>
            <w:pPr>
              <w:pStyle w:val="null3"/>
              <w:jc w:val="both"/>
            </w:pPr>
            <w:r>
              <w:rPr>
                <w:sz w:val="22"/>
                <w:shd w:fill="FFFFFF" w:val="clear"/>
              </w:rPr>
              <w:t>4.对完成配药的处方患者进行发药确认。</w:t>
            </w:r>
          </w:p>
          <w:p>
            <w:pPr>
              <w:pStyle w:val="null3"/>
              <w:jc w:val="both"/>
            </w:pPr>
            <w:r>
              <w:rPr>
                <w:sz w:val="22"/>
                <w:shd w:fill="FFFFFF" w:val="clear"/>
              </w:rPr>
              <w:t>5.</w:t>
            </w:r>
            <w:r>
              <w:rPr>
                <w:sz w:val="22"/>
                <w:shd w:fill="FFFFFF" w:val="clear"/>
              </w:rPr>
              <w:t>与</w:t>
            </w:r>
            <w:r>
              <w:rPr>
                <w:sz w:val="22"/>
                <w:shd w:fill="FFFFFF" w:val="clear"/>
              </w:rPr>
              <w:t>门诊包药机对接</w:t>
            </w:r>
            <w:r>
              <w:rPr>
                <w:sz w:val="22"/>
                <w:shd w:fill="FFFFFF" w:val="clear"/>
              </w:rPr>
              <w:t>功能</w:t>
            </w:r>
            <w:r>
              <w:rPr>
                <w:sz w:val="22"/>
                <w:shd w:fill="FFFFFF" w:val="clear"/>
              </w:rPr>
              <w:t>，实现门诊自动化发药。</w:t>
            </w:r>
          </w:p>
          <w:p>
            <w:pPr>
              <w:pStyle w:val="null3"/>
              <w:jc w:val="both"/>
            </w:pPr>
            <w:r>
              <w:rPr>
                <w:sz w:val="22"/>
                <w:shd w:fill="FFFFFF" w:val="clear"/>
              </w:rPr>
              <w:t>6.</w:t>
            </w:r>
            <w:r>
              <w:rPr>
                <w:sz w:val="22"/>
                <w:shd w:fill="FFFFFF" w:val="clear"/>
              </w:rPr>
              <w:t>具备</w:t>
            </w:r>
            <w:r>
              <w:rPr>
                <w:sz w:val="22"/>
                <w:shd w:fill="FFFFFF" w:val="clear"/>
              </w:rPr>
              <w:t>库存预警</w:t>
            </w:r>
            <w:r>
              <w:rPr>
                <w:sz w:val="22"/>
                <w:shd w:fill="FFFFFF" w:val="clear"/>
              </w:rPr>
              <w:t>功能</w:t>
            </w:r>
            <w:r>
              <w:rPr>
                <w:sz w:val="22"/>
                <w:shd w:fill="FFFFFF" w:val="clear"/>
              </w:rPr>
              <w:t>，对近效期、低储、高储等药品进行警示提醒。</w:t>
            </w:r>
          </w:p>
          <w:p>
            <w:pPr>
              <w:pStyle w:val="null3"/>
              <w:jc w:val="both"/>
            </w:pPr>
            <w:r>
              <w:rPr>
                <w:sz w:val="22"/>
                <w:b/>
                <w:shd w:fill="FFFFFF" w:val="clear"/>
              </w:rPr>
              <w:t>（</w:t>
            </w:r>
            <w:r>
              <w:rPr>
                <w:sz w:val="22"/>
                <w:b/>
                <w:shd w:fill="FFFFFF" w:val="clear"/>
              </w:rPr>
              <w:t>3）门诊医技计费系统</w:t>
            </w:r>
          </w:p>
          <w:p>
            <w:pPr>
              <w:pStyle w:val="null3"/>
              <w:jc w:val="both"/>
            </w:pPr>
            <w:r>
              <w:rPr>
                <w:sz w:val="22"/>
                <w:shd w:fill="FFFFFF" w:val="clear"/>
              </w:rPr>
              <w:t>1.对完成收费的门诊医技申请进行确认处理。</w:t>
            </w:r>
          </w:p>
          <w:p>
            <w:pPr>
              <w:pStyle w:val="null3"/>
              <w:jc w:val="both"/>
            </w:pPr>
            <w:r>
              <w:rPr>
                <w:sz w:val="22"/>
                <w:shd w:fill="FFFFFF" w:val="clear"/>
              </w:rPr>
              <w:t>2.</w:t>
            </w:r>
            <w:r>
              <w:rPr>
                <w:sz w:val="22"/>
                <w:shd w:fill="FFFFFF" w:val="clear"/>
              </w:rPr>
              <w:t>具备</w:t>
            </w:r>
            <w:r>
              <w:rPr>
                <w:sz w:val="22"/>
                <w:shd w:fill="FFFFFF" w:val="clear"/>
              </w:rPr>
              <w:t>医技执行查询</w:t>
            </w:r>
            <w:r>
              <w:rPr>
                <w:sz w:val="22"/>
                <w:shd w:fill="FFFFFF" w:val="clear"/>
              </w:rPr>
              <w:t>功能</w:t>
            </w:r>
            <w:r>
              <w:rPr>
                <w:sz w:val="22"/>
                <w:shd w:fill="FFFFFF" w:val="clear"/>
              </w:rPr>
              <w:t>，可查询医技执行记录和收费情况。</w:t>
            </w:r>
          </w:p>
          <w:p>
            <w:pPr>
              <w:pStyle w:val="null3"/>
              <w:jc w:val="both"/>
            </w:pPr>
            <w:r>
              <w:rPr>
                <w:sz w:val="22"/>
                <w:shd w:fill="FFFFFF" w:val="clear"/>
              </w:rPr>
              <w:t>3.支持执行时如果发现申请单关联的收费项目有缺项、漏项，可支持直接补费，补费完成后可将收费信息传至门诊收费进行收费。</w:t>
            </w:r>
          </w:p>
          <w:p>
            <w:pPr>
              <w:pStyle w:val="null3"/>
              <w:jc w:val="both"/>
            </w:pPr>
            <w:r>
              <w:rPr>
                <w:sz w:val="22"/>
                <w:shd w:fill="FFFFFF" w:val="clear"/>
              </w:rPr>
              <w:t>4.支持科室领药功能，对医技科室使用产生的药品信息进行请领，生成药品请领单。</w:t>
            </w:r>
          </w:p>
          <w:p>
            <w:pPr>
              <w:pStyle w:val="null3"/>
              <w:jc w:val="both"/>
            </w:pPr>
            <w:r>
              <w:rPr>
                <w:sz w:val="22"/>
                <w:b/>
                <w:shd w:fill="FFFFFF" w:val="clear"/>
              </w:rPr>
              <w:t>（</w:t>
            </w:r>
            <w:r>
              <w:rPr>
                <w:sz w:val="22"/>
                <w:b/>
                <w:shd w:fill="FFFFFF" w:val="clear"/>
              </w:rPr>
              <w:t>4）药库管理系统</w:t>
            </w:r>
          </w:p>
          <w:p>
            <w:pPr>
              <w:pStyle w:val="null3"/>
              <w:jc w:val="both"/>
            </w:pPr>
            <w:r>
              <w:rPr>
                <w:sz w:val="22"/>
                <w:shd w:fill="FFFFFF" w:val="clear"/>
              </w:rPr>
              <w:t>1.药品字典支持多包装设置，多种收费策略，多种出库及发药方式维护，支持自定义拓展属性。</w:t>
            </w:r>
          </w:p>
          <w:p>
            <w:pPr>
              <w:pStyle w:val="null3"/>
              <w:jc w:val="both"/>
            </w:pPr>
            <w:r>
              <w:rPr>
                <w:sz w:val="22"/>
                <w:shd w:fill="FFFFFF" w:val="clear"/>
              </w:rPr>
              <w:t>2.药品列表：支持新增、修改、删除、停用药品，支持查看停用日志。</w:t>
            </w:r>
          </w:p>
          <w:p>
            <w:pPr>
              <w:pStyle w:val="null3"/>
              <w:jc w:val="both"/>
            </w:pPr>
            <w:r>
              <w:rPr>
                <w:sz w:val="22"/>
                <w:shd w:fill="FFFFFF" w:val="clear"/>
              </w:rPr>
              <w:t>3.基本信息维护：支持维护药品基本信息，包括</w:t>
            </w:r>
            <w:r>
              <w:rPr>
                <w:sz w:val="22"/>
                <w:shd w:fill="FFFFFF" w:val="clear"/>
              </w:rPr>
              <w:t>但不限于</w:t>
            </w:r>
            <w:r>
              <w:rPr>
                <w:sz w:val="22"/>
                <w:shd w:fill="FFFFFF" w:val="clear"/>
              </w:rPr>
              <w:t>药品编码、药品名称、商品名称、药品规格、药品剂型、生产厂家、药理分类、基本单位、包装单位、抗菌药物分类、用法分类、毒麻分类、医嘱类型、费用分类、病案分类、取整模式等。</w:t>
            </w:r>
          </w:p>
          <w:p>
            <w:pPr>
              <w:pStyle w:val="null3"/>
              <w:jc w:val="both"/>
            </w:pPr>
            <w:r>
              <w:rPr>
                <w:sz w:val="22"/>
                <w:shd w:fill="FFFFFF" w:val="clear"/>
              </w:rPr>
              <w:t>4.包装单位：支持维护药品包装单位、包装量，可查看不同仓库对应的包装单位，支持维护药品别名，支持维护药品附加属性。</w:t>
            </w:r>
          </w:p>
          <w:p>
            <w:pPr>
              <w:pStyle w:val="null3"/>
              <w:jc w:val="both"/>
            </w:pPr>
            <w:r>
              <w:rPr>
                <w:sz w:val="22"/>
                <w:shd w:fill="FFFFFF" w:val="clear"/>
              </w:rPr>
              <w:t>5.仓库药品：支持维护仓库下对应的药品，停用标志，支持维护药品仓库单位、库存上下限，药品对应的处方包装单位等。</w:t>
            </w:r>
          </w:p>
          <w:p>
            <w:pPr>
              <w:pStyle w:val="null3"/>
              <w:jc w:val="both"/>
            </w:pPr>
            <w:r>
              <w:rPr>
                <w:sz w:val="22"/>
                <w:shd w:fill="FFFFFF" w:val="clear"/>
              </w:rPr>
              <w:t>6.药品仓库支持实时库存查看，提供库存台账查看功能，支持对出入库业务联查，支持库存预警，对近效期、低储、高储等药品进行警示提醒。</w:t>
            </w:r>
          </w:p>
          <w:p>
            <w:pPr>
              <w:pStyle w:val="null3"/>
              <w:jc w:val="both"/>
            </w:pPr>
            <w:r>
              <w:rPr>
                <w:sz w:val="22"/>
                <w:shd w:fill="FFFFFF" w:val="clear"/>
              </w:rPr>
              <w:t>7.支持药品采购管理，支持药品订单管理，支持药品入库管理，支持药品出库管理。</w:t>
            </w:r>
          </w:p>
          <w:p>
            <w:pPr>
              <w:pStyle w:val="null3"/>
              <w:jc w:val="both"/>
            </w:pPr>
            <w:r>
              <w:rPr>
                <w:sz w:val="22"/>
                <w:shd w:fill="FFFFFF" w:val="clear"/>
              </w:rPr>
              <w:t>8.盘点管理：支持分组盘点后汇总审核，支持查看盈亏明细。</w:t>
            </w:r>
          </w:p>
          <w:p>
            <w:pPr>
              <w:pStyle w:val="null3"/>
              <w:jc w:val="both"/>
            </w:pPr>
            <w:r>
              <w:rPr>
                <w:sz w:val="22"/>
                <w:shd w:fill="FFFFFF" w:val="clear"/>
              </w:rPr>
              <w:t>9.支持药品实时调价和定时调价。</w:t>
            </w:r>
          </w:p>
          <w:p>
            <w:pPr>
              <w:pStyle w:val="null3"/>
              <w:jc w:val="both"/>
            </w:pPr>
            <w:r>
              <w:rPr>
                <w:sz w:val="22"/>
                <w:shd w:fill="FFFFFF" w:val="clear"/>
              </w:rPr>
              <w:t>10.支持零库存管理，入库和出库一次完成，支持按批次管理库存，按批次区分价格。支持按照先进先出、有效期和选择批次等出库方式。</w:t>
            </w:r>
          </w:p>
          <w:p>
            <w:pPr>
              <w:pStyle w:val="null3"/>
              <w:jc w:val="both"/>
            </w:pPr>
            <w:r>
              <w:rPr>
                <w:sz w:val="22"/>
                <w:shd w:fill="FFFFFF" w:val="clear"/>
              </w:rPr>
              <w:t>11.支持药品退货管理，供应商管理，药品多产地管理。</w:t>
            </w:r>
          </w:p>
          <w:p>
            <w:pPr>
              <w:pStyle w:val="null3"/>
              <w:jc w:val="both"/>
            </w:pPr>
            <w:r>
              <w:rPr>
                <w:sz w:val="22"/>
                <w:b/>
                <w:shd w:fill="FFFFFF" w:val="clear"/>
              </w:rPr>
              <w:t>（</w:t>
            </w:r>
            <w:r>
              <w:rPr>
                <w:sz w:val="22"/>
                <w:b/>
                <w:shd w:fill="FFFFFF" w:val="clear"/>
              </w:rPr>
              <w:t>5）基础数据维护系统</w:t>
            </w:r>
          </w:p>
          <w:p>
            <w:pPr>
              <w:pStyle w:val="null3"/>
              <w:jc w:val="both"/>
            </w:pPr>
            <w:r>
              <w:rPr>
                <w:sz w:val="22"/>
                <w:shd w:fill="FFFFFF" w:val="clear"/>
              </w:rPr>
              <w:t>1.</w:t>
            </w:r>
            <w:r>
              <w:rPr>
                <w:sz w:val="22"/>
                <w:shd w:fill="FFFFFF" w:val="clear"/>
              </w:rPr>
              <w:t>可</w:t>
            </w:r>
            <w:r>
              <w:rPr>
                <w:sz w:val="22"/>
                <w:shd w:fill="FFFFFF" w:val="clear"/>
              </w:rPr>
              <w:t>将基础数据维护按照业务域划分为医疗服务、资源管理、价格策略、医疗规范和流程配置等几个部分，可分配相应权限进行维护。</w:t>
            </w:r>
          </w:p>
          <w:p>
            <w:pPr>
              <w:pStyle w:val="null3"/>
              <w:jc w:val="both"/>
            </w:pPr>
            <w:r>
              <w:rPr>
                <w:sz w:val="22"/>
                <w:shd w:fill="FFFFFF" w:val="clear"/>
              </w:rPr>
              <w:t>2.医嘱的使用机构配置，可设置医嘱别名，满足医生以多种方式检索医嘱。</w:t>
            </w:r>
          </w:p>
          <w:p>
            <w:pPr>
              <w:pStyle w:val="null3"/>
              <w:jc w:val="both"/>
            </w:pPr>
            <w:r>
              <w:rPr>
                <w:sz w:val="22"/>
                <w:shd w:fill="FFFFFF" w:val="clear"/>
              </w:rPr>
              <w:t>3.</w:t>
            </w:r>
            <w:r>
              <w:rPr>
                <w:sz w:val="22"/>
                <w:shd w:fill="FFFFFF" w:val="clear"/>
              </w:rPr>
              <w:t>可</w:t>
            </w:r>
            <w:r>
              <w:rPr>
                <w:sz w:val="22"/>
                <w:shd w:fill="FFFFFF" w:val="clear"/>
              </w:rPr>
              <w:t>预置医嘱对应收费项目，实现医嘱和收费项目联动，医嘱检查检验类型的扩展属性维护，医嘱申请单模板配置，医嘱项目自定义扩展属性，医嘱执行科室设置。</w:t>
            </w:r>
          </w:p>
          <w:p>
            <w:pPr>
              <w:pStyle w:val="null3"/>
              <w:jc w:val="both"/>
            </w:pPr>
            <w:r>
              <w:rPr>
                <w:sz w:val="22"/>
                <w:shd w:fill="FFFFFF" w:val="clear"/>
              </w:rPr>
              <w:t>4.</w:t>
            </w:r>
            <w:r>
              <w:rPr>
                <w:sz w:val="22"/>
                <w:shd w:fill="FFFFFF" w:val="clear"/>
              </w:rPr>
              <w:t>可</w:t>
            </w:r>
            <w:r>
              <w:rPr>
                <w:sz w:val="22"/>
                <w:shd w:fill="FFFFFF" w:val="clear"/>
              </w:rPr>
              <w:t>设定科室职能类型、专业类型、财务核算类型，设定科室的业务流程范围，配置科室间的协作或关联关系。</w:t>
            </w:r>
          </w:p>
          <w:p>
            <w:pPr>
              <w:pStyle w:val="null3"/>
              <w:jc w:val="both"/>
            </w:pPr>
            <w:r>
              <w:rPr>
                <w:sz w:val="22"/>
                <w:shd w:fill="FFFFFF" w:val="clear"/>
              </w:rPr>
              <w:t>5.</w:t>
            </w:r>
            <w:r>
              <w:rPr>
                <w:sz w:val="22"/>
                <w:shd w:fill="FFFFFF" w:val="clear"/>
              </w:rPr>
              <w:t>可</w:t>
            </w:r>
            <w:r>
              <w:rPr>
                <w:sz w:val="22"/>
                <w:shd w:fill="FFFFFF" w:val="clear"/>
              </w:rPr>
              <w:t>设定人员的工作类型，对于医疗类人员，可设置普通、毒麻、精神类处方权限，可设置抗菌药物使用和手术分级管理，多科室兼职管理。</w:t>
            </w:r>
          </w:p>
          <w:p>
            <w:pPr>
              <w:pStyle w:val="null3"/>
              <w:jc w:val="both"/>
            </w:pPr>
            <w:r>
              <w:rPr>
                <w:sz w:val="22"/>
                <w:shd w:fill="FFFFFF" w:val="clear"/>
              </w:rPr>
              <w:t>6.</w:t>
            </w:r>
            <w:r>
              <w:rPr>
                <w:sz w:val="22"/>
                <w:shd w:fill="FFFFFF" w:val="clear"/>
              </w:rPr>
              <w:t>可</w:t>
            </w:r>
            <w:r>
              <w:rPr>
                <w:sz w:val="22"/>
                <w:shd w:fill="FFFFFF" w:val="clear"/>
              </w:rPr>
              <w:t>设置床位类型、可使用的性别等属性。</w:t>
            </w:r>
          </w:p>
          <w:p>
            <w:pPr>
              <w:pStyle w:val="null3"/>
              <w:jc w:val="both"/>
            </w:pPr>
            <w:r>
              <w:rPr>
                <w:sz w:val="22"/>
                <w:shd w:fill="FFFFFF" w:val="clear"/>
              </w:rPr>
              <w:t>7.</w:t>
            </w:r>
            <w:r>
              <w:rPr>
                <w:sz w:val="22"/>
                <w:shd w:fill="FFFFFF" w:val="clear"/>
              </w:rPr>
              <w:t>配置</w:t>
            </w:r>
            <w:r>
              <w:rPr>
                <w:sz w:val="22"/>
                <w:shd w:fill="FFFFFF" w:val="clear"/>
              </w:rPr>
              <w:t>收费项目字典，对每个项目定义价格策略：如服务定价、对应物品定价、组套合计定价。调价时可根据有效期控制价格自动停止或启用，药品按仓库调价，定时调价和实时调价。</w:t>
            </w:r>
          </w:p>
          <w:p>
            <w:pPr>
              <w:pStyle w:val="null3"/>
              <w:jc w:val="both"/>
            </w:pPr>
            <w:r>
              <w:rPr>
                <w:sz w:val="22"/>
                <w:shd w:fill="FFFFFF" w:val="clear"/>
              </w:rPr>
              <w:t>8.对于国际疾病编码分类（ICD），基于临床医生的使用习惯和疾病编码特点，制定一整套的扩展工具，将临床使用的诊断进行结构化处理，医生使用时可根据需要动态生成能表达主观想法的诊断名称，并同步生成符合病案管理要求的标准ICD编码。将临床诊断和ICD编码进行关联融合，满足临床医生需要的同时，也能够基于ICD编码的上报、统计和数据分析。</w:t>
            </w:r>
          </w:p>
          <w:p>
            <w:pPr>
              <w:pStyle w:val="null3"/>
              <w:jc w:val="both"/>
            </w:pPr>
            <w:r>
              <w:rPr>
                <w:sz w:val="22"/>
                <w:shd w:fill="FFFFFF" w:val="clear"/>
              </w:rPr>
              <w:t>9.对于医嘱用法，分类管理，允许通过用法配置执行单样式，通过用法的动态使用来识别医嘱的基本属性，不同业务流程下的用法绑定不同的收费项目等。</w:t>
            </w:r>
          </w:p>
          <w:p>
            <w:pPr>
              <w:pStyle w:val="null3"/>
              <w:jc w:val="both"/>
            </w:pPr>
            <w:r>
              <w:rPr>
                <w:sz w:val="22"/>
                <w:shd w:fill="FFFFFF" w:val="clear"/>
              </w:rPr>
              <w:t>10.通用医嘱流向</w:t>
            </w:r>
            <w:r>
              <w:rPr>
                <w:sz w:val="22"/>
                <w:shd w:fill="FFFFFF" w:val="clear"/>
              </w:rPr>
              <w:t>可</w:t>
            </w:r>
            <w:r>
              <w:rPr>
                <w:sz w:val="22"/>
                <w:shd w:fill="FFFFFF" w:val="clear"/>
              </w:rPr>
              <w:t>按照就诊类型、科室类别、服务类型等概括性要素定义的简单配置方式。</w:t>
            </w:r>
          </w:p>
          <w:p>
            <w:pPr>
              <w:pStyle w:val="null3"/>
              <w:jc w:val="both"/>
            </w:pPr>
            <w:r>
              <w:rPr>
                <w:sz w:val="22"/>
                <w:shd w:fill="FFFFFF" w:val="clear"/>
              </w:rPr>
              <w:t>11.个性医嘱流向</w:t>
            </w:r>
            <w:r>
              <w:rPr>
                <w:sz w:val="22"/>
                <w:shd w:fill="FFFFFF" w:val="clear"/>
              </w:rPr>
              <w:t>可</w:t>
            </w:r>
            <w:r>
              <w:rPr>
                <w:sz w:val="22"/>
                <w:shd w:fill="FFFFFF" w:val="clear"/>
              </w:rPr>
              <w:t>分为开立驱动和执行驱动两种。在开立驱动中医嘱流向根据用法、频率、服务类型、医嘱类型、开立科室等因素被拆分流向；执行驱动在执行医嘱时触。</w:t>
            </w:r>
          </w:p>
          <w:p>
            <w:pPr>
              <w:pStyle w:val="null3"/>
              <w:jc w:val="both"/>
            </w:pPr>
            <w:r>
              <w:rPr>
                <w:sz w:val="22"/>
                <w:b/>
                <w:shd w:fill="FFFFFF" w:val="clear"/>
              </w:rPr>
              <w:t>（</w:t>
            </w:r>
            <w:r>
              <w:rPr>
                <w:sz w:val="22"/>
                <w:b/>
                <w:shd w:fill="FFFFFF" w:val="clear"/>
              </w:rPr>
              <w:t>6）用户权限管理</w:t>
            </w:r>
          </w:p>
          <w:p>
            <w:pPr>
              <w:pStyle w:val="null3"/>
              <w:jc w:val="both"/>
            </w:pPr>
            <w:r>
              <w:rPr>
                <w:sz w:val="22"/>
                <w:shd w:fill="FFFFFF" w:val="clear"/>
              </w:rPr>
              <w:t>1.</w:t>
            </w:r>
            <w:r>
              <w:rPr>
                <w:sz w:val="22"/>
                <w:shd w:fill="FFFFFF" w:val="clear"/>
              </w:rPr>
              <w:t>可</w:t>
            </w:r>
            <w:r>
              <w:rPr>
                <w:sz w:val="22"/>
                <w:shd w:fill="FFFFFF" w:val="clear"/>
              </w:rPr>
              <w:t>通过用户权限管理，完成整个系统的人员、科室等基础信息维护，按角色进行划分并授权操作权限。包括机构管理、人员管理、科室管理、用户管理、角色管理、功能注册、用户组、角色分配、权限设置等功能。</w:t>
            </w:r>
          </w:p>
          <w:p>
            <w:pPr>
              <w:pStyle w:val="null3"/>
              <w:jc w:val="both"/>
            </w:pPr>
            <w:r>
              <w:rPr>
                <w:sz w:val="22"/>
                <w:shd w:fill="FFFFFF" w:val="clear"/>
              </w:rPr>
              <w:t>2.科室管理：按树形结构维护科室基本信息。</w:t>
            </w:r>
          </w:p>
          <w:p>
            <w:pPr>
              <w:pStyle w:val="null3"/>
              <w:jc w:val="both"/>
            </w:pPr>
            <w:r>
              <w:rPr>
                <w:sz w:val="22"/>
                <w:shd w:fill="FFFFFF" w:val="clear"/>
              </w:rPr>
              <w:t>3.人员管理：</w:t>
            </w:r>
            <w:r>
              <w:rPr>
                <w:sz w:val="22"/>
                <w:shd w:fill="FFFFFF" w:val="clear"/>
              </w:rPr>
              <w:t>具备</w:t>
            </w:r>
            <w:r>
              <w:rPr>
                <w:sz w:val="22"/>
                <w:shd w:fill="FFFFFF" w:val="clear"/>
              </w:rPr>
              <w:t>系统人员的增删改查等操作，人员工作关系注册功能，绑定签名认证信息及图片。</w:t>
            </w:r>
          </w:p>
          <w:p>
            <w:pPr>
              <w:pStyle w:val="null3"/>
              <w:jc w:val="both"/>
            </w:pPr>
            <w:r>
              <w:rPr>
                <w:sz w:val="22"/>
                <w:shd w:fill="FFFFFF" w:val="clear"/>
              </w:rPr>
              <w:t>4.用户管理：</w:t>
            </w:r>
            <w:r>
              <w:rPr>
                <w:sz w:val="22"/>
                <w:shd w:fill="FFFFFF" w:val="clear"/>
              </w:rPr>
              <w:t>具备</w:t>
            </w:r>
            <w:r>
              <w:rPr>
                <w:sz w:val="22"/>
                <w:shd w:fill="FFFFFF" w:val="clear"/>
              </w:rPr>
              <w:t>系统用户的增、删、改、查、锁定、解锁、重置密码等操作。</w:t>
            </w:r>
          </w:p>
          <w:p>
            <w:pPr>
              <w:pStyle w:val="null3"/>
              <w:jc w:val="both"/>
            </w:pPr>
            <w:r>
              <w:rPr>
                <w:sz w:val="22"/>
                <w:shd w:fill="FFFFFF" w:val="clear"/>
              </w:rPr>
              <w:t>5.角色管理：</w:t>
            </w:r>
            <w:r>
              <w:rPr>
                <w:sz w:val="22"/>
                <w:shd w:fill="FFFFFF" w:val="clear"/>
              </w:rPr>
              <w:t>具备</w:t>
            </w:r>
            <w:r>
              <w:rPr>
                <w:sz w:val="22"/>
                <w:shd w:fill="FFFFFF" w:val="clear"/>
              </w:rPr>
              <w:t>系统角色的增、删、改、查，以及授权用户及操作权限等功能操作。</w:t>
            </w:r>
          </w:p>
          <w:p>
            <w:pPr>
              <w:pStyle w:val="null3"/>
              <w:jc w:val="both"/>
            </w:pPr>
            <w:r>
              <w:rPr>
                <w:sz w:val="22"/>
                <w:shd w:fill="FFFFFF" w:val="clear"/>
              </w:rPr>
              <w:t>6.功能注册：实现功能操作的增、删、改、查等操作。</w:t>
            </w:r>
          </w:p>
          <w:p>
            <w:pPr>
              <w:pStyle w:val="null3"/>
              <w:jc w:val="both"/>
            </w:pPr>
            <w:r>
              <w:rPr>
                <w:sz w:val="22"/>
                <w:b/>
                <w:shd w:fill="FFFFFF" w:val="clear"/>
              </w:rPr>
              <w:t>（</w:t>
            </w:r>
            <w:r>
              <w:rPr>
                <w:sz w:val="22"/>
                <w:b/>
                <w:shd w:fill="FFFFFF" w:val="clear"/>
              </w:rPr>
              <w:t>7）业务报表管理</w:t>
            </w:r>
          </w:p>
          <w:p>
            <w:pPr>
              <w:pStyle w:val="null3"/>
              <w:jc w:val="both"/>
            </w:pPr>
            <w:r>
              <w:rPr>
                <w:sz w:val="22"/>
                <w:shd w:fill="FFFFFF" w:val="clear"/>
              </w:rPr>
              <w:t>1.自定义打印报表模板：</w:t>
            </w:r>
            <w:r>
              <w:rPr>
                <w:sz w:val="22"/>
                <w:shd w:fill="FFFFFF" w:val="clear"/>
              </w:rPr>
              <w:t>具备</w:t>
            </w:r>
            <w:r>
              <w:rPr>
                <w:sz w:val="22"/>
                <w:shd w:fill="FFFFFF" w:val="clear"/>
              </w:rPr>
              <w:t>生成、设计自定义打印格式、配置默认打印机等功能。</w:t>
            </w:r>
          </w:p>
          <w:p>
            <w:pPr>
              <w:pStyle w:val="null3"/>
              <w:jc w:val="both"/>
            </w:pPr>
            <w:r>
              <w:rPr>
                <w:sz w:val="22"/>
                <w:shd w:fill="FFFFFF" w:val="clear"/>
              </w:rPr>
              <w:t>2.报表设计：支持自定义报表工具，报表工具支持通过编程实现和前端配置实现报表制作。前端配置方式包括变量定义、SQL语句定义、界面设计和报表预览等功能。</w:t>
            </w:r>
          </w:p>
          <w:p>
            <w:pPr>
              <w:pStyle w:val="null3"/>
              <w:jc w:val="both"/>
            </w:pPr>
            <w:r>
              <w:rPr>
                <w:sz w:val="22"/>
                <w:shd w:fill="FFFFFF" w:val="clear"/>
              </w:rPr>
              <w:t>3.报表查询：支持动态查询条件、报表预览和打印、支持报表列数据过滤和报表数据导出为Excel文件等功能。</w:t>
            </w:r>
          </w:p>
          <w:p>
            <w:pPr>
              <w:pStyle w:val="null3"/>
              <w:jc w:val="both"/>
            </w:pPr>
            <w:r>
              <w:rPr>
                <w:sz w:val="22"/>
                <w:shd w:fill="FFFFFF" w:val="clear"/>
              </w:rPr>
              <w:t>4.系统具备报表集中管理</w:t>
            </w:r>
            <w:r>
              <w:rPr>
                <w:sz w:val="22"/>
                <w:shd w:fill="FFFFFF" w:val="clear"/>
              </w:rPr>
              <w:t>功能</w:t>
            </w:r>
            <w:r>
              <w:rPr>
                <w:sz w:val="22"/>
                <w:shd w:fill="FFFFFF" w:val="clear"/>
              </w:rPr>
              <w:t>，可设置报表访问权限。</w:t>
            </w:r>
          </w:p>
          <w:p>
            <w:pPr>
              <w:pStyle w:val="null3"/>
              <w:jc w:val="both"/>
            </w:pPr>
            <w:r>
              <w:rPr>
                <w:sz w:val="22"/>
                <w:b/>
                <w:shd w:fill="FFFFFF" w:val="clear"/>
              </w:rPr>
              <w:t>（</w:t>
            </w:r>
            <w:r>
              <w:rPr>
                <w:sz w:val="22"/>
                <w:b/>
                <w:shd w:fill="FFFFFF" w:val="clear"/>
              </w:rPr>
              <w:t>8）住院医生站</w:t>
            </w:r>
          </w:p>
          <w:p>
            <w:pPr>
              <w:pStyle w:val="null3"/>
              <w:jc w:val="both"/>
            </w:pPr>
            <w:r>
              <w:rPr>
                <w:sz w:val="22"/>
                <w:shd w:fill="FFFFFF" w:val="clear"/>
              </w:rPr>
              <w:t>1.住院医生站</w:t>
            </w:r>
            <w:r>
              <w:rPr>
                <w:sz w:val="22"/>
                <w:shd w:fill="FFFFFF" w:val="clear"/>
              </w:rPr>
              <w:t>可</w:t>
            </w:r>
            <w:r>
              <w:rPr>
                <w:sz w:val="22"/>
                <w:shd w:fill="FFFFFF" w:val="clear"/>
              </w:rPr>
              <w:t>实现临床业务一体化：支持诊断、医嘱及电子病历集成。</w:t>
            </w:r>
          </w:p>
          <w:p>
            <w:pPr>
              <w:pStyle w:val="null3"/>
              <w:jc w:val="both"/>
            </w:pPr>
            <w:r>
              <w:rPr>
                <w:sz w:val="22"/>
                <w:shd w:fill="FFFFFF" w:val="clear"/>
              </w:rPr>
              <w:t>2.医生工作站内置临床路径相关处理功能，如在径提醒、变异提醒、路径医嘱引用等。</w:t>
            </w:r>
          </w:p>
          <w:p>
            <w:pPr>
              <w:pStyle w:val="null3"/>
              <w:jc w:val="both"/>
            </w:pPr>
            <w:r>
              <w:rPr>
                <w:sz w:val="22"/>
                <w:shd w:fill="FFFFFF" w:val="clear"/>
              </w:rPr>
              <w:t>3.患者列表：患者总览支持多种维度患者查询，包括我的患者、医疗组患者、科室患者、转科患者、会诊患者、出院患者；可以设置查询权限。</w:t>
            </w:r>
          </w:p>
          <w:p>
            <w:pPr>
              <w:pStyle w:val="null3"/>
              <w:jc w:val="both"/>
            </w:pPr>
            <w:r>
              <w:rPr>
                <w:sz w:val="22"/>
                <w:shd w:fill="FFFFFF" w:val="clear"/>
              </w:rPr>
              <w:t>4.支持会诊患者应答，支持会诊应答同时进行会诊费用计费。</w:t>
            </w:r>
          </w:p>
          <w:p>
            <w:pPr>
              <w:pStyle w:val="null3"/>
              <w:jc w:val="both"/>
            </w:pPr>
            <w:r>
              <w:rPr>
                <w:sz w:val="22"/>
                <w:shd w:fill="FFFFFF" w:val="clear"/>
              </w:rPr>
              <w:t>5.医嘱录入：支持药物、治疗、检查、检验、手术等类型医嘱以不同方式辅助医生完成开立。要求医嘱、处方和申请单在同一功能窗口处理，减少医生切换批次。支持外购处方处理。支持字典检索录入、模板方式录入、智能推荐录入</w:t>
            </w:r>
            <w:r>
              <w:rPr>
                <w:sz w:val="22"/>
                <w:shd w:fill="FFFFFF" w:val="clear"/>
              </w:rPr>
              <w:t>等</w:t>
            </w:r>
            <w:r>
              <w:rPr>
                <w:sz w:val="22"/>
                <w:shd w:fill="FFFFFF" w:val="clear"/>
              </w:rPr>
              <w:t>方式；支持对患者自己历史医嘱、检验申请、检查申请进行复制。</w:t>
            </w:r>
          </w:p>
          <w:p>
            <w:pPr>
              <w:pStyle w:val="null3"/>
              <w:jc w:val="both"/>
            </w:pPr>
            <w:r>
              <w:rPr>
                <w:sz w:val="22"/>
                <w:shd w:fill="FFFFFF" w:val="clear"/>
              </w:rPr>
              <w:t>6.患者转科后仍可在原转出科室查看相关医嘱信息、检查检验申请信息。</w:t>
            </w:r>
          </w:p>
          <w:p>
            <w:pPr>
              <w:pStyle w:val="null3"/>
              <w:jc w:val="both"/>
            </w:pPr>
            <w:r>
              <w:rPr>
                <w:sz w:val="22"/>
                <w:shd w:fill="FFFFFF" w:val="clear"/>
              </w:rPr>
              <w:t>7.会诊科室可在本科室可查看患者当前的医嘱信息和申请信息，并可直接对该患者开立医嘱。</w:t>
            </w:r>
          </w:p>
          <w:p>
            <w:pPr>
              <w:pStyle w:val="null3"/>
              <w:jc w:val="both"/>
            </w:pPr>
            <w:r>
              <w:rPr>
                <w:sz w:val="22"/>
                <w:shd w:fill="FFFFFF" w:val="clear"/>
              </w:rPr>
              <w:t>8.能够按照抗菌药分级规则、限制用药规则、适应症规则、手术分级规则进行管控，能够对皮试医嘱给出提示，按照处方管理办法对处方开立进行管控；</w:t>
            </w:r>
            <w:r>
              <w:rPr>
                <w:sz w:val="22"/>
                <w:shd w:fill="FFFFFF" w:val="clear"/>
              </w:rPr>
              <w:t>支持</w:t>
            </w:r>
            <w:r>
              <w:rPr>
                <w:sz w:val="22"/>
                <w:shd w:fill="FFFFFF" w:val="clear"/>
              </w:rPr>
              <w:t>肿瘤药物分级。</w:t>
            </w:r>
          </w:p>
          <w:p>
            <w:pPr>
              <w:pStyle w:val="null3"/>
              <w:jc w:val="both"/>
            </w:pPr>
            <w:r>
              <w:rPr>
                <w:sz w:val="22"/>
                <w:shd w:fill="FFFFFF" w:val="clear"/>
              </w:rPr>
              <w:t>9.可限制科室或医生的医嘱开立范围。</w:t>
            </w:r>
          </w:p>
          <w:p>
            <w:pPr>
              <w:pStyle w:val="null3"/>
              <w:jc w:val="both"/>
            </w:pPr>
            <w:r>
              <w:rPr>
                <w:sz w:val="22"/>
                <w:shd w:fill="FFFFFF" w:val="clear"/>
              </w:rPr>
              <w:t>10.支持医嘱打印功能，包括续打、重打、打印重整、打印停止时间、打印撤销医嘱。</w:t>
            </w:r>
          </w:p>
          <w:p>
            <w:pPr>
              <w:pStyle w:val="null3"/>
              <w:jc w:val="both"/>
            </w:pPr>
            <w:r>
              <w:rPr>
                <w:sz w:val="22"/>
                <w:b/>
                <w:shd w:fill="FFFFFF" w:val="clear"/>
              </w:rPr>
              <w:t>（</w:t>
            </w:r>
            <w:r>
              <w:rPr>
                <w:sz w:val="22"/>
                <w:b/>
                <w:shd w:fill="FFFFFF" w:val="clear"/>
              </w:rPr>
              <w:t>9）住院护士工作站</w:t>
            </w:r>
          </w:p>
          <w:p>
            <w:pPr>
              <w:pStyle w:val="null3"/>
              <w:jc w:val="both"/>
            </w:pPr>
            <w:r>
              <w:rPr>
                <w:sz w:val="22"/>
                <w:shd w:fill="FFFFFF" w:val="clear"/>
              </w:rPr>
              <w:t>1.</w:t>
            </w:r>
            <w:r>
              <w:rPr>
                <w:sz w:val="22"/>
                <w:shd w:fill="FFFFFF" w:val="clear"/>
              </w:rPr>
              <w:t>具备</w:t>
            </w:r>
            <w:r>
              <w:rPr>
                <w:sz w:val="22"/>
                <w:shd w:fill="FFFFFF" w:val="clear"/>
              </w:rPr>
              <w:t>护士工作站常用功能界面集成。</w:t>
            </w:r>
          </w:p>
          <w:p>
            <w:pPr>
              <w:pStyle w:val="null3"/>
              <w:jc w:val="both"/>
            </w:pPr>
            <w:r>
              <w:rPr>
                <w:sz w:val="22"/>
                <w:shd w:fill="FFFFFF" w:val="clear"/>
              </w:rPr>
              <w:t>2.</w:t>
            </w:r>
            <w:r>
              <w:rPr>
                <w:sz w:val="22"/>
                <w:shd w:fill="FFFFFF" w:val="clear"/>
              </w:rPr>
              <w:t>具备</w:t>
            </w:r>
            <w:r>
              <w:rPr>
                <w:sz w:val="22"/>
                <w:shd w:fill="FFFFFF" w:val="clear"/>
              </w:rPr>
              <w:t>医嘱开立、停嘱、作废提醒功能。</w:t>
            </w:r>
          </w:p>
          <w:p>
            <w:pPr>
              <w:pStyle w:val="null3"/>
              <w:jc w:val="both"/>
            </w:pPr>
            <w:r>
              <w:rPr>
                <w:sz w:val="22"/>
                <w:shd w:fill="FFFFFF" w:val="clear"/>
              </w:rPr>
              <w:t>3.床位卡</w:t>
            </w:r>
            <w:r>
              <w:rPr>
                <w:sz w:val="22"/>
                <w:shd w:fill="FFFFFF" w:val="clear"/>
              </w:rPr>
              <w:t>可</w:t>
            </w:r>
            <w:r>
              <w:rPr>
                <w:sz w:val="22"/>
                <w:shd w:fill="FFFFFF" w:val="clear"/>
              </w:rPr>
              <w:t>标识多种患者信息，便于护士快速浏览整个病区患者的基本情况。</w:t>
            </w:r>
          </w:p>
          <w:p>
            <w:pPr>
              <w:pStyle w:val="null3"/>
              <w:jc w:val="both"/>
            </w:pPr>
            <w:r>
              <w:rPr>
                <w:sz w:val="22"/>
                <w:shd w:fill="FFFFFF" w:val="clear"/>
              </w:rPr>
              <w:t>4.</w:t>
            </w:r>
            <w:r>
              <w:rPr>
                <w:sz w:val="22"/>
                <w:shd w:fill="FFFFFF" w:val="clear"/>
              </w:rPr>
              <w:t>可以</w:t>
            </w:r>
            <w:r>
              <w:rPr>
                <w:sz w:val="22"/>
                <w:shd w:fill="FFFFFF" w:val="clear"/>
              </w:rPr>
              <w:t>鼠标拖拽方式进行分配床位、换床、包床等床位处理的快捷操作。</w:t>
            </w:r>
          </w:p>
          <w:p>
            <w:pPr>
              <w:pStyle w:val="null3"/>
              <w:jc w:val="both"/>
            </w:pPr>
            <w:r>
              <w:rPr>
                <w:sz w:val="22"/>
                <w:shd w:fill="FFFFFF" w:val="clear"/>
              </w:rPr>
              <w:t>5.</w:t>
            </w:r>
            <w:r>
              <w:rPr>
                <w:sz w:val="22"/>
                <w:shd w:fill="FFFFFF" w:val="clear"/>
              </w:rPr>
              <w:t>可</w:t>
            </w:r>
            <w:r>
              <w:rPr>
                <w:sz w:val="22"/>
                <w:shd w:fill="FFFFFF" w:val="clear"/>
              </w:rPr>
              <w:t>对单个患者医嘱核对和本病区患者的批量医嘱核对，医嘱核对时自动生成执行单，自动提交医技申请，通过系统配置可按照执行科室自动完成记费处理。</w:t>
            </w:r>
          </w:p>
          <w:p>
            <w:pPr>
              <w:pStyle w:val="null3"/>
              <w:jc w:val="both"/>
            </w:pPr>
            <w:r>
              <w:rPr>
                <w:sz w:val="22"/>
                <w:shd w:fill="FFFFFF" w:val="clear"/>
              </w:rPr>
              <w:t>6.医嘱核对时</w:t>
            </w:r>
            <w:r>
              <w:rPr>
                <w:sz w:val="22"/>
                <w:shd w:fill="FFFFFF" w:val="clear"/>
              </w:rPr>
              <w:t>可</w:t>
            </w:r>
            <w:r>
              <w:rPr>
                <w:sz w:val="22"/>
                <w:shd w:fill="FFFFFF" w:val="clear"/>
              </w:rPr>
              <w:t>补充护理使用的材料费和治疗费项目。</w:t>
            </w:r>
          </w:p>
          <w:p>
            <w:pPr>
              <w:pStyle w:val="null3"/>
              <w:jc w:val="both"/>
            </w:pPr>
            <w:r>
              <w:rPr>
                <w:sz w:val="22"/>
                <w:shd w:fill="FFFFFF" w:val="clear"/>
              </w:rPr>
              <w:t>7.护士执行功能：对治疗、用药、材料等项目的执行确认处理，</w:t>
            </w:r>
            <w:r>
              <w:rPr>
                <w:sz w:val="22"/>
                <w:shd w:fill="FFFFFF" w:val="clear"/>
              </w:rPr>
              <w:t>可记录</w:t>
            </w:r>
            <w:r>
              <w:rPr>
                <w:sz w:val="22"/>
                <w:shd w:fill="FFFFFF" w:val="clear"/>
              </w:rPr>
              <w:t>皮试过程。</w:t>
            </w:r>
          </w:p>
          <w:p>
            <w:pPr>
              <w:pStyle w:val="null3"/>
              <w:jc w:val="both"/>
            </w:pPr>
            <w:r>
              <w:rPr>
                <w:sz w:val="22"/>
                <w:shd w:fill="FFFFFF" w:val="clear"/>
              </w:rPr>
              <w:t>8.执行时</w:t>
            </w:r>
            <w:r>
              <w:rPr>
                <w:sz w:val="22"/>
                <w:shd w:fill="FFFFFF" w:val="clear"/>
              </w:rPr>
              <w:t>可</w:t>
            </w:r>
            <w:r>
              <w:rPr>
                <w:sz w:val="22"/>
                <w:shd w:fill="FFFFFF" w:val="clear"/>
              </w:rPr>
              <w:t>根据执行计划进行计费，减少退费；并且</w:t>
            </w:r>
            <w:r>
              <w:rPr>
                <w:sz w:val="22"/>
                <w:shd w:fill="FFFFFF" w:val="clear"/>
              </w:rPr>
              <w:t>可</w:t>
            </w:r>
            <w:r>
              <w:rPr>
                <w:sz w:val="22"/>
                <w:shd w:fill="FFFFFF" w:val="clear"/>
              </w:rPr>
              <w:t>在出院和转科时检测执行计划是否执行，防止漏费。</w:t>
            </w:r>
          </w:p>
          <w:p>
            <w:pPr>
              <w:pStyle w:val="null3"/>
              <w:jc w:val="both"/>
            </w:pPr>
            <w:r>
              <w:rPr>
                <w:sz w:val="22"/>
                <w:shd w:fill="FFFFFF" w:val="clear"/>
              </w:rPr>
              <w:t>9.提供可定制的医嘱执行单样式，</w:t>
            </w:r>
            <w:r>
              <w:rPr>
                <w:sz w:val="22"/>
                <w:shd w:fill="FFFFFF" w:val="clear"/>
              </w:rPr>
              <w:t>提供</w:t>
            </w:r>
            <w:r>
              <w:rPr>
                <w:sz w:val="22"/>
                <w:shd w:fill="FFFFFF" w:val="clear"/>
              </w:rPr>
              <w:t>护理、治疗、口服药、输液巡回、输液瓶贴、注射、饮食等多种类型的医嘱，用户还可以通过自定义设计工具增加其他格式的执行单。</w:t>
            </w:r>
          </w:p>
          <w:p>
            <w:pPr>
              <w:pStyle w:val="null3"/>
              <w:jc w:val="both"/>
            </w:pPr>
            <w:r>
              <w:rPr>
                <w:sz w:val="22"/>
                <w:shd w:fill="FFFFFF" w:val="clear"/>
              </w:rPr>
              <w:t>10.提供多种患者费用查询工具，通过医嘱、执行单等方式对患者费用进行联动查询，清晰反映医嘱、执行和费用之间的关联关系。</w:t>
            </w:r>
          </w:p>
          <w:p>
            <w:pPr>
              <w:pStyle w:val="null3"/>
              <w:jc w:val="both"/>
            </w:pPr>
            <w:r>
              <w:rPr>
                <w:sz w:val="22"/>
                <w:shd w:fill="FFFFFF" w:val="clear"/>
              </w:rPr>
              <w:t>11.患者费用清单打印，对于欠费患者提供催款功能，并打印用户自定义格式的催款单。</w:t>
            </w:r>
          </w:p>
          <w:p>
            <w:pPr>
              <w:pStyle w:val="null3"/>
              <w:jc w:val="both"/>
            </w:pPr>
            <w:r>
              <w:rPr>
                <w:sz w:val="22"/>
                <w:shd w:fill="FFFFFF" w:val="clear"/>
              </w:rPr>
              <w:t>12.根据床位绑定责任护士和管床医生，入科自动带入。</w:t>
            </w:r>
          </w:p>
          <w:p>
            <w:pPr>
              <w:pStyle w:val="null3"/>
              <w:jc w:val="both"/>
            </w:pPr>
            <w:r>
              <w:rPr>
                <w:sz w:val="22"/>
                <w:b/>
                <w:shd w:fill="FFFFFF" w:val="clear"/>
              </w:rPr>
              <w:t>（</w:t>
            </w:r>
            <w:r>
              <w:rPr>
                <w:sz w:val="22"/>
                <w:b/>
                <w:shd w:fill="FFFFFF" w:val="clear"/>
              </w:rPr>
              <w:t>10）临床路径</w:t>
            </w:r>
          </w:p>
          <w:p>
            <w:pPr>
              <w:pStyle w:val="null3"/>
              <w:jc w:val="both"/>
            </w:pPr>
            <w:r>
              <w:rPr>
                <w:sz w:val="22"/>
                <w:shd w:fill="FFFFFF" w:val="clear"/>
              </w:rPr>
              <w:t>1.临床路径内容</w:t>
            </w:r>
            <w:r>
              <w:rPr>
                <w:sz w:val="22"/>
                <w:shd w:fill="FFFFFF" w:val="clear"/>
              </w:rPr>
              <w:t>需</w:t>
            </w:r>
            <w:r>
              <w:rPr>
                <w:sz w:val="22"/>
                <w:shd w:fill="FFFFFF" w:val="clear"/>
              </w:rPr>
              <w:t>包括路径模板管理和路径应用。</w:t>
            </w:r>
          </w:p>
          <w:p>
            <w:pPr>
              <w:pStyle w:val="null3"/>
              <w:jc w:val="both"/>
            </w:pPr>
            <w:r>
              <w:rPr>
                <w:sz w:val="22"/>
                <w:shd w:fill="FFFFFF" w:val="clear"/>
              </w:rPr>
              <w:t>2.</w:t>
            </w:r>
            <w:r>
              <w:rPr>
                <w:sz w:val="22"/>
                <w:shd w:fill="FFFFFF" w:val="clear"/>
              </w:rPr>
              <w:t>具备</w:t>
            </w:r>
            <w:r>
              <w:rPr>
                <w:sz w:val="22"/>
                <w:shd w:fill="FFFFFF" w:val="clear"/>
              </w:rPr>
              <w:t>临床路径正向及反向两种模式。正向是指按路径模板进行执行，反向是指医生录入医嘱后，自动匹配路径节点。</w:t>
            </w:r>
          </w:p>
          <w:p>
            <w:pPr>
              <w:pStyle w:val="null3"/>
              <w:jc w:val="both"/>
            </w:pPr>
            <w:r>
              <w:rPr>
                <w:sz w:val="22"/>
                <w:shd w:fill="FFFFFF" w:val="clear"/>
              </w:rPr>
              <w:t>3.配置入径条件、出径条件、变异原因等字典维护。可定义适用诊断、路径阶段及内容、可使用科室等，支持模板版本管理，支持路径模板审批流程管理。</w:t>
            </w:r>
          </w:p>
          <w:p>
            <w:pPr>
              <w:pStyle w:val="null3"/>
              <w:jc w:val="both"/>
            </w:pPr>
            <w:r>
              <w:rPr>
                <w:sz w:val="22"/>
                <w:shd w:fill="FFFFFF" w:val="clear"/>
              </w:rPr>
              <w:t>4.</w:t>
            </w:r>
            <w:r>
              <w:rPr>
                <w:sz w:val="22"/>
                <w:shd w:fill="FFFFFF" w:val="clear"/>
              </w:rPr>
              <w:t>可</w:t>
            </w:r>
            <w:r>
              <w:rPr>
                <w:sz w:val="22"/>
                <w:shd w:fill="FFFFFF" w:val="clear"/>
              </w:rPr>
              <w:t>融合医生站的一体化应用，能智能判断入径条件并提醒患者入径，支持入径、出径、完成等业务处理，并记录提前、滞后、中断、路径外医嘱等变异处理及其原因，支持标准格式的路径表单打印，提供临床路径监控和统计报表。</w:t>
            </w:r>
          </w:p>
          <w:p>
            <w:pPr>
              <w:pStyle w:val="null3"/>
              <w:jc w:val="both"/>
            </w:pPr>
            <w:r>
              <w:rPr>
                <w:sz w:val="22"/>
                <w:shd w:fill="FFFFFF" w:val="clear"/>
              </w:rPr>
              <w:t>5.支持配置入径条件字典维护，支持配置出径条件字典维护，支持配置变异原因字典维护，支持定义使用诊断，支持定义路径阶段及内容，支持配置路径可使用科室，支持路径模板审批流程管理。</w:t>
            </w:r>
          </w:p>
          <w:p>
            <w:pPr>
              <w:pStyle w:val="null3"/>
              <w:jc w:val="both"/>
            </w:pPr>
            <w:r>
              <w:rPr>
                <w:sz w:val="22"/>
                <w:shd w:fill="FFFFFF" w:val="clear"/>
              </w:rPr>
              <w:t>6.</w:t>
            </w:r>
            <w:r>
              <w:rPr>
                <w:sz w:val="22"/>
                <w:shd w:fill="FFFFFF" w:val="clear"/>
              </w:rPr>
              <w:t>可</w:t>
            </w:r>
            <w:r>
              <w:rPr>
                <w:sz w:val="22"/>
                <w:shd w:fill="FFFFFF" w:val="clear"/>
              </w:rPr>
              <w:t>按照具体项目、项目分类、常用名等方式设置路径模板中的医嘱项目，</w:t>
            </w:r>
            <w:r>
              <w:rPr>
                <w:sz w:val="22"/>
                <w:shd w:fill="FFFFFF" w:val="clear"/>
              </w:rPr>
              <w:t>支持</w:t>
            </w:r>
            <w:r>
              <w:rPr>
                <w:sz w:val="22"/>
                <w:shd w:fill="FFFFFF" w:val="clear"/>
              </w:rPr>
              <w:t>路径诊疗工作与病历自动匹配。</w:t>
            </w:r>
          </w:p>
          <w:p>
            <w:pPr>
              <w:pStyle w:val="null3"/>
              <w:jc w:val="both"/>
            </w:pPr>
            <w:r>
              <w:rPr>
                <w:sz w:val="22"/>
                <w:b/>
                <w:shd w:fill="FFFFFF" w:val="clear"/>
              </w:rPr>
              <w:t>（</w:t>
            </w:r>
            <w:r>
              <w:rPr>
                <w:sz w:val="22"/>
                <w:b/>
                <w:shd w:fill="FFFFFF" w:val="clear"/>
              </w:rPr>
              <w:t>11）出入院管理</w:t>
            </w:r>
          </w:p>
          <w:p>
            <w:pPr>
              <w:pStyle w:val="null3"/>
              <w:jc w:val="both"/>
            </w:pPr>
            <w:r>
              <w:rPr>
                <w:sz w:val="22"/>
                <w:shd w:fill="FFFFFF" w:val="clear"/>
              </w:rPr>
              <w:t>1.支持首诊患者建档和登记一步完成；支持通过身份证号码、姓名、住院号、患者编码、医保卡号快速定位患者完成登记。</w:t>
            </w:r>
          </w:p>
          <w:p>
            <w:pPr>
              <w:pStyle w:val="null3"/>
              <w:jc w:val="both"/>
            </w:pPr>
            <w:r>
              <w:rPr>
                <w:sz w:val="22"/>
                <w:shd w:fill="FFFFFF" w:val="clear"/>
              </w:rPr>
              <w:t>2.支持门急诊电子入院通知单数据引用。</w:t>
            </w:r>
          </w:p>
          <w:p>
            <w:pPr>
              <w:pStyle w:val="null3"/>
              <w:jc w:val="both"/>
            </w:pPr>
            <w:r>
              <w:rPr>
                <w:sz w:val="22"/>
                <w:shd w:fill="FFFFFF" w:val="clear"/>
              </w:rPr>
              <w:t>3.支持入院登记时同步收取住院预交金。</w:t>
            </w:r>
          </w:p>
          <w:p>
            <w:pPr>
              <w:pStyle w:val="null3"/>
              <w:jc w:val="both"/>
            </w:pPr>
            <w:r>
              <w:rPr>
                <w:sz w:val="22"/>
                <w:shd w:fill="FFFFFF" w:val="clear"/>
              </w:rPr>
              <w:t>5.支持读取身份证接口，支持通过身份证查询引用患者基本信息完成患者注册。</w:t>
            </w:r>
          </w:p>
          <w:p>
            <w:pPr>
              <w:pStyle w:val="null3"/>
              <w:jc w:val="both"/>
            </w:pPr>
            <w:r>
              <w:rPr>
                <w:sz w:val="22"/>
                <w:shd w:fill="FFFFFF" w:val="clear"/>
              </w:rPr>
              <w:t>6.支持成人、婴儿、新生儿腕带打印，可选腕带打印格式。</w:t>
            </w:r>
          </w:p>
          <w:p>
            <w:pPr>
              <w:pStyle w:val="null3"/>
              <w:jc w:val="both"/>
            </w:pPr>
            <w:r>
              <w:rPr>
                <w:sz w:val="22"/>
                <w:shd w:fill="FFFFFF" w:val="clear"/>
              </w:rPr>
              <w:t>7.支持取消入院，注销患者的入院登记信息。提供已入院患者管理功能，可修改已入院患者的姓名、性别、出生日期、联系方式、地址等基本信息、医保类型、入院科室、病区等就诊信息。</w:t>
            </w:r>
          </w:p>
          <w:p>
            <w:pPr>
              <w:pStyle w:val="null3"/>
              <w:jc w:val="both"/>
            </w:pPr>
            <w:r>
              <w:rPr>
                <w:sz w:val="22"/>
                <w:shd w:fill="FFFFFF" w:val="clear"/>
              </w:rPr>
              <w:t>8.支持未入科患者直接修改科室和病区。</w:t>
            </w:r>
          </w:p>
          <w:p>
            <w:pPr>
              <w:pStyle w:val="null3"/>
              <w:jc w:val="both"/>
            </w:pPr>
            <w:r>
              <w:rPr>
                <w:sz w:val="22"/>
                <w:shd w:fill="FFFFFF" w:val="clear"/>
              </w:rPr>
              <w:t>9.支持档案信息和入院登记信息同步修改，保持信息一致。</w:t>
            </w:r>
          </w:p>
          <w:p>
            <w:pPr>
              <w:pStyle w:val="null3"/>
              <w:jc w:val="both"/>
            </w:pPr>
            <w:r>
              <w:rPr>
                <w:sz w:val="22"/>
                <w:b/>
                <w:shd w:fill="FFFFFF" w:val="clear"/>
              </w:rPr>
              <w:t>（</w:t>
            </w:r>
            <w:r>
              <w:rPr>
                <w:sz w:val="22"/>
                <w:b/>
                <w:shd w:fill="FFFFFF" w:val="clear"/>
              </w:rPr>
              <w:t>12）住院药房</w:t>
            </w:r>
          </w:p>
          <w:p>
            <w:pPr>
              <w:pStyle w:val="null3"/>
              <w:jc w:val="both"/>
            </w:pPr>
            <w:r>
              <w:rPr>
                <w:sz w:val="22"/>
                <w:shd w:fill="FFFFFF" w:val="clear"/>
              </w:rPr>
              <w:t>1.</w:t>
            </w:r>
            <w:r>
              <w:rPr>
                <w:sz w:val="22"/>
                <w:shd w:fill="FFFFFF" w:val="clear"/>
              </w:rPr>
              <w:t>提供</w:t>
            </w:r>
            <w:r>
              <w:rPr>
                <w:sz w:val="22"/>
                <w:shd w:fill="FFFFFF" w:val="clear"/>
              </w:rPr>
              <w:t>住院药房医嘱发药、处方发药、静脉配置发药、医技发药、科室领药发放和退药等业务</w:t>
            </w:r>
            <w:r>
              <w:rPr>
                <w:sz w:val="22"/>
                <w:shd w:fill="FFFFFF" w:val="clear"/>
              </w:rPr>
              <w:t>功能</w:t>
            </w:r>
            <w:r>
              <w:rPr>
                <w:sz w:val="22"/>
                <w:shd w:fill="FFFFFF" w:val="clear"/>
              </w:rPr>
              <w:t>。</w:t>
            </w:r>
          </w:p>
          <w:p>
            <w:pPr>
              <w:pStyle w:val="null3"/>
              <w:jc w:val="both"/>
            </w:pPr>
            <w:r>
              <w:rPr>
                <w:sz w:val="22"/>
                <w:shd w:fill="FFFFFF" w:val="clear"/>
              </w:rPr>
              <w:t>2.</w:t>
            </w:r>
            <w:r>
              <w:rPr>
                <w:sz w:val="22"/>
                <w:shd w:fill="FFFFFF" w:val="clear"/>
              </w:rPr>
              <w:t>设置</w:t>
            </w:r>
            <w:r>
              <w:rPr>
                <w:sz w:val="22"/>
                <w:shd w:fill="FFFFFF" w:val="clear"/>
              </w:rPr>
              <w:t>医嘱发药处理病区提交的药品请领单。按用户需求自定义发放分类，如针剂、口服等。</w:t>
            </w:r>
          </w:p>
          <w:p>
            <w:pPr>
              <w:pStyle w:val="null3"/>
              <w:jc w:val="both"/>
            </w:pPr>
            <w:r>
              <w:rPr>
                <w:sz w:val="22"/>
                <w:shd w:fill="FFFFFF" w:val="clear"/>
              </w:rPr>
              <w:t>3.系统应自动获取各病区的请领单数量，及请领单内所包含的发药单分类，方便药师及时处理发药。</w:t>
            </w:r>
          </w:p>
          <w:p>
            <w:pPr>
              <w:pStyle w:val="null3"/>
              <w:jc w:val="both"/>
            </w:pPr>
            <w:r>
              <w:rPr>
                <w:sz w:val="22"/>
                <w:shd w:fill="FFFFFF" w:val="clear"/>
              </w:rPr>
              <w:t>4.</w:t>
            </w:r>
            <w:r>
              <w:rPr>
                <w:sz w:val="22"/>
                <w:shd w:fill="FFFFFF" w:val="clear"/>
              </w:rPr>
              <w:t>具备</w:t>
            </w:r>
            <w:r>
              <w:rPr>
                <w:sz w:val="22"/>
                <w:shd w:fill="FFFFFF" w:val="clear"/>
              </w:rPr>
              <w:t>包药机接口，</w:t>
            </w:r>
            <w:r>
              <w:rPr>
                <w:sz w:val="22"/>
                <w:shd w:fill="FFFFFF" w:val="clear"/>
              </w:rPr>
              <w:t>能</w:t>
            </w:r>
            <w:r>
              <w:rPr>
                <w:sz w:val="22"/>
                <w:shd w:fill="FFFFFF" w:val="clear"/>
              </w:rPr>
              <w:t>一体化操作，</w:t>
            </w:r>
            <w:r>
              <w:rPr>
                <w:sz w:val="22"/>
                <w:shd w:fill="FFFFFF" w:val="clear"/>
              </w:rPr>
              <w:t>可</w:t>
            </w:r>
            <w:r>
              <w:rPr>
                <w:sz w:val="22"/>
                <w:shd w:fill="FFFFFF" w:val="clear"/>
              </w:rPr>
              <w:t>对包药机单独处理，</w:t>
            </w:r>
            <w:r>
              <w:rPr>
                <w:sz w:val="22"/>
                <w:shd w:fill="FFFFFF" w:val="clear"/>
              </w:rPr>
              <w:t>可</w:t>
            </w:r>
            <w:r>
              <w:rPr>
                <w:sz w:val="22"/>
                <w:shd w:fill="FFFFFF" w:val="clear"/>
              </w:rPr>
              <w:t>对发送的药品信息进行重发操作。</w:t>
            </w:r>
          </w:p>
          <w:p>
            <w:pPr>
              <w:pStyle w:val="null3"/>
              <w:jc w:val="both"/>
            </w:pPr>
            <w:r>
              <w:rPr>
                <w:sz w:val="22"/>
                <w:shd w:fill="FFFFFF" w:val="clear"/>
              </w:rPr>
              <w:t>5.</w:t>
            </w:r>
            <w:r>
              <w:rPr>
                <w:sz w:val="22"/>
                <w:shd w:fill="FFFFFF" w:val="clear"/>
              </w:rPr>
              <w:t>支持</w:t>
            </w:r>
            <w:r>
              <w:rPr>
                <w:sz w:val="22"/>
                <w:shd w:fill="FFFFFF" w:val="clear"/>
              </w:rPr>
              <w:t>处方发药处理患者出院带药和其他需要处方的药品申请，</w:t>
            </w:r>
            <w:r>
              <w:rPr>
                <w:sz w:val="22"/>
                <w:shd w:fill="FFFFFF" w:val="clear"/>
              </w:rPr>
              <w:t>可</w:t>
            </w:r>
            <w:r>
              <w:rPr>
                <w:sz w:val="22"/>
                <w:shd w:fill="FFFFFF" w:val="clear"/>
              </w:rPr>
              <w:t>按零售包装发药，</w:t>
            </w:r>
            <w:r>
              <w:rPr>
                <w:sz w:val="22"/>
                <w:shd w:fill="FFFFFF" w:val="clear"/>
              </w:rPr>
              <w:t>可</w:t>
            </w:r>
            <w:r>
              <w:rPr>
                <w:sz w:val="22"/>
                <w:shd w:fill="FFFFFF" w:val="clear"/>
              </w:rPr>
              <w:t>按患者处方发药，</w:t>
            </w:r>
            <w:r>
              <w:rPr>
                <w:sz w:val="22"/>
                <w:shd w:fill="FFFFFF" w:val="clear"/>
              </w:rPr>
              <w:t>支持</w:t>
            </w:r>
            <w:r>
              <w:rPr>
                <w:sz w:val="22"/>
                <w:shd w:fill="FFFFFF" w:val="clear"/>
              </w:rPr>
              <w:t>打印发药单。</w:t>
            </w:r>
          </w:p>
          <w:p>
            <w:pPr>
              <w:pStyle w:val="null3"/>
              <w:jc w:val="both"/>
            </w:pPr>
            <w:r>
              <w:rPr>
                <w:sz w:val="22"/>
                <w:shd w:fill="FFFFFF" w:val="clear"/>
              </w:rPr>
              <w:t>6.</w:t>
            </w:r>
            <w:r>
              <w:rPr>
                <w:sz w:val="22"/>
                <w:shd w:fill="FFFFFF" w:val="clear"/>
              </w:rPr>
              <w:t>支持</w:t>
            </w:r>
            <w:r>
              <w:rPr>
                <w:sz w:val="22"/>
                <w:shd w:fill="FFFFFF" w:val="clear"/>
              </w:rPr>
              <w:t>科室领药发放针对科室提交的请领单。</w:t>
            </w:r>
          </w:p>
          <w:p>
            <w:pPr>
              <w:pStyle w:val="null3"/>
              <w:jc w:val="both"/>
            </w:pPr>
            <w:r>
              <w:rPr>
                <w:sz w:val="22"/>
                <w:shd w:fill="FFFFFF" w:val="clear"/>
              </w:rPr>
              <w:t>7.对于病区提交的退药单，</w:t>
            </w:r>
            <w:r>
              <w:rPr>
                <w:sz w:val="22"/>
                <w:shd w:fill="FFFFFF" w:val="clear"/>
              </w:rPr>
              <w:t>支持</w:t>
            </w:r>
            <w:r>
              <w:rPr>
                <w:sz w:val="22"/>
                <w:shd w:fill="FFFFFF" w:val="clear"/>
              </w:rPr>
              <w:t>系统医嘱退药。</w:t>
            </w:r>
          </w:p>
          <w:p>
            <w:pPr>
              <w:pStyle w:val="null3"/>
              <w:jc w:val="both"/>
            </w:pPr>
            <w:r>
              <w:rPr>
                <w:sz w:val="22"/>
                <w:shd w:fill="FFFFFF" w:val="clear"/>
              </w:rPr>
              <w:t>8.系统应提供多种查询功能，方便</w:t>
            </w:r>
            <w:r>
              <w:rPr>
                <w:sz w:val="22"/>
                <w:shd w:fill="FFFFFF" w:val="clear"/>
              </w:rPr>
              <w:t>采购人</w:t>
            </w:r>
            <w:r>
              <w:rPr>
                <w:sz w:val="22"/>
                <w:shd w:fill="FFFFFF" w:val="clear"/>
              </w:rPr>
              <w:t>对领药、发药和退药业务记录进行查询、核对、补打、重打和导出。</w:t>
            </w:r>
          </w:p>
          <w:p>
            <w:pPr>
              <w:pStyle w:val="null3"/>
              <w:jc w:val="both"/>
            </w:pPr>
            <w:r>
              <w:rPr>
                <w:sz w:val="22"/>
                <w:shd w:fill="FFFFFF" w:val="clear"/>
              </w:rPr>
              <w:t>9.草药处方发药：发药界面按照草药处方格式进行展示。</w:t>
            </w:r>
          </w:p>
          <w:p>
            <w:pPr>
              <w:pStyle w:val="null3"/>
              <w:jc w:val="both"/>
            </w:pPr>
            <w:r>
              <w:rPr>
                <w:sz w:val="22"/>
                <w:b/>
                <w:shd w:fill="FFFFFF" w:val="clear"/>
              </w:rPr>
              <w:t>（</w:t>
            </w:r>
            <w:r>
              <w:rPr>
                <w:sz w:val="22"/>
                <w:b/>
                <w:shd w:fill="FFFFFF" w:val="clear"/>
              </w:rPr>
              <w:t>13）产房管理</w:t>
            </w:r>
          </w:p>
          <w:p>
            <w:pPr>
              <w:pStyle w:val="null3"/>
              <w:jc w:val="both"/>
            </w:pPr>
            <w:r>
              <w:rPr>
                <w:sz w:val="22"/>
                <w:shd w:fill="FFFFFF" w:val="clear"/>
              </w:rPr>
              <w:t>1.登入登出：产妇进入产房时必须进行“登入”操作，通过扫描腕带或录入住院号，从CIS系统提取产妇的基本信息，保存产妇的基本信息、主治医师、操作人和操作时间等信息。当产妇离开产房时必须进行“登出”操作，记录操作人和操作时间，同时清空产妇所在的床位。</w:t>
            </w:r>
          </w:p>
          <w:p>
            <w:pPr>
              <w:pStyle w:val="null3"/>
              <w:jc w:val="both"/>
            </w:pPr>
            <w:r>
              <w:rPr>
                <w:sz w:val="22"/>
                <w:shd w:fill="FFFFFF" w:val="clear"/>
              </w:rPr>
              <w:t>2.床位管理：支持安排床位、转床，并且可以记录操作日志。</w:t>
            </w:r>
          </w:p>
          <w:p>
            <w:pPr>
              <w:pStyle w:val="null3"/>
              <w:jc w:val="both"/>
            </w:pPr>
            <w:r>
              <w:rPr>
                <w:sz w:val="22"/>
                <w:shd w:fill="FFFFFF" w:val="clear"/>
              </w:rPr>
              <w:t>3.产妇浏览：可根据分娩方式、婴儿性别、怀胎情况、是否分娩、是否在产房等情况组合查询产妇记录。</w:t>
            </w:r>
          </w:p>
          <w:p>
            <w:pPr>
              <w:pStyle w:val="null3"/>
              <w:jc w:val="both"/>
            </w:pPr>
            <w:r>
              <w:rPr>
                <w:sz w:val="22"/>
                <w:shd w:fill="FFFFFF" w:val="clear"/>
              </w:rPr>
              <w:t>4.产房护理记录：定时记录孕产妇的体温、血压、脉搏、呼吸、胎心率、宫缩频率、宫颈扩张程度、羊水性状、先露高低等生命体征，并根据记录的数据生成和打印相应的产程图，支持自定义护理记录项及分页查询、打印、续打等功能。</w:t>
            </w:r>
          </w:p>
          <w:p>
            <w:pPr>
              <w:pStyle w:val="null3"/>
              <w:jc w:val="both"/>
            </w:pPr>
            <w:r>
              <w:rPr>
                <w:sz w:val="22"/>
                <w:shd w:fill="FFFFFF" w:val="clear"/>
              </w:rPr>
              <w:t>5.产程记录：在产房中产程记录的操作，包括增加，删除，修改，保存，</w:t>
            </w:r>
            <w:r>
              <w:rPr>
                <w:sz w:val="22"/>
                <w:shd w:fill="FFFFFF" w:val="clear"/>
              </w:rPr>
              <w:t>同时</w:t>
            </w:r>
            <w:r>
              <w:rPr>
                <w:sz w:val="22"/>
                <w:shd w:fill="FFFFFF" w:val="clear"/>
              </w:rPr>
              <w:t>提供产程报表的打印功能。</w:t>
            </w:r>
          </w:p>
          <w:p>
            <w:pPr>
              <w:pStyle w:val="null3"/>
              <w:jc w:val="both"/>
            </w:pPr>
            <w:r>
              <w:rPr>
                <w:sz w:val="22"/>
                <w:shd w:fill="FFFFFF" w:val="clear"/>
              </w:rPr>
              <w:t>6.分娩记录：记录产妇分娩信息和婴儿出生情况。</w:t>
            </w:r>
          </w:p>
          <w:p>
            <w:pPr>
              <w:pStyle w:val="null3"/>
              <w:jc w:val="both"/>
            </w:pPr>
            <w:r>
              <w:rPr>
                <w:sz w:val="22"/>
                <w:shd w:fill="FFFFFF" w:val="clear"/>
              </w:rPr>
              <w:t>7.新生儿记录：维护新生儿的详细信息，并可对其进行开立医嘱、执行医嘱、处理费用等操作。</w:t>
            </w:r>
          </w:p>
          <w:p>
            <w:pPr>
              <w:pStyle w:val="null3"/>
              <w:jc w:val="both"/>
            </w:pPr>
            <w:r>
              <w:rPr>
                <w:sz w:val="22"/>
                <w:b/>
                <w:shd w:fill="FFFFFF" w:val="clear"/>
              </w:rPr>
              <w:t>（</w:t>
            </w:r>
            <w:r>
              <w:rPr>
                <w:sz w:val="22"/>
                <w:b/>
                <w:shd w:fill="FFFFFF" w:val="clear"/>
              </w:rPr>
              <w:t>14）门诊电子病历系统</w:t>
            </w:r>
          </w:p>
          <w:p>
            <w:pPr>
              <w:pStyle w:val="null3"/>
              <w:jc w:val="both"/>
            </w:pPr>
            <w:r>
              <w:rPr>
                <w:sz w:val="22"/>
                <w:shd w:fill="FFFFFF" w:val="clear"/>
              </w:rPr>
              <w:t>1.支持结构化门诊电子病历，含初复诊病历，急诊留观，专科大病历登记及专科门诊病历，病历首页等。</w:t>
            </w:r>
          </w:p>
          <w:p>
            <w:pPr>
              <w:pStyle w:val="null3"/>
              <w:jc w:val="both"/>
            </w:pPr>
            <w:r>
              <w:rPr>
                <w:sz w:val="22"/>
                <w:shd w:fill="FFFFFF" w:val="clear"/>
              </w:rPr>
              <w:t>2.支持结构化模板自定义设置，支持全院、科室、个人模板，支持个性化的病历录入，支持预置病历内容模板。</w:t>
            </w:r>
          </w:p>
          <w:p>
            <w:pPr>
              <w:pStyle w:val="null3"/>
              <w:jc w:val="both"/>
            </w:pPr>
            <w:r>
              <w:rPr>
                <w:sz w:val="22"/>
                <w:shd w:fill="FFFFFF" w:val="clear"/>
              </w:rPr>
              <w:t>3.支持临床数据提取：能自动获取诊断、患者基本信息、诊疗处方信息、检查检验申请、结果等，支持处理意见自动生成（直接将诊断、处方、申请单及报告情况等信息引入到病历中），减</w:t>
            </w:r>
            <w:r>
              <w:rPr>
                <w:sz w:val="22"/>
                <w:shd w:fill="FFFFFF" w:val="clear"/>
              </w:rPr>
              <w:t>少</w:t>
            </w:r>
            <w:r>
              <w:rPr>
                <w:sz w:val="22"/>
                <w:shd w:fill="FFFFFF" w:val="clear"/>
              </w:rPr>
              <w:t>出错机会，同时提高工作效率。</w:t>
            </w:r>
          </w:p>
          <w:p>
            <w:pPr>
              <w:pStyle w:val="null3"/>
              <w:jc w:val="both"/>
            </w:pPr>
            <w:r>
              <w:rPr>
                <w:sz w:val="22"/>
                <w:shd w:fill="FFFFFF" w:val="clear"/>
              </w:rPr>
              <w:t>4.支持既往病历查询、支持快捷短语维护、支持既往病历与当前病历对比、支持将当前病历另存为模板、支持显示病历修改痕迹、支持病历插入特殊医学符号、医学公式、支持病历插入图片、影音文件。</w:t>
            </w:r>
          </w:p>
          <w:p>
            <w:pPr>
              <w:pStyle w:val="null3"/>
              <w:jc w:val="both"/>
            </w:pPr>
            <w:r>
              <w:rPr>
                <w:sz w:val="22"/>
                <w:shd w:fill="FFFFFF" w:val="clear"/>
              </w:rPr>
              <w:t>5.支持对特殊病人病历隐私保护，对其他科室或其他医生可选择显示与不显示。</w:t>
            </w:r>
          </w:p>
          <w:p>
            <w:pPr>
              <w:pStyle w:val="null3"/>
              <w:jc w:val="both"/>
            </w:pPr>
            <w:r>
              <w:rPr>
                <w:sz w:val="22"/>
                <w:shd w:fill="FFFFFF" w:val="clear"/>
              </w:rPr>
              <w:t>6.支持自动同步上次就诊病历的主诉、现病史；支持自动同步本次就诊的处方、诊断、申请等信息。</w:t>
            </w:r>
          </w:p>
          <w:p>
            <w:pPr>
              <w:pStyle w:val="null3"/>
              <w:jc w:val="both"/>
            </w:pPr>
            <w:r>
              <w:rPr>
                <w:sz w:val="22"/>
                <w:shd w:fill="FFFFFF" w:val="clear"/>
              </w:rPr>
              <w:t>7.支持根据日期范围、关键字等检索门诊病历信息。</w:t>
            </w:r>
          </w:p>
          <w:p>
            <w:pPr>
              <w:pStyle w:val="null3"/>
              <w:jc w:val="both"/>
            </w:pPr>
            <w:r>
              <w:rPr>
                <w:sz w:val="22"/>
                <w:b/>
                <w:shd w:fill="FFFFFF" w:val="clear"/>
              </w:rPr>
              <w:t>（</w:t>
            </w:r>
            <w:r>
              <w:rPr>
                <w:sz w:val="22"/>
                <w:b/>
                <w:shd w:fill="FFFFFF" w:val="clear"/>
              </w:rPr>
              <w:t>15）住院电子病历系统</w:t>
            </w:r>
          </w:p>
          <w:p>
            <w:pPr>
              <w:pStyle w:val="null3"/>
              <w:jc w:val="both"/>
            </w:pPr>
            <w:r>
              <w:rPr>
                <w:sz w:val="22"/>
                <w:shd w:fill="FFFFFF" w:val="clear"/>
              </w:rPr>
              <w:t>1.提供医生日常工作提醒功能，提醒项目包括：自动质控（时限）提醒、书写质控（缺写总次数）提醒、整改通知、会诊通知、住院天数（≥29天）、打回病历提醒、三天未确诊病历。</w:t>
            </w:r>
          </w:p>
          <w:p>
            <w:pPr>
              <w:pStyle w:val="null3"/>
              <w:jc w:val="both"/>
            </w:pPr>
            <w:r>
              <w:rPr>
                <w:sz w:val="22"/>
                <w:shd w:fill="FFFFFF" w:val="clear"/>
              </w:rPr>
              <w:t>2.提供待签文书提醒，医生</w:t>
            </w:r>
            <w:r>
              <w:rPr>
                <w:sz w:val="22"/>
                <w:shd w:fill="FFFFFF" w:val="clear"/>
              </w:rPr>
              <w:t>可</w:t>
            </w:r>
            <w:r>
              <w:rPr>
                <w:sz w:val="22"/>
                <w:shd w:fill="FFFFFF" w:val="clear"/>
              </w:rPr>
              <w:t>在待签文书中直接检查需要签字的文书并签字确认。</w:t>
            </w:r>
          </w:p>
          <w:p>
            <w:pPr>
              <w:pStyle w:val="null3"/>
              <w:jc w:val="both"/>
            </w:pPr>
            <w:r>
              <w:rPr>
                <w:sz w:val="22"/>
                <w:shd w:fill="FFFFFF" w:val="clear"/>
              </w:rPr>
              <w:t>3.提供缺陷整改通知功能，系统自动将质控医生发送的质量缺陷整改通知到医生工作界面，并用醒目的颜色显示消息提醒。</w:t>
            </w:r>
          </w:p>
          <w:p>
            <w:pPr>
              <w:pStyle w:val="null3"/>
              <w:jc w:val="both"/>
            </w:pPr>
            <w:r>
              <w:rPr>
                <w:sz w:val="22"/>
                <w:shd w:fill="FFFFFF" w:val="clear"/>
              </w:rPr>
              <w:t>4.提供患者基本信息浏览功能。</w:t>
            </w:r>
          </w:p>
          <w:p>
            <w:pPr>
              <w:pStyle w:val="null3"/>
              <w:jc w:val="both"/>
            </w:pPr>
            <w:r>
              <w:rPr>
                <w:sz w:val="22"/>
                <w:shd w:fill="FFFFFF" w:val="clear"/>
              </w:rPr>
              <w:t>5.提供医疗文书管理功能，包括三个列表：未完成文书、已书写文书、最近操作文书。</w:t>
            </w:r>
          </w:p>
          <w:p>
            <w:pPr>
              <w:pStyle w:val="null3"/>
              <w:jc w:val="both"/>
            </w:pPr>
            <w:r>
              <w:rPr>
                <w:sz w:val="22"/>
                <w:shd w:fill="FFFFFF" w:val="clear"/>
              </w:rPr>
              <w:t>6.提供临床医生所属科室各类病历文书模板选择并编辑功能，包含入院记录、病程记录、手术资料、谈话记录、讨论记录、会诊记录、出院记录、死亡记录、其他文书，提供各类文书新建、删除、整体打印功能。</w:t>
            </w:r>
          </w:p>
          <w:p>
            <w:pPr>
              <w:pStyle w:val="null3"/>
              <w:jc w:val="both"/>
            </w:pPr>
            <w:r>
              <w:rPr>
                <w:sz w:val="22"/>
                <w:shd w:fill="FFFFFF" w:val="clear"/>
              </w:rPr>
              <w:t>7.提供病历修改申请、病历导出申请功能。</w:t>
            </w:r>
          </w:p>
          <w:p>
            <w:pPr>
              <w:pStyle w:val="null3"/>
              <w:jc w:val="both"/>
            </w:pPr>
            <w:r>
              <w:rPr>
                <w:sz w:val="22"/>
                <w:shd w:fill="FFFFFF" w:val="clear"/>
              </w:rPr>
              <w:t>8.提供结构化点选与自由文本录入的功能，科室医生</w:t>
            </w:r>
            <w:r>
              <w:rPr>
                <w:sz w:val="22"/>
                <w:shd w:fill="FFFFFF" w:val="clear"/>
              </w:rPr>
              <w:t>可</w:t>
            </w:r>
            <w:r>
              <w:rPr>
                <w:sz w:val="22"/>
                <w:shd w:fill="FFFFFF" w:val="clear"/>
              </w:rPr>
              <w:t>根据病种调出结构化模板，元素种类有单选元素、多选元素、有无选元素、录入提示元素、格式化元素及固定文本元素等。</w:t>
            </w:r>
          </w:p>
          <w:p>
            <w:pPr>
              <w:pStyle w:val="null3"/>
              <w:jc w:val="both"/>
            </w:pPr>
            <w:r>
              <w:rPr>
                <w:sz w:val="22"/>
                <w:shd w:fill="FFFFFF" w:val="clear"/>
              </w:rPr>
              <w:t>9.提供动态调出医疗专用知识库（关键词）功能，在病历录入中，当医生选择阳性症状或体征时，系统自动调出并展开关键词描述，为病历录入有效防止漏项。</w:t>
            </w:r>
          </w:p>
          <w:p>
            <w:pPr>
              <w:pStyle w:val="null3"/>
              <w:jc w:val="both"/>
            </w:pPr>
            <w:r>
              <w:rPr>
                <w:sz w:val="22"/>
                <w:shd w:fill="FFFFFF" w:val="clear"/>
              </w:rPr>
              <w:t>10.提供部分病历内容自动校验功能，在病历文书书写时，当录入不符合信息系统自动弹出窗体提醒，校验项目分别为：必选项目、数值型错误信息（如体温）、与性别不符合信息。</w:t>
            </w:r>
          </w:p>
          <w:p>
            <w:pPr>
              <w:pStyle w:val="null3"/>
              <w:jc w:val="both"/>
            </w:pPr>
            <w:r>
              <w:rPr>
                <w:sz w:val="22"/>
                <w:shd w:fill="FFFFFF" w:val="clear"/>
              </w:rPr>
              <w:t>11.提供检验、检查数据插入到病历文书的功能，在病历录入中，医生可根据病情描述需要，自主选择检查、检验报告数据直接将准确的数据插入到病历中任意位置。</w:t>
            </w:r>
          </w:p>
          <w:p>
            <w:pPr>
              <w:pStyle w:val="null3"/>
              <w:jc w:val="both"/>
            </w:pPr>
            <w:r>
              <w:rPr>
                <w:sz w:val="22"/>
                <w:shd w:fill="FFFFFF" w:val="clear"/>
              </w:rPr>
              <w:t>12.提供医疗文书常用的特殊符号集写回病历文书的功能，如℃、℉、‰、㎡、mmol等。</w:t>
            </w:r>
          </w:p>
          <w:p>
            <w:pPr>
              <w:pStyle w:val="null3"/>
              <w:jc w:val="both"/>
            </w:pPr>
            <w:r>
              <w:rPr>
                <w:sz w:val="22"/>
                <w:shd w:fill="FFFFFF" w:val="clear"/>
              </w:rPr>
              <w:t>13.提供上、下标功能，支持对文字的上下标功能。</w:t>
            </w:r>
          </w:p>
          <w:p>
            <w:pPr>
              <w:pStyle w:val="null3"/>
              <w:jc w:val="both"/>
            </w:pPr>
            <w:r>
              <w:rPr>
                <w:sz w:val="22"/>
                <w:shd w:fill="FFFFFF" w:val="clear"/>
              </w:rPr>
              <w:t>14.提供医嘱信息写回病历任意位置功能。</w:t>
            </w:r>
          </w:p>
          <w:p>
            <w:pPr>
              <w:pStyle w:val="null3"/>
              <w:jc w:val="both"/>
            </w:pPr>
            <w:r>
              <w:rPr>
                <w:sz w:val="22"/>
                <w:shd w:fill="FFFFFF" w:val="clear"/>
              </w:rPr>
              <w:t>15.提供多媒体病历展现的功能，在病历录入中，能在任意位置插入图形图像，并对图形图像作标注，可实现病历内容图文混编的格式。</w:t>
            </w:r>
          </w:p>
          <w:p>
            <w:pPr>
              <w:pStyle w:val="null3"/>
              <w:jc w:val="both"/>
            </w:pPr>
            <w:r>
              <w:rPr>
                <w:sz w:val="22"/>
                <w:shd w:fill="FFFFFF" w:val="clear"/>
              </w:rPr>
              <w:t>16.提供诊断自动提取同步功能。</w:t>
            </w:r>
          </w:p>
          <w:p>
            <w:pPr>
              <w:pStyle w:val="null3"/>
              <w:jc w:val="both"/>
            </w:pPr>
            <w:r>
              <w:rPr>
                <w:sz w:val="22"/>
                <w:shd w:fill="FFFFFF" w:val="clear"/>
              </w:rPr>
              <w:t>17.提供表格病历的功能，在病历录入中，能在任意位置制作表格，同时实现类似word处理表格的合并和拆分，表格的大小，宽窄要可以任意调整，不限制表格内字段的长度。</w:t>
            </w:r>
          </w:p>
          <w:p>
            <w:pPr>
              <w:pStyle w:val="null3"/>
              <w:jc w:val="both"/>
            </w:pPr>
            <w:r>
              <w:rPr>
                <w:sz w:val="22"/>
                <w:shd w:fill="FFFFFF" w:val="clear"/>
              </w:rPr>
              <w:t>18.提供三级审签功能，可灵活定义审签的级别（2级或3级），医生按照等级，具有不同的修改权限，对于下级医生病历的修改，保留所见即所得的痕迹。</w:t>
            </w:r>
          </w:p>
          <w:p>
            <w:pPr>
              <w:pStyle w:val="null3"/>
              <w:jc w:val="both"/>
            </w:pPr>
            <w:r>
              <w:rPr>
                <w:sz w:val="22"/>
                <w:shd w:fill="FFFFFF" w:val="clear"/>
              </w:rPr>
              <w:t>19.提供屏蔽外部文件复制功能，系统允许同一患者资料的内部复制。</w:t>
            </w:r>
          </w:p>
          <w:p>
            <w:pPr>
              <w:pStyle w:val="null3"/>
              <w:jc w:val="both"/>
            </w:pPr>
            <w:r>
              <w:rPr>
                <w:sz w:val="22"/>
                <w:shd w:fill="FFFFFF" w:val="clear"/>
              </w:rPr>
              <w:t>20.提供病程记录连续书写及打印等功能，支持病程分段质控。</w:t>
            </w:r>
          </w:p>
          <w:p>
            <w:pPr>
              <w:pStyle w:val="null3"/>
              <w:jc w:val="both"/>
            </w:pPr>
            <w:r>
              <w:rPr>
                <w:sz w:val="22"/>
                <w:shd w:fill="FFFFFF" w:val="clear"/>
              </w:rPr>
              <w:t>21.提供病历自动排版功能，提供打印、整洁打印、选择打印和续打功能。</w:t>
            </w:r>
          </w:p>
          <w:p>
            <w:pPr>
              <w:pStyle w:val="null3"/>
              <w:jc w:val="both"/>
            </w:pPr>
            <w:r>
              <w:rPr>
                <w:sz w:val="22"/>
                <w:shd w:fill="FFFFFF" w:val="clear"/>
              </w:rPr>
              <w:t>22.可同屏显示患者既往病历信息，并可进行相关内容的引用，方便医生进行对比。</w:t>
            </w:r>
          </w:p>
          <w:p>
            <w:pPr>
              <w:pStyle w:val="null3"/>
              <w:jc w:val="both"/>
            </w:pPr>
            <w:r>
              <w:rPr>
                <w:sz w:val="22"/>
                <w:shd w:fill="FFFFFF" w:val="clear"/>
              </w:rPr>
              <w:t>23.提供临床数据提取功能，可对医嘱、检查、检验、体征、病历、病历段落等信息进行引用。</w:t>
            </w:r>
          </w:p>
          <w:p>
            <w:pPr>
              <w:pStyle w:val="null3"/>
              <w:jc w:val="both"/>
            </w:pPr>
            <w:r>
              <w:rPr>
                <w:sz w:val="22"/>
                <w:shd w:fill="FFFFFF" w:val="clear"/>
              </w:rPr>
              <w:t>24.提供在院患者或出院未签收患者病历文书整体浏览功能，可以通过本人或本科选择查看。</w:t>
            </w:r>
          </w:p>
          <w:p>
            <w:pPr>
              <w:pStyle w:val="null3"/>
              <w:jc w:val="both"/>
            </w:pPr>
            <w:r>
              <w:rPr>
                <w:sz w:val="22"/>
                <w:b/>
                <w:shd w:fill="FFFFFF" w:val="clear"/>
              </w:rPr>
              <w:t>（</w:t>
            </w:r>
            <w:r>
              <w:rPr>
                <w:sz w:val="22"/>
                <w:b/>
                <w:shd w:fill="FFFFFF" w:val="clear"/>
              </w:rPr>
              <w:t>16）病历归档系统</w:t>
            </w:r>
          </w:p>
          <w:p>
            <w:pPr>
              <w:pStyle w:val="null3"/>
              <w:jc w:val="both"/>
            </w:pPr>
            <w:r>
              <w:rPr>
                <w:sz w:val="22"/>
                <w:shd w:fill="FFFFFF" w:val="clear"/>
              </w:rPr>
              <w:t>1.支持维护归档文件类型、打印文件分类，支持外部接口服务地址设置。</w:t>
            </w:r>
          </w:p>
          <w:p>
            <w:pPr>
              <w:pStyle w:val="null3"/>
              <w:jc w:val="both"/>
            </w:pPr>
            <w:r>
              <w:rPr>
                <w:sz w:val="22"/>
                <w:shd w:fill="FFFFFF" w:val="clear"/>
              </w:rPr>
              <w:t>2.支持手工从外部系统采集相关归档文件，如医嘱单、病历文书、护理记录单等。支持纸质病历的回收登记，支持纸质病历的扫描与上传。</w:t>
            </w:r>
          </w:p>
          <w:p>
            <w:pPr>
              <w:pStyle w:val="null3"/>
              <w:jc w:val="both"/>
            </w:pPr>
            <w:r>
              <w:rPr>
                <w:sz w:val="22"/>
                <w:shd w:fill="FFFFFF" w:val="clear"/>
              </w:rPr>
              <w:t>3.支持给第三方系统提供归档文件上传服务，支持归档文件的锁定与解锁功能，能提供给第三方归档查询后台服务。</w:t>
            </w:r>
          </w:p>
          <w:p>
            <w:pPr>
              <w:pStyle w:val="null3"/>
              <w:jc w:val="both"/>
            </w:pPr>
            <w:r>
              <w:rPr>
                <w:sz w:val="22"/>
                <w:shd w:fill="FFFFFF" w:val="clear"/>
              </w:rPr>
              <w:t>4.支持对采集后的文档进行最终的归档处理。支持根据规则校验各分类归档文件数量是否完整，支持批量处理。支持病案条形码打印，支持病历的下载、支持pdf加水印。</w:t>
            </w:r>
          </w:p>
          <w:p>
            <w:pPr>
              <w:pStyle w:val="null3"/>
              <w:jc w:val="both"/>
            </w:pPr>
            <w:r>
              <w:rPr>
                <w:sz w:val="22"/>
                <w:shd w:fill="FFFFFF" w:val="clear"/>
              </w:rPr>
              <w:t>5.支持病历的封存与解封管理，封存后的病历不能做任何修改。</w:t>
            </w:r>
          </w:p>
          <w:p>
            <w:pPr>
              <w:pStyle w:val="null3"/>
              <w:jc w:val="both"/>
            </w:pPr>
            <w:r>
              <w:rPr>
                <w:sz w:val="22"/>
                <w:shd w:fill="FFFFFF" w:val="clear"/>
              </w:rPr>
              <w:t>6.支持对已完成归档的病历抽样，查看病历并记录点评意见。</w:t>
            </w:r>
          </w:p>
          <w:p>
            <w:pPr>
              <w:pStyle w:val="null3"/>
              <w:jc w:val="both"/>
            </w:pPr>
            <w:r>
              <w:rPr>
                <w:sz w:val="22"/>
                <w:shd w:fill="FFFFFF" w:val="clear"/>
              </w:rPr>
              <w:t>7.支持对已完成归档的进行打印，支持按照设定的模板打印固定类型的病历，并能记录打印日志。</w:t>
            </w:r>
          </w:p>
          <w:p>
            <w:pPr>
              <w:pStyle w:val="null3"/>
              <w:jc w:val="both"/>
            </w:pPr>
            <w:r>
              <w:rPr>
                <w:sz w:val="22"/>
                <w:shd w:fill="FFFFFF" w:val="clear"/>
              </w:rPr>
              <w:t>8.支持给第三方系统提供检查、检验报告查询界面，支持查询在院患者与出院患者数据。</w:t>
            </w:r>
          </w:p>
          <w:p>
            <w:pPr>
              <w:pStyle w:val="null3"/>
              <w:jc w:val="both"/>
            </w:pPr>
            <w:r>
              <w:rPr>
                <w:sz w:val="22"/>
                <w:shd w:fill="FFFFFF" w:val="clear"/>
              </w:rPr>
              <w:t>9.支持对已归档的病历进行电子借阅管理，支持借阅申请与审批，支持对已经通过审批的记录进行病历查看。</w:t>
            </w:r>
          </w:p>
          <w:p>
            <w:pPr>
              <w:pStyle w:val="null3"/>
              <w:jc w:val="both"/>
            </w:pPr>
            <w:r>
              <w:rPr>
                <w:sz w:val="22"/>
                <w:shd w:fill="FFFFFF" w:val="clear"/>
              </w:rPr>
              <w:t>10.支持归档查询统计：归档文件统计、归档人数统计、打印病历统计、扫描文件统计等。</w:t>
            </w:r>
          </w:p>
          <w:p>
            <w:pPr>
              <w:pStyle w:val="null3"/>
              <w:jc w:val="both"/>
            </w:pPr>
            <w:r>
              <w:rPr>
                <w:sz w:val="22"/>
                <w:b/>
                <w:shd w:fill="FFFFFF" w:val="clear"/>
              </w:rPr>
              <w:t>（</w:t>
            </w:r>
            <w:r>
              <w:rPr>
                <w:sz w:val="22"/>
                <w:b/>
                <w:shd w:fill="FFFFFF" w:val="clear"/>
              </w:rPr>
              <w:t>17）病历翻拍</w:t>
            </w:r>
          </w:p>
          <w:p>
            <w:pPr>
              <w:pStyle w:val="null3"/>
              <w:jc w:val="both"/>
            </w:pPr>
            <w:r>
              <w:rPr>
                <w:sz w:val="22"/>
                <w:shd w:fill="FFFFFF" w:val="clear"/>
              </w:rPr>
              <w:t>1.归档文档分类维护：结合归档系统维护打印扫描病历需要的文档分类。</w:t>
            </w:r>
          </w:p>
          <w:p>
            <w:pPr>
              <w:pStyle w:val="null3"/>
              <w:jc w:val="both"/>
            </w:pPr>
            <w:r>
              <w:rPr>
                <w:sz w:val="22"/>
                <w:shd w:fill="FFFFFF" w:val="clear"/>
              </w:rPr>
              <w:t>2.打印分类设置：根据医院需要维护对应的打印套餐，以及打印套餐与文档分类的对照关系。</w:t>
            </w:r>
          </w:p>
          <w:p>
            <w:pPr>
              <w:pStyle w:val="null3"/>
              <w:jc w:val="both"/>
            </w:pPr>
            <w:r>
              <w:rPr>
                <w:sz w:val="22"/>
                <w:shd w:fill="FFFFFF" w:val="clear"/>
              </w:rPr>
              <w:t>3.权限控制：配置扫描权限以及病历浏览、病历打印、病历借阅审批等权限。</w:t>
            </w:r>
          </w:p>
          <w:p>
            <w:pPr>
              <w:pStyle w:val="null3"/>
              <w:jc w:val="both"/>
            </w:pPr>
            <w:r>
              <w:rPr>
                <w:sz w:val="22"/>
                <w:shd w:fill="FFFFFF" w:val="clear"/>
              </w:rPr>
              <w:t>4.支持患者基本信息的录入、支持从省病案系统获取以往患者数据。</w:t>
            </w:r>
          </w:p>
          <w:p>
            <w:pPr>
              <w:pStyle w:val="null3"/>
              <w:jc w:val="both"/>
            </w:pPr>
            <w:r>
              <w:rPr>
                <w:sz w:val="22"/>
                <w:shd w:fill="FFFFFF" w:val="clear"/>
              </w:rPr>
              <w:t>5.支持对无就诊记录患者选择患者基本信息，手工录入住院次数、入院日期、出院日期、就诊科室等进行就诊归档记录手工插入过程。</w:t>
            </w:r>
          </w:p>
          <w:p>
            <w:pPr>
              <w:pStyle w:val="null3"/>
              <w:jc w:val="both"/>
            </w:pPr>
            <w:r>
              <w:rPr>
                <w:sz w:val="22"/>
                <w:shd w:fill="FFFFFF" w:val="clear"/>
              </w:rPr>
              <w:t>6.支持对接各类市场常见高拍仪的对接。</w:t>
            </w:r>
          </w:p>
          <w:p>
            <w:pPr>
              <w:pStyle w:val="null3"/>
              <w:jc w:val="both"/>
            </w:pPr>
            <w:r>
              <w:rPr>
                <w:sz w:val="22"/>
                <w:shd w:fill="FFFFFF" w:val="clear"/>
              </w:rPr>
              <w:t>7.支持选定文件分类，支持单拍扫描与多拍扫描（连续拍摄一次性上传）（需同时支持高拍仪和扫描仪）。</w:t>
            </w:r>
          </w:p>
          <w:p>
            <w:pPr>
              <w:pStyle w:val="null3"/>
              <w:jc w:val="both"/>
            </w:pPr>
            <w:r>
              <w:rPr>
                <w:sz w:val="22"/>
                <w:shd w:fill="FFFFFF" w:val="clear"/>
              </w:rPr>
              <w:t>8.支持对已扫描和已上传的结果进行浏览。</w:t>
            </w:r>
          </w:p>
          <w:p>
            <w:pPr>
              <w:pStyle w:val="null3"/>
              <w:jc w:val="both"/>
            </w:pPr>
            <w:r>
              <w:rPr>
                <w:sz w:val="22"/>
                <w:shd w:fill="FFFFFF" w:val="clear"/>
              </w:rPr>
              <w:t>9.支持对已扫描和已上传的文件进行删除操作。</w:t>
            </w:r>
          </w:p>
          <w:p>
            <w:pPr>
              <w:pStyle w:val="null3"/>
              <w:jc w:val="both"/>
            </w:pPr>
            <w:r>
              <w:rPr>
                <w:sz w:val="22"/>
                <w:shd w:fill="FFFFFF" w:val="clear"/>
              </w:rPr>
              <w:t>10.支持手工选择PDF对已有文件进行上传归档操作。</w:t>
            </w:r>
          </w:p>
          <w:p>
            <w:pPr>
              <w:pStyle w:val="null3"/>
              <w:jc w:val="both"/>
            </w:pPr>
            <w:r>
              <w:rPr>
                <w:sz w:val="22"/>
                <w:b/>
                <w:shd w:fill="FFFFFF" w:val="clear"/>
              </w:rPr>
              <w:t>（</w:t>
            </w:r>
            <w:r>
              <w:rPr>
                <w:sz w:val="22"/>
                <w:b/>
                <w:shd w:fill="FFFFFF" w:val="clear"/>
              </w:rPr>
              <w:t>18）医技管理系统</w:t>
            </w:r>
          </w:p>
          <w:p>
            <w:pPr>
              <w:pStyle w:val="null3"/>
              <w:jc w:val="both"/>
            </w:pPr>
            <w:r>
              <w:rPr>
                <w:sz w:val="22"/>
                <w:shd w:fill="FFFFFF" w:val="clear"/>
              </w:rPr>
              <w:t>1.支持对病区提交的医技申请进行确认，完成患者</w:t>
            </w:r>
            <w:r>
              <w:rPr>
                <w:sz w:val="22"/>
                <w:shd w:fill="FFFFFF" w:val="clear"/>
              </w:rPr>
              <w:t>计</w:t>
            </w:r>
            <w:r>
              <w:rPr>
                <w:sz w:val="22"/>
                <w:shd w:fill="FFFFFF" w:val="clear"/>
              </w:rPr>
              <w:t>费并记录医技执行记录。</w:t>
            </w:r>
          </w:p>
          <w:p>
            <w:pPr>
              <w:pStyle w:val="null3"/>
              <w:jc w:val="both"/>
            </w:pPr>
            <w:r>
              <w:rPr>
                <w:sz w:val="22"/>
                <w:shd w:fill="FFFFFF" w:val="clear"/>
              </w:rPr>
              <w:t>2.支持对医技申请的补费、退费处理。</w:t>
            </w:r>
          </w:p>
          <w:p>
            <w:pPr>
              <w:pStyle w:val="null3"/>
              <w:jc w:val="both"/>
            </w:pPr>
            <w:r>
              <w:rPr>
                <w:sz w:val="22"/>
                <w:shd w:fill="FFFFFF" w:val="clear"/>
              </w:rPr>
              <w:t>3.支持对医技用药品执行确认。</w:t>
            </w:r>
          </w:p>
          <w:p>
            <w:pPr>
              <w:pStyle w:val="null3"/>
              <w:jc w:val="both"/>
            </w:pPr>
            <w:r>
              <w:rPr>
                <w:sz w:val="22"/>
                <w:shd w:fill="FFFFFF" w:val="clear"/>
              </w:rPr>
              <w:t>4.补费支持收费组套、常用项目和科室项目进行快速补费。</w:t>
            </w:r>
          </w:p>
          <w:p>
            <w:pPr>
              <w:pStyle w:val="null3"/>
              <w:jc w:val="both"/>
            </w:pPr>
            <w:r>
              <w:rPr>
                <w:sz w:val="22"/>
                <w:shd w:fill="FFFFFF" w:val="clear"/>
              </w:rPr>
              <w:t>5.支持打印电子申请单，支持退回医技申请、取消医技执行等业务处理。</w:t>
            </w:r>
          </w:p>
          <w:p>
            <w:pPr>
              <w:pStyle w:val="null3"/>
              <w:jc w:val="both"/>
            </w:pPr>
            <w:r>
              <w:rPr>
                <w:sz w:val="22"/>
                <w:shd w:fill="FFFFFF" w:val="clear"/>
              </w:rPr>
              <w:t>6.支持医技执行查询，可查询医技执行记录医技包含的收费项目清单。</w:t>
            </w:r>
          </w:p>
          <w:p>
            <w:pPr>
              <w:pStyle w:val="null3"/>
              <w:jc w:val="both"/>
            </w:pPr>
            <w:r>
              <w:rPr>
                <w:sz w:val="22"/>
                <w:shd w:fill="FFFFFF" w:val="clear"/>
              </w:rPr>
              <w:t>7.支持批量计费和批量补费。</w:t>
            </w:r>
          </w:p>
          <w:p>
            <w:pPr>
              <w:pStyle w:val="null3"/>
              <w:jc w:val="both"/>
            </w:pPr>
            <w:r>
              <w:rPr>
                <w:sz w:val="22"/>
                <w:b/>
                <w:shd w:fill="FFFFFF" w:val="clear"/>
              </w:rPr>
              <w:t>（</w:t>
            </w:r>
            <w:r>
              <w:rPr>
                <w:sz w:val="22"/>
                <w:b/>
                <w:shd w:fill="FFFFFF" w:val="clear"/>
              </w:rPr>
              <w:t>19）手麻管理系统</w:t>
            </w:r>
          </w:p>
          <w:p>
            <w:pPr>
              <w:pStyle w:val="null3"/>
              <w:jc w:val="both"/>
            </w:pPr>
            <w:r>
              <w:rPr>
                <w:sz w:val="22"/>
                <w:shd w:fill="FFFFFF" w:val="clear"/>
              </w:rPr>
              <w:t>1.手术医嘱：支持手术医嘱录入，并可同步到医嘱。</w:t>
            </w:r>
          </w:p>
          <w:p>
            <w:pPr>
              <w:pStyle w:val="null3"/>
              <w:jc w:val="both"/>
            </w:pPr>
            <w:r>
              <w:rPr>
                <w:sz w:val="22"/>
                <w:shd w:fill="FFFFFF" w:val="clear"/>
              </w:rPr>
              <w:t>2.手术病历：支持手术病历录入，支持患者临床病历与护理病历查看。</w:t>
            </w:r>
          </w:p>
          <w:p>
            <w:pPr>
              <w:pStyle w:val="null3"/>
              <w:jc w:val="both"/>
            </w:pPr>
            <w:r>
              <w:rPr>
                <w:sz w:val="22"/>
                <w:shd w:fill="FFFFFF" w:val="clear"/>
              </w:rPr>
              <w:t>3.手术安排：支持对科室提交的手术申请，安排手术时间、手术间和台次。</w:t>
            </w:r>
          </w:p>
          <w:p>
            <w:pPr>
              <w:pStyle w:val="null3"/>
              <w:jc w:val="both"/>
            </w:pPr>
            <w:r>
              <w:rPr>
                <w:sz w:val="22"/>
                <w:shd w:fill="FFFFFF" w:val="clear"/>
              </w:rPr>
              <w:t>4.手麻节点控制：对手术麻醉的节点管控，提供患者手术费用核查功能，防止发生漏费。支持通过手术和麻醉两个维度控制手术是否完成，只有完成手术流程的患者才可以出院。</w:t>
            </w:r>
          </w:p>
          <w:p>
            <w:pPr>
              <w:pStyle w:val="null3"/>
              <w:jc w:val="both"/>
            </w:pPr>
            <w:r>
              <w:rPr>
                <w:sz w:val="22"/>
                <w:shd w:fill="FFFFFF" w:val="clear"/>
              </w:rPr>
              <w:t>5.药品请领：支持通过药品</w:t>
            </w:r>
            <w:r>
              <w:rPr>
                <w:sz w:val="22"/>
                <w:shd w:fill="FFFFFF" w:val="clear"/>
              </w:rPr>
              <w:t>计</w:t>
            </w:r>
            <w:r>
              <w:rPr>
                <w:sz w:val="22"/>
                <w:shd w:fill="FFFFFF" w:val="clear"/>
              </w:rPr>
              <w:t>费信息自动生成领药单，支持请领单查询与打印。</w:t>
            </w:r>
          </w:p>
          <w:p>
            <w:pPr>
              <w:pStyle w:val="null3"/>
              <w:jc w:val="both"/>
            </w:pPr>
            <w:r>
              <w:rPr>
                <w:sz w:val="22"/>
                <w:shd w:fill="FFFFFF" w:val="clear"/>
              </w:rPr>
              <w:t>6.手麻记账：支持对有手术申请的患者进行费用补录，支持新增与删除。</w:t>
            </w:r>
          </w:p>
          <w:p>
            <w:pPr>
              <w:pStyle w:val="null3"/>
              <w:jc w:val="both"/>
            </w:pPr>
            <w:r>
              <w:rPr>
                <w:sz w:val="22"/>
                <w:b/>
                <w:shd w:fill="FFFFFF" w:val="clear"/>
              </w:rPr>
              <w:t>（</w:t>
            </w:r>
            <w:r>
              <w:rPr>
                <w:sz w:val="22"/>
                <w:b/>
                <w:shd w:fill="FFFFFF" w:val="clear"/>
              </w:rPr>
              <w:t>20）危急值管理系统</w:t>
            </w:r>
          </w:p>
          <w:p>
            <w:pPr>
              <w:pStyle w:val="null3"/>
              <w:jc w:val="both"/>
            </w:pPr>
            <w:r>
              <w:rPr>
                <w:sz w:val="22"/>
                <w:shd w:fill="FFFFFF" w:val="clear"/>
              </w:rPr>
              <w:t>1</w:t>
            </w:r>
            <w:r>
              <w:rPr>
                <w:sz w:val="22"/>
                <w:shd w:fill="FFFFFF" w:val="clear"/>
              </w:rPr>
              <w:t>.</w:t>
            </w:r>
            <w:r>
              <w:rPr>
                <w:sz w:val="22"/>
                <w:shd w:fill="FFFFFF" w:val="clear"/>
              </w:rPr>
              <w:t>支持接收医技科室危急值警报。</w:t>
            </w:r>
          </w:p>
          <w:p>
            <w:pPr>
              <w:pStyle w:val="null3"/>
              <w:jc w:val="both"/>
            </w:pPr>
            <w:r>
              <w:rPr>
                <w:sz w:val="22"/>
                <w:shd w:fill="FFFFFF" w:val="clear"/>
              </w:rPr>
              <w:t>2</w:t>
            </w:r>
            <w:r>
              <w:rPr>
                <w:sz w:val="22"/>
                <w:shd w:fill="FFFFFF" w:val="clear"/>
              </w:rPr>
              <w:t>.</w:t>
            </w:r>
            <w:r>
              <w:rPr>
                <w:sz w:val="22"/>
                <w:shd w:fill="FFFFFF" w:val="clear"/>
              </w:rPr>
              <w:t>支持临床危急值弹窗提醒、医护人员接收确认。</w:t>
            </w:r>
          </w:p>
          <w:p>
            <w:pPr>
              <w:pStyle w:val="null3"/>
              <w:jc w:val="both"/>
            </w:pPr>
            <w:r>
              <w:rPr>
                <w:sz w:val="22"/>
                <w:shd w:fill="FFFFFF" w:val="clear"/>
              </w:rPr>
              <w:t>3</w:t>
            </w:r>
            <w:r>
              <w:rPr>
                <w:sz w:val="22"/>
                <w:shd w:fill="FFFFFF" w:val="clear"/>
              </w:rPr>
              <w:t>.</w:t>
            </w:r>
            <w:r>
              <w:rPr>
                <w:sz w:val="22"/>
                <w:shd w:fill="FFFFFF" w:val="clear"/>
              </w:rPr>
              <w:t>支持记录确认人员、确认时间。</w:t>
            </w:r>
          </w:p>
          <w:p>
            <w:pPr>
              <w:pStyle w:val="null3"/>
              <w:jc w:val="both"/>
            </w:pPr>
            <w:r>
              <w:rPr>
                <w:sz w:val="22"/>
                <w:shd w:fill="FFFFFF" w:val="clear"/>
              </w:rPr>
              <w:t>4</w:t>
            </w:r>
            <w:r>
              <w:rPr>
                <w:sz w:val="22"/>
                <w:shd w:fill="FFFFFF" w:val="clear"/>
              </w:rPr>
              <w:t>.</w:t>
            </w:r>
            <w:r>
              <w:rPr>
                <w:sz w:val="22"/>
                <w:shd w:fill="FFFFFF" w:val="clear"/>
              </w:rPr>
              <w:t>支持查询危急值处理记录。</w:t>
            </w:r>
          </w:p>
        </w:tc>
      </w:tr>
      <w:tr>
        <w:tc>
          <w:tcPr>
            <w:tcW w:type="dxa" w:w="2076"/>
          </w:tcPr>
          <w:p/>
        </w:tc>
        <w:tc>
          <w:tcPr>
            <w:tcW w:type="dxa" w:w="415"/>
          </w:tcPr>
          <w:p>
            <w:pPr>
              <w:pStyle w:val="null3"/>
            </w:pPr>
            <w:r>
              <w:rPr/>
              <w:t>2</w:t>
            </w:r>
          </w:p>
        </w:tc>
        <w:tc>
          <w:tcPr>
            <w:tcW w:type="dxa" w:w="5814"/>
          </w:tcPr>
          <w:p>
            <w:pPr>
              <w:pStyle w:val="null3"/>
              <w:jc w:val="both"/>
            </w:pPr>
            <w:r>
              <w:rPr>
                <w:sz w:val="22"/>
                <w:b/>
              </w:rPr>
              <w:t>（二）服务内容</w:t>
            </w:r>
          </w:p>
          <w:p>
            <w:pPr>
              <w:pStyle w:val="null3"/>
              <w:jc w:val="both"/>
            </w:pPr>
            <w:r>
              <w:rPr>
                <w:sz w:val="22"/>
              </w:rPr>
              <w:t>1.对HIS系统各类软件模块进行日常运维工作，保障系统持续正常运行。</w:t>
            </w:r>
          </w:p>
          <w:p>
            <w:pPr>
              <w:pStyle w:val="null3"/>
              <w:jc w:val="both"/>
            </w:pPr>
            <w:r>
              <w:rPr>
                <w:sz w:val="22"/>
              </w:rPr>
              <w:t>2.对系统软件BUG、数据错误等问题进行排查与修复，保障系统数据及功能准确可用。</w:t>
            </w:r>
          </w:p>
          <w:p>
            <w:pPr>
              <w:pStyle w:val="null3"/>
              <w:jc w:val="both"/>
            </w:pPr>
            <w:r>
              <w:rPr>
                <w:sz w:val="22"/>
              </w:rPr>
              <w:t>3.及时完成系统优化、政策性改造及新需求全流程开发工作，包含需求调研分析、功能及性能安全精细化梳理、原型设计、系统架构与模块接口设计、规范编码开发、多维度测试缺陷修复、生产环境安全部署、上线后持续跟踪优化及问题处理，保障开发高效高质，提升科室使用满意度。</w:t>
            </w:r>
          </w:p>
          <w:p>
            <w:pPr>
              <w:pStyle w:val="null3"/>
              <w:jc w:val="both"/>
            </w:pPr>
            <w:r>
              <w:rPr>
                <w:sz w:val="22"/>
              </w:rPr>
              <w:t>4.持续优化系统运行状态，提升HIS系统的稳定性、高可用性与健壮性。</w:t>
            </w:r>
          </w:p>
          <w:p>
            <w:pPr>
              <w:pStyle w:val="null3"/>
              <w:jc w:val="both"/>
            </w:pPr>
            <w:r>
              <w:rPr>
                <w:sz w:val="22"/>
              </w:rPr>
              <w:t>5.开展HIS系统定期版本迭代与升级工作，适配业务及合规需求。</w:t>
            </w:r>
          </w:p>
          <w:p>
            <w:pPr>
              <w:pStyle w:val="null3"/>
              <w:jc w:val="both"/>
            </w:pPr>
            <w:r>
              <w:rPr>
                <w:sz w:val="22"/>
              </w:rPr>
              <w:t>6.提供中间件、系统运行环境、数据库等核心组件的常态化巡检服务。</w:t>
            </w:r>
          </w:p>
          <w:p>
            <w:pPr>
              <w:pStyle w:val="null3"/>
              <w:jc w:val="both"/>
            </w:pPr>
            <w:r>
              <w:rPr>
                <w:sz w:val="22"/>
              </w:rPr>
              <w:t>7.根据医院要求提供相关工作人员的技术培训与操作培训服务。</w:t>
            </w:r>
          </w:p>
          <w:p>
            <w:pPr>
              <w:pStyle w:val="null3"/>
              <w:jc w:val="both"/>
            </w:pPr>
            <w:r>
              <w:rPr>
                <w:sz w:val="22"/>
              </w:rPr>
              <w:t>8.负责HIS系统报表需求收集、整理、设计与制作，根据科室业务变更及时调整、优化在用报表。</w:t>
            </w:r>
          </w:p>
          <w:p>
            <w:pPr>
              <w:pStyle w:val="null3"/>
              <w:jc w:val="both"/>
            </w:pPr>
            <w:r>
              <w:rPr>
                <w:sz w:val="22"/>
              </w:rPr>
              <w:t>9.为临床路径、CA电子签名等配套系统提供上线及常态化技术支持，协助完成模板制作、科室使用培训，持续跟进系统运行情况，保障科室稳定使用。</w:t>
            </w:r>
          </w:p>
          <w:p>
            <w:pPr>
              <w:pStyle w:val="null3"/>
            </w:pPr>
            <w:r>
              <w:rPr>
                <w:sz w:val="22"/>
              </w:rPr>
              <w:t>10.提供医院信息化建设规划、实施方案制定等相关技术咨询服务。</w:t>
            </w:r>
          </w:p>
        </w:tc>
      </w:tr>
      <w:tr>
        <w:tc>
          <w:tcPr>
            <w:tcW w:type="dxa" w:w="2076"/>
          </w:tcPr>
          <w:p/>
        </w:tc>
        <w:tc>
          <w:tcPr>
            <w:tcW w:type="dxa" w:w="415"/>
          </w:tcPr>
          <w:p>
            <w:pPr>
              <w:pStyle w:val="null3"/>
            </w:pPr>
            <w:r>
              <w:rPr/>
              <w:t>3</w:t>
            </w:r>
          </w:p>
        </w:tc>
        <w:tc>
          <w:tcPr>
            <w:tcW w:type="dxa" w:w="5814"/>
          </w:tcPr>
          <w:p>
            <w:pPr>
              <w:pStyle w:val="null3"/>
              <w:jc w:val="both"/>
            </w:pPr>
            <w:r>
              <w:rPr>
                <w:sz w:val="22"/>
                <w:b/>
              </w:rPr>
              <w:t>（</w:t>
            </w:r>
            <w:r>
              <w:rPr>
                <w:sz w:val="22"/>
                <w:b/>
              </w:rPr>
              <w:t>三</w:t>
            </w:r>
            <w:r>
              <w:rPr>
                <w:sz w:val="22"/>
                <w:b/>
              </w:rPr>
              <w:t>）</w:t>
            </w:r>
            <w:r>
              <w:rPr>
                <w:sz w:val="22"/>
                <w:b/>
              </w:rPr>
              <w:t>服务方式与人员配置</w:t>
            </w:r>
          </w:p>
          <w:p>
            <w:pPr>
              <w:pStyle w:val="null3"/>
              <w:jc w:val="both"/>
            </w:pPr>
            <w:r>
              <w:rPr>
                <w:sz w:val="22"/>
                <w:b/>
              </w:rPr>
              <w:t>1.</w:t>
            </w:r>
            <w:r>
              <w:rPr>
                <w:sz w:val="22"/>
                <w:b/>
              </w:rPr>
              <w:t>中标供应商应</w:t>
            </w:r>
            <w:r>
              <w:rPr>
                <w:sz w:val="22"/>
                <w:b/>
              </w:rPr>
              <w:t>安排现场驻场人员</w:t>
            </w:r>
            <w:r>
              <w:rPr>
                <w:sz w:val="22"/>
                <w:b/>
              </w:rPr>
              <w:t>，</w:t>
            </w:r>
            <w:r>
              <w:rPr>
                <w:sz w:val="22"/>
                <w:b/>
              </w:rPr>
              <w:t>具体要求如下：</w:t>
            </w:r>
          </w:p>
          <w:p>
            <w:pPr>
              <w:pStyle w:val="null3"/>
              <w:jc w:val="both"/>
            </w:pPr>
            <w:r>
              <w:rPr>
                <w:sz w:val="22"/>
                <w:b/>
              </w:rPr>
              <w:t>▲</w:t>
            </w:r>
            <w:r>
              <w:rPr>
                <w:sz w:val="22"/>
                <w:b/>
              </w:rPr>
              <w:t>（</w:t>
            </w:r>
            <w:r>
              <w:rPr>
                <w:sz w:val="22"/>
                <w:b/>
              </w:rPr>
              <w:t>1</w:t>
            </w:r>
            <w:r>
              <w:rPr>
                <w:sz w:val="22"/>
                <w:b/>
              </w:rPr>
              <w:t>）</w:t>
            </w:r>
            <w:r>
              <w:rPr>
                <w:sz w:val="22"/>
                <w:b/>
              </w:rPr>
              <w:t>安排</w:t>
            </w:r>
            <w:r>
              <w:rPr>
                <w:sz w:val="22"/>
                <w:b/>
              </w:rPr>
              <w:t>≥</w:t>
            </w:r>
            <w:r>
              <w:rPr>
                <w:sz w:val="22"/>
                <w:b/>
              </w:rPr>
              <w:t>2名</w:t>
            </w:r>
            <w:r>
              <w:rPr>
                <w:sz w:val="22"/>
                <w:b/>
              </w:rPr>
              <w:t>具备计算机类专业的</w:t>
            </w:r>
            <w:r>
              <w:rPr>
                <w:sz w:val="22"/>
                <w:b/>
              </w:rPr>
              <w:t>研发</w:t>
            </w:r>
            <w:r>
              <w:rPr>
                <w:sz w:val="22"/>
                <w:b/>
              </w:rPr>
              <w:t>人员</w:t>
            </w:r>
            <w:r>
              <w:rPr>
                <w:sz w:val="22"/>
                <w:b/>
              </w:rPr>
              <w:t>（</w:t>
            </w:r>
            <w:r>
              <w:rPr>
                <w:sz w:val="22"/>
                <w:b/>
              </w:rPr>
              <w:t>HIS、EMR，含至少1名</w:t>
            </w:r>
            <w:r>
              <w:rPr>
                <w:sz w:val="22"/>
                <w:b/>
              </w:rPr>
              <w:t>具备</w:t>
            </w:r>
            <w:r>
              <w:rPr>
                <w:sz w:val="22"/>
                <w:b/>
              </w:rPr>
              <w:t>10年相关业务工作经验的</w:t>
            </w:r>
            <w:r>
              <w:rPr>
                <w:sz w:val="22"/>
                <w:b/>
              </w:rPr>
              <w:t>高级研发</w:t>
            </w:r>
            <w:r>
              <w:rPr>
                <w:sz w:val="22"/>
                <w:b/>
              </w:rPr>
              <w:t>（</w:t>
            </w:r>
            <w:r>
              <w:rPr>
                <w:sz w:val="22"/>
                <w:b/>
              </w:rPr>
              <w:t>公司职称</w:t>
            </w:r>
            <w:r>
              <w:rPr>
                <w:sz w:val="22"/>
                <w:b/>
              </w:rPr>
              <w:t>）</w:t>
            </w:r>
            <w:r>
              <w:rPr>
                <w:sz w:val="22"/>
                <w:b/>
              </w:rPr>
              <w:t>人员）</w:t>
            </w:r>
            <w:r>
              <w:rPr>
                <w:sz w:val="22"/>
                <w:b/>
              </w:rPr>
              <w:t>，</w:t>
            </w:r>
            <w:r>
              <w:rPr>
                <w:sz w:val="22"/>
                <w:b/>
              </w:rPr>
              <w:t>研发</w:t>
            </w:r>
            <w:r>
              <w:rPr>
                <w:sz w:val="22"/>
                <w:b/>
              </w:rPr>
              <w:t>人员</w:t>
            </w:r>
            <w:r>
              <w:rPr>
                <w:sz w:val="22"/>
                <w:b/>
              </w:rPr>
              <w:t>需熟悉医院数据模型和产品架构，具备需求调研分析和程序设计研发能力</w:t>
            </w:r>
            <w:r>
              <w:rPr>
                <w:sz w:val="22"/>
                <w:b/>
              </w:rPr>
              <w:t>（</w:t>
            </w:r>
            <w:r>
              <w:rPr>
                <w:sz w:val="22"/>
                <w:b/>
              </w:rPr>
              <w:t>投标文件中提供专业证明材料复印件（或扫描件），提供工作经验承诺函或其他证明材料复印件（或扫描件），并加盖公章，承诺函格式自拟</w:t>
            </w:r>
            <w:r>
              <w:rPr>
                <w:sz w:val="22"/>
                <w:b/>
              </w:rPr>
              <w:t>）。</w:t>
            </w:r>
          </w:p>
          <w:p>
            <w:pPr>
              <w:pStyle w:val="null3"/>
              <w:jc w:val="both"/>
            </w:pPr>
            <w:r>
              <w:rPr>
                <w:sz w:val="22"/>
                <w:b/>
              </w:rPr>
              <w:t>▲</w:t>
            </w:r>
            <w:r>
              <w:rPr>
                <w:sz w:val="22"/>
                <w:b/>
              </w:rPr>
              <w:t>（</w:t>
            </w:r>
            <w:r>
              <w:rPr>
                <w:sz w:val="22"/>
                <w:b/>
              </w:rPr>
              <w:t>2</w:t>
            </w:r>
            <w:r>
              <w:rPr>
                <w:sz w:val="22"/>
                <w:b/>
              </w:rPr>
              <w:t>）</w:t>
            </w:r>
            <w:r>
              <w:rPr>
                <w:sz w:val="22"/>
                <w:b/>
              </w:rPr>
              <w:t>安排</w:t>
            </w:r>
            <w:r>
              <w:rPr>
                <w:sz w:val="22"/>
                <w:b/>
              </w:rPr>
              <w:t>≥</w:t>
            </w:r>
            <w:r>
              <w:rPr>
                <w:sz w:val="22"/>
                <w:b/>
              </w:rPr>
              <w:t>2名具备</w:t>
            </w:r>
            <w:r>
              <w:rPr>
                <w:sz w:val="22"/>
                <w:b/>
              </w:rPr>
              <w:t>计算机类专业的</w:t>
            </w:r>
            <w:r>
              <w:rPr>
                <w:sz w:val="22"/>
                <w:b/>
              </w:rPr>
              <w:t>实施</w:t>
            </w:r>
            <w:r>
              <w:rPr>
                <w:sz w:val="22"/>
                <w:b/>
              </w:rPr>
              <w:t>人员（含至少</w:t>
            </w:r>
            <w:r>
              <w:rPr>
                <w:sz w:val="22"/>
                <w:b/>
              </w:rPr>
              <w:t>1名具备5年相关业务工作经验）</w:t>
            </w:r>
            <w:r>
              <w:rPr>
                <w:sz w:val="22"/>
                <w:b/>
              </w:rPr>
              <w:t>（</w:t>
            </w:r>
            <w:r>
              <w:rPr>
                <w:sz w:val="22"/>
                <w:b/>
              </w:rPr>
              <w:t>投标文件中提供专业证明材料复印件（或扫描件），提供工作经验承诺函或其他证明材料复印件（或扫描件），并加盖公章，承诺函格式自拟</w:t>
            </w:r>
            <w:r>
              <w:rPr>
                <w:sz w:val="22"/>
                <w:b/>
              </w:rPr>
              <w:t>）。</w:t>
            </w:r>
          </w:p>
          <w:p>
            <w:pPr>
              <w:pStyle w:val="null3"/>
              <w:jc w:val="both"/>
            </w:pPr>
            <w:r>
              <w:rPr>
                <w:sz w:val="22"/>
                <w:b/>
              </w:rPr>
              <w:t>▲</w:t>
            </w:r>
            <w:r>
              <w:rPr>
                <w:sz w:val="22"/>
                <w:b/>
              </w:rPr>
              <w:t>（</w:t>
            </w:r>
            <w:r>
              <w:rPr>
                <w:sz w:val="22"/>
                <w:b/>
              </w:rPr>
              <w:t>3</w:t>
            </w:r>
            <w:r>
              <w:rPr>
                <w:sz w:val="22"/>
                <w:b/>
              </w:rPr>
              <w:t>）</w:t>
            </w:r>
            <w:r>
              <w:rPr>
                <w:sz w:val="22"/>
                <w:b/>
              </w:rPr>
              <w:t>安排</w:t>
            </w:r>
            <w:r>
              <w:rPr>
                <w:sz w:val="22"/>
                <w:b/>
              </w:rPr>
              <w:t>≥</w:t>
            </w:r>
            <w:r>
              <w:rPr>
                <w:sz w:val="22"/>
                <w:b/>
              </w:rPr>
              <w:t>2名具备</w:t>
            </w:r>
            <w:r>
              <w:rPr>
                <w:sz w:val="22"/>
                <w:b/>
              </w:rPr>
              <w:t>计算机类专业的</w:t>
            </w:r>
            <w:r>
              <w:rPr>
                <w:sz w:val="22"/>
                <w:b/>
              </w:rPr>
              <w:t>硬件维护人员</w:t>
            </w:r>
            <w:r>
              <w:rPr>
                <w:sz w:val="22"/>
                <w:b/>
              </w:rPr>
              <w:t>（含至少</w:t>
            </w:r>
            <w:r>
              <w:rPr>
                <w:sz w:val="22"/>
                <w:b/>
              </w:rPr>
              <w:t>1名具备3年相关业务工作经验）</w:t>
            </w:r>
            <w:r>
              <w:rPr>
                <w:sz w:val="22"/>
                <w:b/>
              </w:rPr>
              <w:t>（</w:t>
            </w:r>
            <w:r>
              <w:rPr>
                <w:sz w:val="22"/>
                <w:b/>
              </w:rPr>
              <w:t>投标文件中提供专业证明材料复印件（或扫描件），提供工作经验承诺函或其他证明材料复印件（或扫描件），并加盖公章，承诺函格式自拟</w:t>
            </w:r>
            <w:r>
              <w:rPr>
                <w:sz w:val="22"/>
                <w:b/>
              </w:rPr>
              <w:t>）。</w:t>
            </w:r>
          </w:p>
          <w:p>
            <w:pPr>
              <w:pStyle w:val="null3"/>
              <w:jc w:val="both"/>
            </w:pPr>
            <w:r>
              <w:rPr>
                <w:sz w:val="22"/>
                <w:b/>
              </w:rPr>
              <w:t>（</w:t>
            </w:r>
            <w:r>
              <w:rPr>
                <w:sz w:val="22"/>
                <w:b/>
              </w:rPr>
              <w:t>4）中标供应商应具备人员储备和替换机制，提供远程技术协助服务，人员储备中至少配备1</w:t>
            </w:r>
            <w:r>
              <w:rPr>
                <w:sz w:val="22"/>
                <w:b/>
              </w:rPr>
              <w:t>名研发</w:t>
            </w:r>
            <w:r>
              <w:rPr>
                <w:sz w:val="22"/>
                <w:b/>
              </w:rPr>
              <w:t>人员</w:t>
            </w:r>
            <w:r>
              <w:rPr>
                <w:sz w:val="22"/>
                <w:b/>
              </w:rPr>
              <w:t>和</w:t>
            </w:r>
            <w:r>
              <w:rPr>
                <w:sz w:val="22"/>
                <w:b/>
              </w:rPr>
              <w:t>1</w:t>
            </w:r>
            <w:r>
              <w:rPr>
                <w:sz w:val="22"/>
                <w:b/>
              </w:rPr>
              <w:t>名产品</w:t>
            </w:r>
            <w:r>
              <w:rPr>
                <w:sz w:val="22"/>
                <w:b/>
              </w:rPr>
              <w:t>人员可随时对</w:t>
            </w:r>
            <w:r>
              <w:rPr>
                <w:sz w:val="22"/>
                <w:b/>
              </w:rPr>
              <w:t>驻场人员</w:t>
            </w:r>
            <w:r>
              <w:rPr>
                <w:sz w:val="22"/>
                <w:b/>
              </w:rPr>
              <w:t>提供技术支持</w:t>
            </w:r>
            <w:r>
              <w:rPr>
                <w:sz w:val="22"/>
                <w:b/>
              </w:rPr>
              <w:t>。</w:t>
            </w:r>
          </w:p>
          <w:p>
            <w:pPr>
              <w:pStyle w:val="null3"/>
              <w:jc w:val="both"/>
            </w:pPr>
            <w:r>
              <w:rPr>
                <w:sz w:val="22"/>
                <w:b/>
              </w:rPr>
              <w:t>（</w:t>
            </w:r>
            <w:r>
              <w:rPr>
                <w:sz w:val="22"/>
                <w:b/>
              </w:rPr>
              <w:t>5）中标供应商应在中标后签订合同前，提供响应文件拟投入驻场人员的人员清单、人员身份证、人员社保证明、人员无犯罪记录、人员专业证明材料等供采购人核实后方可安排进场。</w:t>
            </w:r>
          </w:p>
          <w:p>
            <w:pPr>
              <w:pStyle w:val="null3"/>
              <w:jc w:val="both"/>
            </w:pPr>
            <w:r>
              <w:rPr>
                <w:sz w:val="22"/>
                <w:b/>
              </w:rPr>
              <w:t>▲2.每月按医院要求对HIS系统涉及的服务器进行巡检，并提供服务器业务巡检报告；以及法定节假日节前4天</w:t>
            </w:r>
            <w:r>
              <w:rPr>
                <w:sz w:val="22"/>
                <w:b/>
              </w:rPr>
              <w:t>安排</w:t>
            </w:r>
            <w:r>
              <w:rPr>
                <w:sz w:val="22"/>
                <w:b/>
              </w:rPr>
              <w:t>专项巡检并提供巡检报告。</w:t>
            </w:r>
          </w:p>
          <w:p>
            <w:pPr>
              <w:pStyle w:val="null3"/>
              <w:jc w:val="both"/>
            </w:pPr>
            <w:r>
              <w:rPr>
                <w:sz w:val="22"/>
                <w:b/>
              </w:rPr>
              <w:t>▲3.现场运维</w:t>
            </w:r>
            <w:r>
              <w:rPr>
                <w:sz w:val="22"/>
                <w:b/>
              </w:rPr>
              <w:t>服务</w:t>
            </w:r>
            <w:r>
              <w:rPr>
                <w:sz w:val="22"/>
                <w:b/>
              </w:rPr>
              <w:t>期间提供</w:t>
            </w:r>
            <w:r>
              <w:rPr>
                <w:sz w:val="22"/>
                <w:b/>
              </w:rPr>
              <w:t>每周</w:t>
            </w:r>
            <w:r>
              <w:rPr>
                <w:sz w:val="22"/>
                <w:b/>
              </w:rPr>
              <w:t>7*24小时技术热线电话。当系统发生故障时，在接到维修通知后</w:t>
            </w:r>
            <w:r>
              <w:rPr>
                <w:sz w:val="22"/>
                <w:b/>
              </w:rPr>
              <w:t>半</w:t>
            </w:r>
            <w:r>
              <w:rPr>
                <w:sz w:val="22"/>
                <w:b/>
              </w:rPr>
              <w:t>小时内响应</w:t>
            </w:r>
            <w:r>
              <w:rPr>
                <w:sz w:val="22"/>
                <w:b/>
              </w:rPr>
              <w:t>，</w:t>
            </w:r>
            <w:r>
              <w:rPr>
                <w:sz w:val="22"/>
                <w:b/>
              </w:rPr>
              <w:t>并</w:t>
            </w:r>
            <w:r>
              <w:rPr>
                <w:sz w:val="22"/>
                <w:b/>
              </w:rPr>
              <w:t>提供</w:t>
            </w:r>
            <w:r>
              <w:rPr>
                <w:sz w:val="22"/>
                <w:b/>
              </w:rPr>
              <w:t>明确的解决方案。若故障不能通过电话解决的，</w:t>
            </w:r>
            <w:r>
              <w:rPr>
                <w:sz w:val="22"/>
                <w:b/>
              </w:rPr>
              <w:t>应</w:t>
            </w:r>
            <w:r>
              <w:rPr>
                <w:sz w:val="22"/>
                <w:b/>
              </w:rPr>
              <w:t>在</w:t>
            </w:r>
            <w:r>
              <w:rPr>
                <w:sz w:val="22"/>
                <w:b/>
              </w:rPr>
              <w:t>1</w:t>
            </w:r>
            <w:r>
              <w:rPr>
                <w:sz w:val="22"/>
                <w:b/>
              </w:rPr>
              <w:t>小时内有专人到达现场处理。</w:t>
            </w:r>
          </w:p>
          <w:p>
            <w:pPr>
              <w:pStyle w:val="null3"/>
              <w:jc w:val="both"/>
            </w:pPr>
            <w:r>
              <w:rPr>
                <w:sz w:val="22"/>
                <w:b/>
              </w:rPr>
              <w:t>▲4.保障HIS数据库正常运行，定期检查数据库运行情况。当数据库出现锁表等问题影响使用时</w:t>
            </w:r>
            <w:r>
              <w:rPr>
                <w:sz w:val="22"/>
                <w:b/>
              </w:rPr>
              <w:t>应</w:t>
            </w:r>
            <w:r>
              <w:rPr>
                <w:sz w:val="22"/>
                <w:b/>
              </w:rPr>
              <w:t>及时排查处理。</w:t>
            </w:r>
          </w:p>
          <w:p>
            <w:pPr>
              <w:pStyle w:val="null3"/>
              <w:jc w:val="both"/>
            </w:pPr>
            <w:r>
              <w:rPr>
                <w:sz w:val="22"/>
                <w:b/>
              </w:rPr>
              <w:t>▲5.</w:t>
            </w:r>
            <w:r>
              <w:rPr>
                <w:sz w:val="22"/>
                <w:b/>
              </w:rPr>
              <w:t>安排具备</w:t>
            </w:r>
            <w:r>
              <w:rPr>
                <w:sz w:val="22"/>
                <w:b/>
              </w:rPr>
              <w:t>丰富医院信息化</w:t>
            </w:r>
            <w:r>
              <w:rPr>
                <w:sz w:val="22"/>
                <w:b/>
              </w:rPr>
              <w:t>技术经验</w:t>
            </w:r>
            <w:r>
              <w:rPr>
                <w:sz w:val="22"/>
                <w:b/>
              </w:rPr>
              <w:t>的研发总监、产品总监级人员、多年医院信息化维护工程师</w:t>
            </w:r>
            <w:r>
              <w:rPr>
                <w:sz w:val="22"/>
                <w:b/>
              </w:rPr>
              <w:t>，</w:t>
            </w:r>
            <w:r>
              <w:rPr>
                <w:sz w:val="22"/>
                <w:b/>
              </w:rPr>
              <w:t>对医院的信息化进行调研，为医院的信息化涉及的软硬件配置提供指导，并给出解决方案。</w:t>
            </w:r>
          </w:p>
          <w:p>
            <w:pPr>
              <w:pStyle w:val="null3"/>
              <w:jc w:val="both"/>
            </w:pPr>
            <w:r>
              <w:rPr>
                <w:sz w:val="22"/>
                <w:b/>
              </w:rPr>
              <w:t>▲6.不定期主动安排现场培训或按医院</w:t>
            </w:r>
            <w:r>
              <w:rPr>
                <w:sz w:val="22"/>
                <w:b/>
              </w:rPr>
              <w:t>要</w:t>
            </w:r>
            <w:r>
              <w:rPr>
                <w:sz w:val="22"/>
                <w:b/>
              </w:rPr>
              <w:t>求及时安排现场操作人员培训。</w:t>
            </w:r>
          </w:p>
          <w:p>
            <w:pPr>
              <w:pStyle w:val="null3"/>
              <w:jc w:val="both"/>
            </w:pPr>
            <w:r>
              <w:rPr>
                <w:sz w:val="22"/>
                <w:b/>
              </w:rPr>
              <w:t>▲7.中标</w:t>
            </w:r>
            <w:r>
              <w:rPr>
                <w:sz w:val="22"/>
                <w:b/>
              </w:rPr>
              <w:t>供应商</w:t>
            </w:r>
            <w:r>
              <w:rPr>
                <w:sz w:val="22"/>
                <w:b/>
              </w:rPr>
              <w:t>须熟悉医院系统架构和业务流程，能提供数据库表结构文档。</w:t>
            </w:r>
          </w:p>
          <w:p>
            <w:pPr>
              <w:pStyle w:val="null3"/>
            </w:pPr>
            <w:r>
              <w:rPr>
                <w:sz w:val="22"/>
              </w:rPr>
              <w:t>8.中标供应商应安排项目负责人（1人），项目负责人应具备相关专业技术能力以及同类型项目负责工作经验。</w:t>
            </w:r>
          </w:p>
        </w:tc>
      </w:tr>
      <w:tr>
        <w:tc>
          <w:tcPr>
            <w:tcW w:type="dxa" w:w="2076"/>
          </w:tcPr>
          <w:p/>
        </w:tc>
        <w:tc>
          <w:tcPr>
            <w:tcW w:type="dxa" w:w="415"/>
          </w:tcPr>
          <w:p>
            <w:pPr>
              <w:pStyle w:val="null3"/>
            </w:pPr>
            <w:r>
              <w:rPr/>
              <w:t>4</w:t>
            </w:r>
          </w:p>
        </w:tc>
        <w:tc>
          <w:tcPr>
            <w:tcW w:type="dxa" w:w="5814"/>
          </w:tcPr>
          <w:p>
            <w:pPr>
              <w:pStyle w:val="null3"/>
              <w:jc w:val="both"/>
            </w:pPr>
            <w:r>
              <w:rPr>
                <w:sz w:val="22"/>
                <w:b/>
              </w:rPr>
              <w:t>（</w:t>
            </w:r>
            <w:r>
              <w:rPr>
                <w:sz w:val="22"/>
                <w:b/>
              </w:rPr>
              <w:t>四</w:t>
            </w:r>
            <w:r>
              <w:rPr>
                <w:sz w:val="22"/>
                <w:b/>
              </w:rPr>
              <w:t>）</w:t>
            </w:r>
            <w:r>
              <w:rPr>
                <w:sz w:val="22"/>
                <w:b/>
              </w:rPr>
              <w:t>服务要求</w:t>
            </w:r>
          </w:p>
          <w:p>
            <w:pPr>
              <w:pStyle w:val="null3"/>
              <w:jc w:val="both"/>
            </w:pPr>
            <w:r>
              <w:rPr>
                <w:sz w:val="22"/>
              </w:rPr>
              <w:t>1.未经采购</w:t>
            </w:r>
            <w:r>
              <w:rPr>
                <w:sz w:val="22"/>
              </w:rPr>
              <w:t>人</w:t>
            </w:r>
            <w:r>
              <w:rPr>
                <w:sz w:val="22"/>
              </w:rPr>
              <w:t>同意，中标</w:t>
            </w:r>
            <w:r>
              <w:rPr>
                <w:sz w:val="22"/>
              </w:rPr>
              <w:t>供应商</w:t>
            </w:r>
            <w:r>
              <w:rPr>
                <w:sz w:val="22"/>
              </w:rPr>
              <w:t>不得随意更换</w:t>
            </w:r>
            <w:r>
              <w:rPr>
                <w:sz w:val="22"/>
              </w:rPr>
              <w:t>驻场</w:t>
            </w:r>
            <w:r>
              <w:rPr>
                <w:sz w:val="22"/>
              </w:rPr>
              <w:t>运维人员，如中标</w:t>
            </w:r>
            <w:r>
              <w:rPr>
                <w:sz w:val="22"/>
              </w:rPr>
              <w:t>供应商确</w:t>
            </w:r>
            <w:r>
              <w:rPr>
                <w:sz w:val="22"/>
              </w:rPr>
              <w:t>需调换人员</w:t>
            </w:r>
            <w:r>
              <w:rPr>
                <w:sz w:val="22"/>
              </w:rPr>
              <w:t>应</w:t>
            </w:r>
            <w:r>
              <w:rPr>
                <w:sz w:val="22"/>
              </w:rPr>
              <w:t>提前告知采购</w:t>
            </w:r>
            <w:r>
              <w:rPr>
                <w:sz w:val="22"/>
              </w:rPr>
              <w:t>人</w:t>
            </w:r>
            <w:r>
              <w:rPr>
                <w:sz w:val="22"/>
              </w:rPr>
              <w:t>，并做好工作交接。</w:t>
            </w:r>
          </w:p>
          <w:p>
            <w:pPr>
              <w:pStyle w:val="null3"/>
              <w:jc w:val="both"/>
            </w:pPr>
            <w:r>
              <w:rPr>
                <w:sz w:val="22"/>
              </w:rPr>
              <w:t>2.中标</w:t>
            </w:r>
            <w:r>
              <w:rPr>
                <w:sz w:val="22"/>
              </w:rPr>
              <w:t>供应商应</w:t>
            </w:r>
            <w:r>
              <w:rPr>
                <w:sz w:val="22"/>
              </w:rPr>
              <w:t>提供专业团队，配合完成</w:t>
            </w:r>
            <w:r>
              <w:rPr>
                <w:sz w:val="22"/>
              </w:rPr>
              <w:t>驻场</w:t>
            </w:r>
            <w:r>
              <w:rPr>
                <w:sz w:val="22"/>
              </w:rPr>
              <w:t>运维人员无法解决的问题和需求。</w:t>
            </w:r>
          </w:p>
          <w:p>
            <w:pPr>
              <w:pStyle w:val="null3"/>
              <w:jc w:val="both"/>
            </w:pPr>
            <w:r>
              <w:rPr>
                <w:sz w:val="22"/>
              </w:rPr>
              <w:t>3.维护人员在中山市博爱医院</w:t>
            </w:r>
            <w:r>
              <w:rPr>
                <w:sz w:val="22"/>
              </w:rPr>
              <w:t>服务</w:t>
            </w:r>
            <w:r>
              <w:rPr>
                <w:sz w:val="22"/>
              </w:rPr>
              <w:t>期间，应遵守采购</w:t>
            </w:r>
            <w:r>
              <w:rPr>
                <w:sz w:val="22"/>
              </w:rPr>
              <w:t>人</w:t>
            </w:r>
            <w:r>
              <w:rPr>
                <w:sz w:val="22"/>
              </w:rPr>
              <w:t>信息服务管理制度，按照采购</w:t>
            </w:r>
            <w:r>
              <w:rPr>
                <w:sz w:val="22"/>
              </w:rPr>
              <w:t>人</w:t>
            </w:r>
            <w:r>
              <w:rPr>
                <w:sz w:val="22"/>
              </w:rPr>
              <w:t>工作时间上下班，</w:t>
            </w:r>
            <w:r>
              <w:rPr>
                <w:sz w:val="22"/>
              </w:rPr>
              <w:t>按要求</w:t>
            </w:r>
            <w:r>
              <w:rPr>
                <w:sz w:val="22"/>
              </w:rPr>
              <w:t>定期参加采购</w:t>
            </w:r>
            <w:r>
              <w:rPr>
                <w:sz w:val="22"/>
              </w:rPr>
              <w:t>人</w:t>
            </w:r>
            <w:r>
              <w:rPr>
                <w:sz w:val="22"/>
              </w:rPr>
              <w:t>会议，沟通反馈需求进展、日常维护工作</w:t>
            </w:r>
            <w:r>
              <w:rPr>
                <w:sz w:val="22"/>
              </w:rPr>
              <w:t>情况</w:t>
            </w:r>
            <w:r>
              <w:rPr>
                <w:sz w:val="22"/>
              </w:rPr>
              <w:t>。</w:t>
            </w:r>
          </w:p>
          <w:p>
            <w:pPr>
              <w:pStyle w:val="null3"/>
              <w:jc w:val="both"/>
            </w:pPr>
            <w:r>
              <w:rPr>
                <w:sz w:val="22"/>
              </w:rPr>
              <w:t>4.需求开发的跟踪管理：日常需求在调研结束后，需求内容由采购</w:t>
            </w:r>
            <w:r>
              <w:rPr>
                <w:sz w:val="22"/>
              </w:rPr>
              <w:t>人</w:t>
            </w:r>
            <w:r>
              <w:rPr>
                <w:sz w:val="22"/>
              </w:rPr>
              <w:t>登记至需求单，</w:t>
            </w:r>
            <w:r>
              <w:rPr>
                <w:sz w:val="22"/>
              </w:rPr>
              <w:t>中标供应商</w:t>
            </w:r>
            <w:r>
              <w:rPr>
                <w:sz w:val="22"/>
              </w:rPr>
              <w:t>明确需求开发周期，并上报采购</w:t>
            </w:r>
            <w:r>
              <w:rPr>
                <w:sz w:val="22"/>
              </w:rPr>
              <w:t>人</w:t>
            </w:r>
            <w:r>
              <w:rPr>
                <w:sz w:val="22"/>
              </w:rPr>
              <w:t>进行记录，以便采购</w:t>
            </w:r>
            <w:r>
              <w:rPr>
                <w:sz w:val="22"/>
              </w:rPr>
              <w:t>人</w:t>
            </w:r>
            <w:r>
              <w:rPr>
                <w:sz w:val="22"/>
              </w:rPr>
              <w:t>进行监督和查看。</w:t>
            </w:r>
          </w:p>
          <w:p>
            <w:pPr>
              <w:pStyle w:val="null3"/>
              <w:jc w:val="both"/>
            </w:pPr>
            <w:r>
              <w:rPr>
                <w:sz w:val="22"/>
              </w:rPr>
              <w:t>5.开发质量：中标</w:t>
            </w:r>
            <w:r>
              <w:rPr>
                <w:sz w:val="22"/>
              </w:rPr>
              <w:t>供应商</w:t>
            </w:r>
            <w:r>
              <w:rPr>
                <w:sz w:val="22"/>
              </w:rPr>
              <w:t>提供</w:t>
            </w:r>
            <w:r>
              <w:rPr>
                <w:sz w:val="22"/>
              </w:rPr>
              <w:t>的</w:t>
            </w:r>
            <w:r>
              <w:rPr>
                <w:sz w:val="22"/>
              </w:rPr>
              <w:t>维护团队对开发</w:t>
            </w:r>
            <w:r>
              <w:rPr>
                <w:sz w:val="22"/>
              </w:rPr>
              <w:t>完成</w:t>
            </w:r>
            <w:r>
              <w:rPr>
                <w:sz w:val="22"/>
              </w:rPr>
              <w:t>的需求进行跟踪，完成软件修改后，需利用测试环境进行内部测试，测试通过后，由中标供应商在正式环境中进行更新。</w:t>
            </w:r>
          </w:p>
          <w:p>
            <w:pPr>
              <w:pStyle w:val="null3"/>
              <w:jc w:val="both"/>
            </w:pPr>
            <w:r>
              <w:rPr>
                <w:sz w:val="22"/>
              </w:rPr>
              <w:t>6.培训服务：中标</w:t>
            </w:r>
            <w:r>
              <w:rPr>
                <w:sz w:val="22"/>
              </w:rPr>
              <w:t>供应商</w:t>
            </w:r>
            <w:r>
              <w:rPr>
                <w:sz w:val="22"/>
              </w:rPr>
              <w:t>有责任和义务按照采购</w:t>
            </w:r>
            <w:r>
              <w:rPr>
                <w:sz w:val="22"/>
              </w:rPr>
              <w:t>人</w:t>
            </w:r>
            <w:r>
              <w:rPr>
                <w:sz w:val="22"/>
              </w:rPr>
              <w:t>要求完成相应软件修改带来的培训工作。</w:t>
            </w:r>
          </w:p>
          <w:p>
            <w:pPr>
              <w:pStyle w:val="null3"/>
              <w:jc w:val="both"/>
            </w:pPr>
            <w:r>
              <w:rPr>
                <w:sz w:val="22"/>
                <w:b/>
                <w:shd w:fill="D9D9D9" w:val="clear"/>
              </w:rPr>
              <w:t>★7.接口限价说明：</w:t>
            </w:r>
          </w:p>
          <w:p>
            <w:pPr>
              <w:pStyle w:val="null3"/>
              <w:jc w:val="both"/>
            </w:pPr>
            <w:r>
              <w:rPr>
                <w:sz w:val="22"/>
                <w:b/>
                <w:shd w:fill="D9D9D9" w:val="clear"/>
              </w:rPr>
              <w:t>7.1.</w:t>
            </w:r>
            <w:r>
              <w:rPr>
                <w:sz w:val="22"/>
                <w:b/>
                <w:shd w:fill="D9D9D9" w:val="clear"/>
              </w:rPr>
              <w:t>存量现有接口改造全部免费</w:t>
            </w:r>
          </w:p>
          <w:p>
            <w:pPr>
              <w:pStyle w:val="null3"/>
              <w:jc w:val="both"/>
            </w:pPr>
            <w:r>
              <w:rPr>
                <w:sz w:val="22"/>
                <w:b/>
                <w:shd w:fill="D9D9D9" w:val="clear"/>
              </w:rPr>
              <w:t>7.1.1.</w:t>
            </w:r>
            <w:r>
              <w:rPr>
                <w:sz w:val="22"/>
                <w:b/>
                <w:shd w:fill="D9D9D9" w:val="clear"/>
              </w:rPr>
              <w:t>服务周期内，院内</w:t>
            </w:r>
            <w:r>
              <w:rPr>
                <w:sz w:val="22"/>
                <w:b/>
                <w:shd w:fill="D9D9D9" w:val="clear"/>
              </w:rPr>
              <w:t>55 套存量接口日常故障修复、硬件链路适配、版本迭代、第三方基础联调，全部包含在 2 年运维总价内，中标单位不得单独收取对接、调试费用，不得向临床科室、第三方厂商转嫁收费。</w:t>
            </w:r>
          </w:p>
          <w:p>
            <w:pPr>
              <w:pStyle w:val="null3"/>
              <w:jc w:val="both"/>
            </w:pPr>
            <w:r>
              <w:rPr>
                <w:sz w:val="22"/>
                <w:b/>
                <w:shd w:fill="D9D9D9" w:val="clear"/>
              </w:rPr>
              <w:t>7.2.</w:t>
            </w:r>
            <w:r>
              <w:rPr>
                <w:sz w:val="22"/>
                <w:b/>
                <w:shd w:fill="D9D9D9" w:val="clear"/>
              </w:rPr>
              <w:t>新增复杂接口设置单项最高限价为新建项目成交额的</w:t>
            </w:r>
            <w:r>
              <w:rPr>
                <w:sz w:val="22"/>
                <w:b/>
                <w:shd w:fill="D9D9D9" w:val="clear"/>
              </w:rPr>
              <w:t>20% 因新建系统产生、工作量超 1 人 / 月的定制化接口（含配套硬件网关适配），单项目最高限价 为新建项目成交额的 20%；所有接口需求必须出具书面需求单，信息科同步核算软件、硬件配套工作量，院方书面确认后方可实施，严禁拆分项目、抬高报价规避限价管控。凡接口费用达到5万元或以上的，需经过接口费用标准化审批结算流程。</w:t>
            </w:r>
          </w:p>
          <w:p>
            <w:pPr>
              <w:pStyle w:val="null3"/>
              <w:jc w:val="both"/>
            </w:pPr>
            <w:r>
              <w:rPr>
                <w:sz w:val="22"/>
                <w:b/>
                <w:shd w:fill="D9D9D9" w:val="clear"/>
              </w:rPr>
              <w:t>7.3.</w:t>
            </w:r>
            <w:r>
              <w:rPr>
                <w:sz w:val="22"/>
                <w:b/>
                <w:shd w:fill="D9D9D9" w:val="clear"/>
              </w:rPr>
              <w:t>凡接口费用达到</w:t>
            </w:r>
            <w:r>
              <w:rPr>
                <w:sz w:val="22"/>
                <w:b/>
                <w:shd w:fill="D9D9D9" w:val="clear"/>
              </w:rPr>
              <w:t>5万元或以上的，需经过接口费用标准化审批结算流程。接口费用标准化审批结算流程如下：</w:t>
            </w:r>
          </w:p>
          <w:p>
            <w:pPr>
              <w:pStyle w:val="null3"/>
              <w:jc w:val="both"/>
            </w:pPr>
            <w:r>
              <w:rPr>
                <w:sz w:val="22"/>
                <w:b/>
                <w:shd w:fill="D9D9D9" w:val="clear"/>
              </w:rPr>
              <w:t>7.3.1.</w:t>
            </w:r>
            <w:r>
              <w:rPr>
                <w:sz w:val="22"/>
                <w:b/>
                <w:shd w:fill="D9D9D9" w:val="clear"/>
              </w:rPr>
              <w:t>业务科室提交接口需求</w:t>
            </w:r>
            <w:r>
              <w:rPr>
                <w:sz w:val="22"/>
                <w:b/>
                <w:shd w:fill="D9D9D9" w:val="clear"/>
              </w:rPr>
              <w:t>→信息科核算软硬件工作量→服务商出具正式报价单→多科室联合审核→院领导审批→签订接口补充协议→软硬件验收合格后，凭全套审批资料结算；无完整审批流程的接口开发，医院不予支付任何费用。</w:t>
            </w:r>
          </w:p>
          <w:p>
            <w:pPr>
              <w:pStyle w:val="null3"/>
              <w:jc w:val="both"/>
            </w:pPr>
            <w:r>
              <w:rPr>
                <w:sz w:val="22"/>
              </w:rPr>
              <w:t>8.投标人应在投标文件中提供项目的重点、难点分析及应对措施，说明包括但不限于对项目整体理解、熟悉程度；项目实施中的重点、难点分析；应对措施等。</w:t>
            </w:r>
          </w:p>
          <w:p>
            <w:pPr>
              <w:pStyle w:val="null3"/>
              <w:jc w:val="both"/>
            </w:pPr>
            <w:r>
              <w:rPr>
                <w:sz w:val="22"/>
              </w:rPr>
              <w:t>9.投标人应在投标文件中提供运维服务方案，说明包括但不限于：巡检（查）工作安排；人员管理机制；数据保密与安全管理机制；技术培训方案等。</w:t>
            </w:r>
          </w:p>
          <w:p>
            <w:pPr>
              <w:pStyle w:val="null3"/>
            </w:pPr>
            <w:r>
              <w:rPr>
                <w:sz w:val="22"/>
              </w:rPr>
              <w:t>10.投标人应在投标文件中提供应急处理方案，说明包括但不限于：突发故障处理机制；应急措施等。</w:t>
            </w:r>
          </w:p>
        </w:tc>
      </w:tr>
      <w:tr>
        <w:tc>
          <w:tcPr>
            <w:tcW w:type="dxa" w:w="2076"/>
          </w:tcPr>
          <w:p/>
        </w:tc>
        <w:tc>
          <w:tcPr>
            <w:tcW w:type="dxa" w:w="415"/>
          </w:tcPr>
          <w:p>
            <w:pPr>
              <w:pStyle w:val="null3"/>
            </w:pPr>
            <w:r>
              <w:rPr/>
              <w:t>5</w:t>
            </w:r>
          </w:p>
        </w:tc>
        <w:tc>
          <w:tcPr>
            <w:tcW w:type="dxa" w:w="5814"/>
          </w:tcPr>
          <w:p>
            <w:pPr>
              <w:pStyle w:val="null3"/>
              <w:jc w:val="both"/>
            </w:pPr>
            <w:r>
              <w:rPr>
                <w:sz w:val="22"/>
                <w:b/>
              </w:rPr>
              <w:t>（</w:t>
            </w:r>
            <w:r>
              <w:rPr>
                <w:sz w:val="22"/>
                <w:b/>
              </w:rPr>
              <w:t>五</w:t>
            </w:r>
            <w:r>
              <w:rPr>
                <w:sz w:val="22"/>
                <w:b/>
              </w:rPr>
              <w:t>）</w:t>
            </w:r>
            <w:r>
              <w:rPr>
                <w:sz w:val="22"/>
                <w:b/>
              </w:rPr>
              <w:t>服务质量</w:t>
            </w:r>
          </w:p>
          <w:p>
            <w:pPr>
              <w:pStyle w:val="null3"/>
              <w:jc w:val="both"/>
            </w:pPr>
            <w:r>
              <w:rPr>
                <w:sz w:val="22"/>
                <w:b/>
              </w:rPr>
              <w:t>▲1.系统运维质量要求</w:t>
            </w:r>
          </w:p>
          <w:p>
            <w:pPr>
              <w:pStyle w:val="null3"/>
              <w:ind w:firstLine="221"/>
              <w:jc w:val="both"/>
            </w:pPr>
            <w:r>
              <w:rPr>
                <w:sz w:val="22"/>
                <w:b/>
              </w:rPr>
              <w:t>1.1</w:t>
            </w:r>
            <w:r>
              <w:rPr>
                <w:sz w:val="22"/>
                <w:b/>
              </w:rPr>
              <w:t>.</w:t>
            </w:r>
            <w:r>
              <w:rPr>
                <w:sz w:val="22"/>
                <w:b/>
              </w:rPr>
              <w:t>确保</w:t>
            </w:r>
            <w:r>
              <w:rPr>
                <w:sz w:val="22"/>
                <w:b/>
              </w:rPr>
              <w:t>HIS系统稳定运行；</w:t>
            </w:r>
          </w:p>
          <w:p>
            <w:pPr>
              <w:pStyle w:val="null3"/>
              <w:ind w:firstLine="221"/>
              <w:jc w:val="both"/>
            </w:pPr>
            <w:r>
              <w:rPr>
                <w:sz w:val="22"/>
                <w:b/>
              </w:rPr>
              <w:t>1.2</w:t>
            </w:r>
            <w:r>
              <w:rPr>
                <w:sz w:val="22"/>
                <w:b/>
              </w:rPr>
              <w:t>.</w:t>
            </w:r>
            <w:r>
              <w:rPr>
                <w:sz w:val="22"/>
                <w:b/>
              </w:rPr>
              <w:t>保证数据服务器的稳定运行以及数据安全；</w:t>
            </w:r>
          </w:p>
          <w:p>
            <w:pPr>
              <w:pStyle w:val="null3"/>
              <w:ind w:firstLine="221"/>
              <w:jc w:val="both"/>
            </w:pPr>
            <w:r>
              <w:rPr>
                <w:sz w:val="22"/>
                <w:b/>
              </w:rPr>
              <w:t>1.3</w:t>
            </w:r>
            <w:r>
              <w:rPr>
                <w:sz w:val="22"/>
                <w:b/>
              </w:rPr>
              <w:t>.</w:t>
            </w:r>
            <w:r>
              <w:rPr>
                <w:sz w:val="22"/>
                <w:b/>
              </w:rPr>
              <w:t>系统运行出现故障时，能</w:t>
            </w:r>
            <w:r>
              <w:rPr>
                <w:sz w:val="22"/>
                <w:b/>
              </w:rPr>
              <w:t>半小时内</w:t>
            </w:r>
            <w:r>
              <w:rPr>
                <w:sz w:val="22"/>
                <w:b/>
              </w:rPr>
              <w:t>响应，并立刻到现场予以排查处理；</w:t>
            </w:r>
          </w:p>
          <w:p>
            <w:pPr>
              <w:pStyle w:val="null3"/>
              <w:ind w:firstLine="221"/>
              <w:jc w:val="both"/>
            </w:pPr>
            <w:r>
              <w:rPr>
                <w:sz w:val="22"/>
                <w:b/>
              </w:rPr>
              <w:t>1.4</w:t>
            </w:r>
            <w:r>
              <w:rPr>
                <w:sz w:val="22"/>
                <w:b/>
              </w:rPr>
              <w:t>.</w:t>
            </w:r>
            <w:r>
              <w:rPr>
                <w:sz w:val="22"/>
                <w:b/>
              </w:rPr>
              <w:t>及时响应采购</w:t>
            </w:r>
            <w:r>
              <w:rPr>
                <w:sz w:val="22"/>
                <w:b/>
              </w:rPr>
              <w:t>人</w:t>
            </w:r>
            <w:r>
              <w:rPr>
                <w:sz w:val="22"/>
                <w:b/>
              </w:rPr>
              <w:t>提出的新需求，并按照约定的时间完成相关需求的处理；</w:t>
            </w:r>
          </w:p>
          <w:p>
            <w:pPr>
              <w:pStyle w:val="null3"/>
              <w:ind w:firstLine="221"/>
              <w:jc w:val="both"/>
            </w:pPr>
            <w:r>
              <w:rPr>
                <w:sz w:val="22"/>
                <w:b/>
              </w:rPr>
              <w:t>1.5</w:t>
            </w:r>
            <w:r>
              <w:rPr>
                <w:sz w:val="22"/>
                <w:b/>
              </w:rPr>
              <w:t>.</w:t>
            </w:r>
            <w:r>
              <w:rPr>
                <w:sz w:val="22"/>
                <w:b/>
              </w:rPr>
              <w:t>提供每月运维处理记录单。</w:t>
            </w:r>
          </w:p>
          <w:p>
            <w:pPr>
              <w:pStyle w:val="null3"/>
              <w:jc w:val="both"/>
            </w:pPr>
            <w:r>
              <w:rPr>
                <w:sz w:val="22"/>
                <w:b/>
              </w:rPr>
              <w:t>▲2.新功能与需求开发质量要求</w:t>
            </w:r>
          </w:p>
          <w:p>
            <w:pPr>
              <w:pStyle w:val="null3"/>
              <w:ind w:firstLine="221"/>
              <w:jc w:val="both"/>
            </w:pPr>
            <w:r>
              <w:rPr>
                <w:sz w:val="22"/>
                <w:b/>
              </w:rPr>
              <w:t>2.1</w:t>
            </w:r>
            <w:r>
              <w:rPr>
                <w:sz w:val="22"/>
                <w:b/>
              </w:rPr>
              <w:t>.</w:t>
            </w:r>
            <w:r>
              <w:rPr>
                <w:sz w:val="22"/>
                <w:b/>
              </w:rPr>
              <w:t>根据采购</w:t>
            </w:r>
            <w:r>
              <w:rPr>
                <w:sz w:val="22"/>
                <w:b/>
              </w:rPr>
              <w:t>人</w:t>
            </w:r>
            <w:r>
              <w:rPr>
                <w:sz w:val="22"/>
                <w:b/>
              </w:rPr>
              <w:t>需求，整理并形成需求列表，形成需求调研文档、需求设计文档；</w:t>
            </w:r>
          </w:p>
          <w:p>
            <w:pPr>
              <w:pStyle w:val="null3"/>
            </w:pPr>
            <w:r>
              <w:rPr>
                <w:sz w:val="22"/>
                <w:b/>
              </w:rPr>
              <w:t>2.2</w:t>
            </w:r>
            <w:r>
              <w:rPr>
                <w:sz w:val="22"/>
                <w:b/>
              </w:rPr>
              <w:t>.</w:t>
            </w:r>
            <w:r>
              <w:rPr>
                <w:sz w:val="22"/>
                <w:b/>
              </w:rPr>
              <w:t>需求经过采购</w:t>
            </w:r>
            <w:r>
              <w:rPr>
                <w:sz w:val="22"/>
                <w:b/>
              </w:rPr>
              <w:t>人</w:t>
            </w:r>
            <w:r>
              <w:rPr>
                <w:sz w:val="22"/>
                <w:b/>
              </w:rPr>
              <w:t>、中标</w:t>
            </w:r>
            <w:r>
              <w:rPr>
                <w:sz w:val="22"/>
                <w:b/>
              </w:rPr>
              <w:t>供应商</w:t>
            </w:r>
            <w:r>
              <w:rPr>
                <w:sz w:val="22"/>
                <w:b/>
              </w:rPr>
              <w:t>双方确认并约定计划完成时间后，按照双方约定的时间按时完成产品交付。</w:t>
            </w:r>
          </w:p>
        </w:tc>
      </w:tr>
      <w:tr>
        <w:tc>
          <w:tcPr>
            <w:tcW w:type="dxa" w:w="2076"/>
          </w:tcPr>
          <w:p/>
        </w:tc>
        <w:tc>
          <w:tcPr>
            <w:tcW w:type="dxa" w:w="415"/>
          </w:tcPr>
          <w:p>
            <w:pPr>
              <w:pStyle w:val="null3"/>
            </w:pPr>
            <w:r>
              <w:rPr/>
              <w:t>6</w:t>
            </w:r>
          </w:p>
        </w:tc>
        <w:tc>
          <w:tcPr>
            <w:tcW w:type="dxa" w:w="5814"/>
          </w:tcPr>
          <w:p>
            <w:pPr>
              <w:pStyle w:val="null3"/>
              <w:jc w:val="both"/>
            </w:pPr>
            <w:r>
              <w:rPr>
                <w:sz w:val="22"/>
                <w:b/>
              </w:rPr>
              <w:t>（</w:t>
            </w:r>
            <w:r>
              <w:rPr>
                <w:sz w:val="22"/>
                <w:b/>
              </w:rPr>
              <w:t>六</w:t>
            </w:r>
            <w:r>
              <w:rPr>
                <w:sz w:val="22"/>
                <w:b/>
              </w:rPr>
              <w:t>）</w:t>
            </w:r>
            <w:r>
              <w:rPr>
                <w:sz w:val="22"/>
                <w:b/>
              </w:rPr>
              <w:t>技术要求</w:t>
            </w:r>
          </w:p>
          <w:p>
            <w:pPr>
              <w:pStyle w:val="null3"/>
              <w:ind w:firstLine="220"/>
              <w:jc w:val="both"/>
            </w:pPr>
            <w:r>
              <w:rPr>
                <w:sz w:val="22"/>
              </w:rPr>
              <w:t>1.</w:t>
            </w:r>
            <w:r>
              <w:rPr>
                <w:sz w:val="22"/>
              </w:rPr>
              <w:t>提供</w:t>
            </w:r>
            <w:r>
              <w:rPr>
                <w:sz w:val="22"/>
              </w:rPr>
              <w:t>拥有多位技术精干、经验丰富</w:t>
            </w:r>
            <w:r>
              <w:rPr>
                <w:sz w:val="22"/>
              </w:rPr>
              <w:t>人员</w:t>
            </w:r>
            <w:r>
              <w:rPr>
                <w:sz w:val="22"/>
              </w:rPr>
              <w:t>的技术队伍。维护技术人员需有多年系统开发和维护的经验，对医院业务有较深刻的理解。</w:t>
            </w:r>
          </w:p>
          <w:p>
            <w:pPr>
              <w:pStyle w:val="null3"/>
              <w:jc w:val="both"/>
            </w:pPr>
            <w:r>
              <w:rPr>
                <w:sz w:val="22"/>
                <w:b/>
              </w:rPr>
              <w:t>▲2.运维服务人员熟悉医院信息化基本情况。驻</w:t>
            </w:r>
            <w:r>
              <w:rPr>
                <w:sz w:val="22"/>
                <w:b/>
              </w:rPr>
              <w:t>场</w:t>
            </w:r>
            <w:r>
              <w:rPr>
                <w:sz w:val="22"/>
                <w:b/>
              </w:rPr>
              <w:t>的运维服务人员要熟悉医院信息化建设的历史和现状（</w:t>
            </w:r>
            <w:r>
              <w:rPr>
                <w:sz w:val="22"/>
                <w:b/>
              </w:rPr>
              <w:t>包括但不限于</w:t>
            </w:r>
            <w:r>
              <w:rPr>
                <w:sz w:val="22"/>
                <w:b/>
              </w:rPr>
              <w:t>信息系统、软件平台、硬件平台、服务器资源、网络环境等），同时对医院</w:t>
            </w:r>
            <w:r>
              <w:rPr>
                <w:sz w:val="22"/>
                <w:b/>
              </w:rPr>
              <w:t>HIS信息系统有深刻了解，便于开展维护工作。</w:t>
            </w:r>
          </w:p>
          <w:p>
            <w:pPr>
              <w:pStyle w:val="null3"/>
            </w:pPr>
            <w:r>
              <w:rPr>
                <w:sz w:val="22"/>
              </w:rPr>
              <w:t>3.具备成熟的运维服务管理流程。拥有标准的运维体系，遵循IT运维服务的标准和规范，建立相关的运维工作制度和流程，并拥有经验丰富、技术过硬的运维服务团队。</w:t>
            </w:r>
          </w:p>
        </w:tc>
      </w:tr>
      <w:tr>
        <w:tc>
          <w:tcPr>
            <w:tcW w:type="dxa" w:w="2076"/>
          </w:tcPr>
          <w:p/>
        </w:tc>
        <w:tc>
          <w:tcPr>
            <w:tcW w:type="dxa" w:w="415"/>
          </w:tcPr>
          <w:p>
            <w:pPr>
              <w:pStyle w:val="null3"/>
            </w:pPr>
            <w:r>
              <w:rPr/>
              <w:t>7</w:t>
            </w:r>
          </w:p>
        </w:tc>
        <w:tc>
          <w:tcPr>
            <w:tcW w:type="dxa" w:w="5814"/>
          </w:tcPr>
          <w:p>
            <w:pPr>
              <w:pStyle w:val="null3"/>
              <w:jc w:val="both"/>
            </w:pPr>
            <w:r>
              <w:rPr>
                <w:sz w:val="22"/>
                <w:b/>
              </w:rPr>
              <w:t>（</w:t>
            </w:r>
            <w:r>
              <w:rPr>
                <w:sz w:val="22"/>
                <w:b/>
              </w:rPr>
              <w:t>七</w:t>
            </w:r>
            <w:r>
              <w:rPr>
                <w:sz w:val="22"/>
                <w:b/>
              </w:rPr>
              <w:t>）</w:t>
            </w:r>
            <w:r>
              <w:rPr>
                <w:sz w:val="22"/>
                <w:b/>
              </w:rPr>
              <w:t>运维服务考核</w:t>
            </w:r>
          </w:p>
          <w:p>
            <w:pPr>
              <w:pStyle w:val="null3"/>
              <w:jc w:val="both"/>
            </w:pPr>
            <w:r>
              <w:rPr>
                <w:sz w:val="22"/>
                <w:b/>
              </w:rPr>
              <w:t>▲</w:t>
            </w:r>
            <w:r>
              <w:rPr>
                <w:sz w:val="22"/>
                <w:b/>
              </w:rPr>
              <w:t>1.</w:t>
            </w:r>
            <w:r>
              <w:rPr>
                <w:sz w:val="22"/>
                <w:b/>
              </w:rPr>
              <w:t>每</w:t>
            </w:r>
            <w:r>
              <w:rPr>
                <w:sz w:val="22"/>
                <w:b/>
              </w:rPr>
              <w:t>6个月对</w:t>
            </w:r>
            <w:r>
              <w:rPr>
                <w:sz w:val="22"/>
                <w:b/>
              </w:rPr>
              <w:t>中标供应</w:t>
            </w:r>
            <w:r>
              <w:rPr>
                <w:sz w:val="22"/>
                <w:b/>
              </w:rPr>
              <w:t>商进行一次运维服务考核</w:t>
            </w:r>
            <w:r>
              <w:rPr>
                <w:sz w:val="22"/>
                <w:b/>
              </w:rPr>
              <w:t>（</w:t>
            </w:r>
            <w:r>
              <w:rPr>
                <w:sz w:val="22"/>
                <w:b/>
              </w:rPr>
              <w:t>满分</w:t>
            </w:r>
            <w:r>
              <w:rPr>
                <w:sz w:val="22"/>
                <w:b/>
              </w:rPr>
              <w:t>100分</w:t>
            </w:r>
            <w:r>
              <w:rPr>
                <w:sz w:val="22"/>
                <w:b/>
              </w:rPr>
              <w:t>）</w:t>
            </w:r>
            <w:r>
              <w:rPr>
                <w:sz w:val="22"/>
                <w:b/>
              </w:rPr>
              <w:t>，并根据考核结果</w:t>
            </w:r>
            <w:r>
              <w:rPr>
                <w:sz w:val="22"/>
                <w:b/>
              </w:rPr>
              <w:t>支付当期运维服务费，具体扣罚要求如下：</w:t>
            </w:r>
          </w:p>
          <w:p>
            <w:pPr>
              <w:pStyle w:val="null3"/>
              <w:jc w:val="both"/>
            </w:pPr>
            <w:r>
              <w:rPr>
                <w:sz w:val="22"/>
                <w:b/>
              </w:rPr>
              <w:t>（</w:t>
            </w:r>
            <w:r>
              <w:rPr>
                <w:sz w:val="22"/>
                <w:b/>
              </w:rPr>
              <w:t>1</w:t>
            </w:r>
            <w:r>
              <w:rPr>
                <w:sz w:val="22"/>
                <w:b/>
              </w:rPr>
              <w:t>）</w:t>
            </w:r>
            <w:r>
              <w:rPr>
                <w:sz w:val="22"/>
                <w:b/>
              </w:rPr>
              <w:t>优秀：</w:t>
            </w:r>
            <w:r>
              <w:rPr>
                <w:sz w:val="22"/>
                <w:b/>
              </w:rPr>
              <w:t>90≤得分≤10</w:t>
            </w:r>
            <w:r>
              <w:rPr>
                <w:sz w:val="22"/>
                <w:b/>
              </w:rPr>
              <w:t>0分，全额支付当期运维</w:t>
            </w:r>
            <w:r>
              <w:rPr>
                <w:sz w:val="22"/>
                <w:b/>
              </w:rPr>
              <w:t>服务</w:t>
            </w:r>
            <w:r>
              <w:rPr>
                <w:sz w:val="22"/>
                <w:b/>
              </w:rPr>
              <w:t>款；</w:t>
            </w:r>
          </w:p>
          <w:p>
            <w:pPr>
              <w:pStyle w:val="null3"/>
              <w:jc w:val="both"/>
            </w:pPr>
            <w:r>
              <w:rPr>
                <w:sz w:val="22"/>
                <w:b/>
              </w:rPr>
              <w:t>（</w:t>
            </w:r>
            <w:r>
              <w:rPr>
                <w:sz w:val="22"/>
                <w:b/>
              </w:rPr>
              <w:t>2</w:t>
            </w:r>
            <w:r>
              <w:rPr>
                <w:sz w:val="22"/>
                <w:b/>
              </w:rPr>
              <w:t>）</w:t>
            </w:r>
            <w:r>
              <w:rPr>
                <w:sz w:val="22"/>
                <w:b/>
              </w:rPr>
              <w:t>良好：</w:t>
            </w:r>
            <w:r>
              <w:rPr>
                <w:sz w:val="22"/>
                <w:b/>
              </w:rPr>
              <w:t>80≤得分＜9</w:t>
            </w:r>
            <w:r>
              <w:rPr>
                <w:sz w:val="22"/>
                <w:b/>
              </w:rPr>
              <w:t>0分，扣除当期运维</w:t>
            </w:r>
            <w:r>
              <w:rPr>
                <w:sz w:val="22"/>
                <w:b/>
              </w:rPr>
              <w:t>服务</w:t>
            </w:r>
            <w:r>
              <w:rPr>
                <w:sz w:val="22"/>
                <w:b/>
              </w:rPr>
              <w:t>款的</w:t>
            </w:r>
            <w:r>
              <w:rPr>
                <w:sz w:val="22"/>
                <w:b/>
              </w:rPr>
              <w:t>5%；</w:t>
            </w:r>
          </w:p>
          <w:p>
            <w:pPr>
              <w:pStyle w:val="null3"/>
              <w:jc w:val="both"/>
            </w:pPr>
            <w:r>
              <w:rPr>
                <w:sz w:val="22"/>
                <w:b/>
              </w:rPr>
              <w:t>（</w:t>
            </w:r>
            <w:r>
              <w:rPr>
                <w:sz w:val="22"/>
                <w:b/>
              </w:rPr>
              <w:t>3</w:t>
            </w:r>
            <w:r>
              <w:rPr>
                <w:sz w:val="22"/>
                <w:b/>
              </w:rPr>
              <w:t>）</w:t>
            </w:r>
            <w:r>
              <w:rPr>
                <w:sz w:val="22"/>
                <w:b/>
              </w:rPr>
              <w:t>合格：</w:t>
            </w:r>
            <w:r>
              <w:rPr>
                <w:sz w:val="22"/>
                <w:b/>
              </w:rPr>
              <w:t>70≤得分＜8</w:t>
            </w:r>
            <w:r>
              <w:rPr>
                <w:sz w:val="22"/>
                <w:b/>
              </w:rPr>
              <w:t>0分，扣除当期运维</w:t>
            </w:r>
            <w:r>
              <w:rPr>
                <w:sz w:val="22"/>
                <w:b/>
              </w:rPr>
              <w:t>服务</w:t>
            </w:r>
            <w:r>
              <w:rPr>
                <w:sz w:val="22"/>
                <w:b/>
              </w:rPr>
              <w:t>款的</w:t>
            </w:r>
            <w:r>
              <w:rPr>
                <w:sz w:val="22"/>
                <w:b/>
              </w:rPr>
              <w:t>10%；</w:t>
            </w:r>
          </w:p>
          <w:p>
            <w:pPr>
              <w:pStyle w:val="null3"/>
              <w:jc w:val="both"/>
            </w:pPr>
            <w:r>
              <w:rPr>
                <w:sz w:val="22"/>
                <w:b/>
              </w:rPr>
              <w:t>（</w:t>
            </w:r>
            <w:r>
              <w:rPr>
                <w:sz w:val="22"/>
                <w:b/>
              </w:rPr>
              <w:t>4</w:t>
            </w:r>
            <w:r>
              <w:rPr>
                <w:sz w:val="22"/>
                <w:b/>
              </w:rPr>
              <w:t>）</w:t>
            </w:r>
            <w:r>
              <w:rPr>
                <w:sz w:val="22"/>
                <w:b/>
              </w:rPr>
              <w:t>一般：</w:t>
            </w:r>
            <w:r>
              <w:rPr>
                <w:sz w:val="22"/>
                <w:b/>
              </w:rPr>
              <w:t>60≤得分＜7</w:t>
            </w:r>
            <w:r>
              <w:rPr>
                <w:sz w:val="22"/>
                <w:b/>
              </w:rPr>
              <w:t>0分，扣除当期运维</w:t>
            </w:r>
            <w:r>
              <w:rPr>
                <w:sz w:val="22"/>
                <w:b/>
              </w:rPr>
              <w:t>服务</w:t>
            </w:r>
            <w:r>
              <w:rPr>
                <w:sz w:val="22"/>
                <w:b/>
              </w:rPr>
              <w:t>款的</w:t>
            </w:r>
            <w:r>
              <w:rPr>
                <w:sz w:val="22"/>
                <w:b/>
              </w:rPr>
              <w:t>20%；</w:t>
            </w:r>
          </w:p>
          <w:p>
            <w:pPr>
              <w:pStyle w:val="null3"/>
              <w:jc w:val="both"/>
            </w:pPr>
            <w:r>
              <w:rPr>
                <w:sz w:val="22"/>
                <w:b/>
              </w:rPr>
              <w:t>（</w:t>
            </w:r>
            <w:r>
              <w:rPr>
                <w:sz w:val="22"/>
                <w:b/>
              </w:rPr>
              <w:t>5</w:t>
            </w:r>
            <w:r>
              <w:rPr>
                <w:sz w:val="22"/>
                <w:b/>
              </w:rPr>
              <w:t>）</w:t>
            </w:r>
            <w:r>
              <w:rPr>
                <w:sz w:val="22"/>
                <w:b/>
              </w:rPr>
              <w:t>不合格</w:t>
            </w:r>
            <w:r>
              <w:rPr>
                <w:sz w:val="22"/>
                <w:b/>
              </w:rPr>
              <w:t>：</w:t>
            </w:r>
            <w:r>
              <w:rPr>
                <w:sz w:val="22"/>
                <w:b/>
              </w:rPr>
              <w:t>60</w:t>
            </w:r>
            <w:r>
              <w:rPr>
                <w:sz w:val="22"/>
                <w:b/>
              </w:rPr>
              <w:t>分</w:t>
            </w:r>
            <w:r>
              <w:rPr>
                <w:sz w:val="22"/>
                <w:b/>
              </w:rPr>
              <w:t>以下，扣除当期运维</w:t>
            </w:r>
            <w:r>
              <w:rPr>
                <w:sz w:val="22"/>
                <w:b/>
              </w:rPr>
              <w:t>服务</w:t>
            </w:r>
            <w:r>
              <w:rPr>
                <w:sz w:val="22"/>
                <w:b/>
              </w:rPr>
              <w:t>款的</w:t>
            </w:r>
            <w:r>
              <w:rPr>
                <w:sz w:val="22"/>
                <w:b/>
              </w:rPr>
              <w:t>50%；且</w:t>
            </w:r>
            <w:r>
              <w:rPr>
                <w:sz w:val="22"/>
                <w:b/>
              </w:rPr>
              <w:t>采购人</w:t>
            </w:r>
            <w:r>
              <w:rPr>
                <w:sz w:val="22"/>
                <w:b/>
              </w:rPr>
              <w:t>有权单方</w:t>
            </w:r>
            <w:r>
              <w:rPr>
                <w:sz w:val="22"/>
                <w:b/>
              </w:rPr>
              <w:t>面</w:t>
            </w:r>
            <w:r>
              <w:rPr>
                <w:sz w:val="22"/>
                <w:b/>
              </w:rPr>
              <w:t>解除</w:t>
            </w:r>
            <w:r>
              <w:rPr>
                <w:sz w:val="22"/>
                <w:b/>
              </w:rPr>
              <w:t>合同</w:t>
            </w:r>
            <w:r>
              <w:rPr>
                <w:sz w:val="22"/>
                <w:b/>
              </w:rPr>
              <w:t>，一切违约责任由中标供应商承担。</w:t>
            </w:r>
          </w:p>
          <w:p>
            <w:pPr>
              <w:pStyle w:val="null3"/>
              <w:jc w:val="both"/>
            </w:pPr>
            <w:r>
              <w:rPr>
                <w:sz w:val="22"/>
                <w:b/>
              </w:rPr>
              <w:t>中山市博爱医院信息化运维考核评分表</w:t>
            </w:r>
          </w:p>
          <w:tbl>
            <w:tblPr>
              <w:tblBorders>
                <w:top w:val="none" w:color="000000" w:sz="4"/>
                <w:left w:val="none" w:color="000000" w:sz="4"/>
                <w:bottom w:val="none" w:color="000000" w:sz="4"/>
                <w:right w:val="none" w:color="000000" w:sz="4"/>
                <w:insideH w:val="none"/>
                <w:insideV w:val="none"/>
              </w:tblBorders>
            </w:tblPr>
            <w:tblGrid>
              <w:gridCol w:w="407"/>
              <w:gridCol w:w="354"/>
              <w:gridCol w:w="354"/>
              <w:gridCol w:w="699"/>
              <w:gridCol w:w="690"/>
              <w:gridCol w:w="806"/>
              <w:gridCol w:w="752"/>
              <w:gridCol w:w="690"/>
              <w:gridCol w:w="44"/>
              <w:gridCol w:w="779"/>
            </w:tblGrid>
            <w:tr>
              <w:tc>
                <w:tcPr>
                  <w:tcW w:type="dxa" w:w="40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b/>
                    </w:rPr>
                    <w:t>序号</w:t>
                  </w:r>
                </w:p>
              </w:tc>
              <w:tc>
                <w:tcPr>
                  <w:tcW w:type="dxa" w:w="708"/>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分类</w:t>
                  </w:r>
                </w:p>
              </w:tc>
              <w:tc>
                <w:tcPr>
                  <w:tcW w:type="dxa" w:w="69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分项</w:t>
                  </w:r>
                </w:p>
              </w:tc>
              <w:tc>
                <w:tcPr>
                  <w:tcW w:type="dxa" w:w="2938"/>
                  <w:gridSpan w:val="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详细描述</w:t>
                  </w:r>
                </w:p>
              </w:tc>
              <w:tc>
                <w:tcPr>
                  <w:tcW w:type="dxa" w:w="823"/>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分值</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7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w:t>
                  </w:r>
                </w:p>
                <w:p>
                  <w:pPr>
                    <w:pStyle w:val="null3"/>
                    <w:jc w:val="center"/>
                  </w:pPr>
                  <w:r>
                    <w:rPr>
                      <w:sz w:val="22"/>
                    </w:rPr>
                    <w:t>管理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人员管理</w:t>
                  </w:r>
                </w:p>
                <w:p>
                  <w:pPr>
                    <w:pStyle w:val="null3"/>
                    <w:jc w:val="center"/>
                  </w:pPr>
                  <w:r>
                    <w:rPr>
                      <w:sz w:val="22"/>
                    </w:rPr>
                    <w:t>规范性</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1、服务提供商的人员轮换表要及时报信息科，人员变动必须经过信息科批准。违反规定每人次扣1分。</w:t>
                  </w:r>
                  <w:r>
                    <w:br/>
                  </w:r>
                  <w:r>
                    <w:rPr>
                      <w:sz w:val="22"/>
                    </w:rPr>
                    <w:t>2、当班人员不得有串岗、脱岗、迟到和早退行为，发现一次扣1分；若因此造成严重后果者，每发现一次扣2分。</w:t>
                  </w:r>
                  <w:r>
                    <w:br/>
                  </w:r>
                  <w:r>
                    <w:rPr>
                      <w:sz w:val="22"/>
                    </w:rPr>
                    <w:t>3、运维人员应加强服务意识，积极做好运维工作。如发生运维人员不服从信息科工作安排的，扣2分/次。情节严重的扣8分/次。</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70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w:t>
                  </w:r>
                </w:p>
                <w:p>
                  <w:pPr>
                    <w:pStyle w:val="null3"/>
                    <w:jc w:val="center"/>
                  </w:pPr>
                  <w:r>
                    <w:rPr>
                      <w:sz w:val="22"/>
                    </w:rPr>
                    <w:t>质量</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w:t>
                  </w:r>
                </w:p>
                <w:p>
                  <w:pPr>
                    <w:pStyle w:val="null3"/>
                    <w:jc w:val="center"/>
                  </w:pPr>
                  <w:r>
                    <w:rPr>
                      <w:sz w:val="22"/>
                    </w:rPr>
                    <w:t>及时性</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对于报障的问题，处理不及时的（按合同或需求文件的及时性要求），扣</w:t>
                  </w:r>
                  <w:r>
                    <w:rPr>
                      <w:sz w:val="22"/>
                    </w:rPr>
                    <w:t>1分/次。由于处理不及时而造成严重影响的，扣3分/次。</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vMerge/>
                  <w:tcBorders>
                    <w:top w:val="none" w:color="000000" w:sz="4"/>
                    <w:left w:val="single" w:color="000000" w:sz="4"/>
                    <w:bottom w:val="single" w:color="000000" w:sz="4"/>
                    <w:right w:val="single" w:color="000000" w:sz="4"/>
                  </w:tcBorders>
                </w:tcPr>
                <w:p/>
              </w:tc>
              <w:tc>
                <w:tcPr>
                  <w:tcW w:type="dxa" w:w="708"/>
                  <w:gridSpan w:val="2"/>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运维项目稳定性</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服务提供商应加强运维系统稳定性，按照故障等级（具体标准详见附表）进行评价：</w:t>
                  </w:r>
                </w:p>
                <w:p>
                  <w:pPr>
                    <w:pStyle w:val="null3"/>
                    <w:jc w:val="both"/>
                  </w:pPr>
                  <w:r>
                    <w:rPr>
                      <w:sz w:val="22"/>
                    </w:rPr>
                    <w:t>发生一次</w:t>
                  </w:r>
                  <w:r>
                    <w:rPr>
                      <w:sz w:val="22"/>
                    </w:rPr>
                    <w:t>S1级，扣25分；</w:t>
                  </w:r>
                </w:p>
                <w:p>
                  <w:pPr>
                    <w:pStyle w:val="null3"/>
                    <w:jc w:val="both"/>
                  </w:pPr>
                  <w:r>
                    <w:rPr>
                      <w:sz w:val="22"/>
                    </w:rPr>
                    <w:t>发生一次</w:t>
                  </w:r>
                  <w:r>
                    <w:rPr>
                      <w:sz w:val="22"/>
                    </w:rPr>
                    <w:t>S2级，扣15分；</w:t>
                  </w:r>
                </w:p>
                <w:p>
                  <w:pPr>
                    <w:pStyle w:val="null3"/>
                    <w:jc w:val="both"/>
                  </w:pPr>
                  <w:r>
                    <w:rPr>
                      <w:sz w:val="22"/>
                    </w:rPr>
                    <w:t>发生一次</w:t>
                  </w:r>
                  <w:r>
                    <w:rPr>
                      <w:sz w:val="22"/>
                    </w:rPr>
                    <w:t>S3级，扣10分；</w:t>
                  </w:r>
                </w:p>
                <w:p>
                  <w:pPr>
                    <w:pStyle w:val="null3"/>
                    <w:jc w:val="both"/>
                  </w:pPr>
                  <w:r>
                    <w:rPr>
                      <w:sz w:val="22"/>
                    </w:rPr>
                    <w:t>发生一次</w:t>
                  </w:r>
                  <w:r>
                    <w:rPr>
                      <w:sz w:val="22"/>
                    </w:rPr>
                    <w:t>S4级，扣5分。</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vMerge/>
                  <w:tcBorders>
                    <w:top w:val="none" w:color="000000" w:sz="4"/>
                    <w:left w:val="single" w:color="000000" w:sz="4"/>
                    <w:bottom w:val="single" w:color="000000" w:sz="4"/>
                    <w:right w:val="single" w:color="000000" w:sz="4"/>
                  </w:tcBorders>
                </w:tcPr>
                <w:p/>
              </w:tc>
              <w:tc>
                <w:tcPr>
                  <w:tcW w:type="dxa" w:w="708"/>
                  <w:gridSpan w:val="2"/>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投诉</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如使用科室针对服务质量或运维人员有投诉，经核实投诉内容属实的，每次扣</w:t>
                  </w:r>
                  <w:r>
                    <w:rPr>
                      <w:sz w:val="22"/>
                    </w:rPr>
                    <w:t>0.5分。</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70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安全管理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系统安全</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1、积极配合信息科的系统安全审查及整改，不配合整改的，扣5分/次。</w:t>
                  </w:r>
                  <w:r>
                    <w:br/>
                  </w:r>
                  <w:r>
                    <w:rPr>
                      <w:sz w:val="22"/>
                    </w:rPr>
                    <w:t>2、因系统安全等原因，被上级部门通报的，每次扣10分。</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vMerge/>
                  <w:tcBorders>
                    <w:top w:val="none" w:color="000000" w:sz="4"/>
                    <w:left w:val="single" w:color="000000" w:sz="4"/>
                    <w:bottom w:val="single" w:color="000000" w:sz="4"/>
                    <w:right w:val="single" w:color="000000" w:sz="4"/>
                  </w:tcBorders>
                </w:tcPr>
                <w:p/>
              </w:tc>
              <w:tc>
                <w:tcPr>
                  <w:tcW w:type="dxa" w:w="708"/>
                  <w:gridSpan w:val="2"/>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信息安全</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1、运维人员如需出入机房的，需严格按照信息科的机房出入管理和安全管理要求，未按要求执行的，扣2分/次。如因违规操作，造成严重影响的，扣10分/次。</w:t>
                  </w:r>
                  <w:r>
                    <w:br/>
                  </w:r>
                  <w:r>
                    <w:rPr>
                      <w:sz w:val="22"/>
                    </w:rPr>
                    <w:t>2、加强系统的数据安全管理。如发生数据丢失的，每次扣2分。</w:t>
                  </w:r>
                  <w:r>
                    <w:br/>
                  </w:r>
                  <w:r>
                    <w:rPr>
                      <w:sz w:val="22"/>
                    </w:rPr>
                    <w:t>3、加强运维人员的信息保密教育，如发生利用工作之便，窃取系统数据的，扣40分/次，并移交司法机关处置。</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7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日常巡检</w:t>
                  </w:r>
                </w:p>
                <w:p>
                  <w:pPr>
                    <w:pStyle w:val="null3"/>
                    <w:jc w:val="center"/>
                  </w:pPr>
                  <w:r>
                    <w:rPr>
                      <w:sz w:val="22"/>
                    </w:rPr>
                    <w:t>管理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日常巡检</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1、项目负责人按照合同或需求文件的规定进行巡检并填写巡检记录，未执行的扣1分/次。</w:t>
                  </w:r>
                  <w:r>
                    <w:br/>
                  </w:r>
                  <w:r>
                    <w:rPr>
                      <w:sz w:val="22"/>
                    </w:rPr>
                    <w:t>2、由于巡检不到位、不认真造成系统故障、数据丢失等事故的，扣5分/次。</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7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备品备件管理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备品备件</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服务提供商应按照合同或需求文件要求准备充足的备品备件，如发生备品备件不足的，扣</w:t>
                  </w:r>
                  <w:r>
                    <w:rPr>
                      <w:sz w:val="22"/>
                    </w:rPr>
                    <w:t>2分/次。如因备品备件不足，造成严重影响的，扣4分/次。</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7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文档</w:t>
                  </w:r>
                </w:p>
                <w:p>
                  <w:pPr>
                    <w:pStyle w:val="null3"/>
                    <w:jc w:val="center"/>
                  </w:pPr>
                  <w:r>
                    <w:rPr>
                      <w:sz w:val="22"/>
                    </w:rPr>
                    <w:t>管理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文档规范</w:t>
                  </w:r>
                </w:p>
              </w:tc>
              <w:tc>
                <w:tcPr>
                  <w:tcW w:type="dxa" w:w="29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按照合同或需求文件的要求，准备运维文档，如日报、周报、月报、巡检记录、整改报告等资料，如有缺失，每项扣</w:t>
                  </w:r>
                  <w:r>
                    <w:rPr>
                      <w:sz w:val="22"/>
                    </w:rPr>
                    <w:t>0.5分。</w:t>
                  </w:r>
                </w:p>
              </w:tc>
              <w:tc>
                <w:tcPr>
                  <w:tcW w:type="dxa" w:w="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p>
              </w:tc>
              <w:tc>
                <w:tcPr>
                  <w:tcW w:type="dxa" w:w="37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100分-累计扣分值</w:t>
                  </w:r>
                </w:p>
              </w:tc>
            </w:tr>
            <w:tr>
              <w:tc>
                <w:tcPr>
                  <w:tcW w:type="dxa" w:w="557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博爱</w:t>
                  </w:r>
                  <w:r>
                    <w:rPr>
                      <w:sz w:val="22"/>
                    </w:rPr>
                    <w:t>医院系统故障等级标准</w:t>
                  </w:r>
                </w:p>
              </w:tc>
            </w:tr>
            <w:tr>
              <w:tc>
                <w:tcPr>
                  <w:tcW w:type="dxa" w:w="761"/>
                  <w:gridSpan w:val="2"/>
                  <w:vMerge w:val="restart"/>
                  <w:tcBorders>
                    <w:top w:val="non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故障等级</w:t>
                  </w:r>
                </w:p>
              </w:tc>
              <w:tc>
                <w:tcPr>
                  <w:tcW w:type="dxa" w:w="1743"/>
                  <w:gridSpan w:val="3"/>
                  <w:vMerge w:val="restart"/>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故障描述</w:t>
                  </w:r>
                </w:p>
              </w:tc>
              <w:tc>
                <w:tcPr>
                  <w:tcW w:type="dxa" w:w="3071"/>
                  <w:gridSpan w:val="5"/>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判断标准</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vMerge/>
                  <w:tcBorders>
                    <w:top w:val="singl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w:t>
                  </w:r>
                </w:p>
                <w:p>
                  <w:pPr>
                    <w:pStyle w:val="null3"/>
                    <w:jc w:val="center"/>
                  </w:pPr>
                  <w:r>
                    <w:rPr>
                      <w:sz w:val="22"/>
                    </w:rPr>
                    <w:t>功能模块</w:t>
                  </w:r>
                </w:p>
              </w:tc>
              <w:tc>
                <w:tcPr>
                  <w:tcW w:type="dxa" w:w="752"/>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影响用户</w:t>
                  </w:r>
                </w:p>
              </w:tc>
              <w:tc>
                <w:tcPr>
                  <w:tcW w:type="dxa" w:w="734"/>
                  <w:gridSpan w:val="2"/>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影响数据</w:t>
                  </w:r>
                </w:p>
              </w:tc>
              <w:tc>
                <w:tcPr>
                  <w:tcW w:type="dxa" w:w="779"/>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w:t>
                  </w:r>
                </w:p>
                <w:p>
                  <w:pPr>
                    <w:pStyle w:val="null3"/>
                    <w:jc w:val="center"/>
                  </w:pPr>
                  <w:r>
                    <w:rPr>
                      <w:sz w:val="22"/>
                    </w:rPr>
                    <w:t>时间</w:t>
                  </w:r>
                </w:p>
              </w:tc>
            </w:tr>
            <w:tr>
              <w:tc>
                <w:tcPr>
                  <w:tcW w:type="dxa" w:w="76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S1</w:t>
                  </w: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核心功能严重影响</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50%以上</w:t>
                  </w:r>
                </w:p>
              </w:tc>
              <w:tc>
                <w:tcPr>
                  <w:tcW w:type="dxa" w:w="73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&gt;10000</w:t>
                  </w:r>
                </w:p>
                <w:p>
                  <w:pPr>
                    <w:pStyle w:val="null3"/>
                    <w:jc w:val="center"/>
                  </w:pPr>
                  <w:r>
                    <w:rPr>
                      <w:sz w:val="22"/>
                    </w:rPr>
                    <w:t>行记录以上</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&gt;2h</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或影响范围很大</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或核心业务功能不可用</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或数据丢失很多</w:t>
                  </w:r>
                </w:p>
              </w:tc>
            </w:tr>
            <w:tr>
              <w:tc>
                <w:tcPr>
                  <w:tcW w:type="dxa" w:w="76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S2</w:t>
                  </w: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造成较大损失</w:t>
                  </w: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核心功能影响较大</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30%-50%</w:t>
                  </w:r>
                </w:p>
              </w:tc>
              <w:tc>
                <w:tcPr>
                  <w:tcW w:type="dxa" w:w="73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1000-10000</w:t>
                  </w:r>
                </w:p>
                <w:p>
                  <w:pPr>
                    <w:pStyle w:val="null3"/>
                    <w:jc w:val="center"/>
                  </w:pPr>
                  <w:r>
                    <w:rPr>
                      <w:sz w:val="22"/>
                    </w:rPr>
                    <w:t>行记录</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1h-2h</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或影响范围较大</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或中断时间较长</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或核心业务功能影响较大</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或数据丢失较多</w:t>
                  </w:r>
                </w:p>
              </w:tc>
            </w:tr>
            <w:tr>
              <w:tc>
                <w:tcPr>
                  <w:tcW w:type="dxa" w:w="76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S3</w:t>
                  </w: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核心功能影响小</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10%-30%</w:t>
                  </w:r>
                </w:p>
              </w:tc>
              <w:tc>
                <w:tcPr>
                  <w:tcW w:type="dxa" w:w="73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100-999</w:t>
                  </w:r>
                </w:p>
                <w:p>
                  <w:pPr>
                    <w:pStyle w:val="null3"/>
                    <w:jc w:val="center"/>
                  </w:pPr>
                  <w:r>
                    <w:rPr>
                      <w:sz w:val="22"/>
                    </w:rPr>
                    <w:t>行记录</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0.5h-1h</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或影响范围中等</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或核心业务功能受影响</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或中等数据丢失</w:t>
                  </w:r>
                </w:p>
              </w:tc>
            </w:tr>
            <w:tr>
              <w:tc>
                <w:tcPr>
                  <w:tcW w:type="dxa" w:w="76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S4</w:t>
                  </w: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非核心功能影响</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3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&lt;100记录</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&lt;0.5h</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或影响范围很大</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或核心业务功能不受影响</w:t>
                  </w:r>
                </w:p>
              </w:tc>
            </w:tr>
            <w:tr>
              <w:tc>
                <w:tcPr>
                  <w:tcW w:type="dxa" w:w="761"/>
                  <w:gridSpan w:val="2"/>
                  <w:vMerge/>
                  <w:tcBorders>
                    <w:top w:val="none" w:color="000000" w:sz="4"/>
                    <w:left w:val="single" w:color="000000" w:sz="4"/>
                    <w:bottom w:val="single" w:color="000000" w:sz="4"/>
                    <w:right w:val="single" w:color="000000" w:sz="4"/>
                  </w:tcBorders>
                </w:tcPr>
                <w:p/>
              </w:tc>
              <w:tc>
                <w:tcPr>
                  <w:tcW w:type="dxa" w:w="17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或少量数据丢失</w:t>
                  </w:r>
                </w:p>
              </w:tc>
            </w:tr>
          </w:tbl>
          <w:p>
            <w:pPr>
              <w:pStyle w:val="null3"/>
              <w:jc w:val="both"/>
            </w:pPr>
            <w:r>
              <w:rPr>
                <w:sz w:val="22"/>
                <w:b/>
                <w:shd w:fill="D9D9D9" w:val="clear"/>
              </w:rPr>
              <w:t>★2.</w:t>
            </w:r>
            <w:r>
              <w:rPr>
                <w:sz w:val="22"/>
                <w:b/>
                <w:shd w:fill="D9D9D9" w:val="clear"/>
              </w:rPr>
              <w:t>采购人有权单方解除合同</w:t>
            </w:r>
            <w:r>
              <w:rPr>
                <w:sz w:val="22"/>
                <w:b/>
                <w:shd w:fill="D9D9D9" w:val="clear"/>
              </w:rPr>
              <w:t>：</w:t>
            </w:r>
            <w:r>
              <w:rPr>
                <w:sz w:val="22"/>
                <w:b/>
                <w:shd w:fill="D9D9D9" w:val="clear"/>
              </w:rPr>
              <w:t>在中标</w:t>
            </w:r>
            <w:r>
              <w:rPr>
                <w:sz w:val="22"/>
                <w:b/>
                <w:shd w:fill="D9D9D9" w:val="clear"/>
              </w:rPr>
              <w:t>供应商</w:t>
            </w:r>
            <w:r>
              <w:rPr>
                <w:sz w:val="22"/>
                <w:b/>
                <w:shd w:fill="D9D9D9" w:val="clear"/>
              </w:rPr>
              <w:t>履约服务期间，以日常被服务科室员工、服务对象的满意度反馈为依据，若采购人使用科室核心小组集体认定，中标</w:t>
            </w:r>
            <w:r>
              <w:rPr>
                <w:sz w:val="22"/>
                <w:b/>
                <w:shd w:fill="D9D9D9" w:val="clear"/>
              </w:rPr>
              <w:t>供应商</w:t>
            </w:r>
            <w:r>
              <w:rPr>
                <w:sz w:val="22"/>
                <w:b/>
                <w:shd w:fill="D9D9D9" w:val="clear"/>
              </w:rPr>
              <w:t>整体服务存在不满意覆盖面异常、整体服务认可度偏低的非正常情况，且该异常满意度情况累计出现两次及以上、采购人已出具书面通报的，视为中标</w:t>
            </w:r>
            <w:r>
              <w:rPr>
                <w:sz w:val="22"/>
                <w:b/>
                <w:shd w:fill="D9D9D9" w:val="clear"/>
              </w:rPr>
              <w:t>供应商</w:t>
            </w:r>
            <w:r>
              <w:rPr>
                <w:sz w:val="22"/>
                <w:b/>
                <w:shd w:fill="D9D9D9" w:val="clear"/>
              </w:rPr>
              <w:t>整体服务品质不达标、履约服务不符合采购需求。采购人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采购人有权单方面终止合同</w:t>
            </w:r>
            <w:r>
              <w:rPr>
                <w:sz w:val="22"/>
                <w:b/>
                <w:shd w:fill="D9D9D9" w:val="clear"/>
              </w:rPr>
              <w:t>(投标文件中提供承诺</w:t>
            </w:r>
            <w:r>
              <w:rPr>
                <w:sz w:val="22"/>
                <w:b/>
                <w:shd w:fill="D9D9D9" w:val="clear"/>
              </w:rPr>
              <w:t>函</w:t>
            </w:r>
            <w:r>
              <w:rPr>
                <w:sz w:val="22"/>
                <w:b/>
                <w:shd w:fill="D9D9D9" w:val="clear"/>
              </w:rPr>
              <w:t>并加盖投标人公章，格式自拟</w:t>
            </w:r>
            <w:r>
              <w:rPr>
                <w:sz w:val="22"/>
                <w:b/>
                <w:shd w:fill="D9D9D9" w:val="clea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三、采购标的对应的中小企业划分标准所属行业，软件与信息服务业。</w:t>
            </w:r>
          </w:p>
          <w:p>
            <w:pPr>
              <w:pStyle w:val="null3"/>
              <w:jc w:val="left"/>
            </w:pPr>
            <w:r>
              <w:rPr/>
              <w:t>四、关于贯彻落实《中国人民银行中山市中心支行中山市财政局中山市经济和信息化局中山市人民政府金融工作局关于印发的通知》的告知，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院临床信息系统（HIS、EMR）驻场运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采购包1（医院临床信息系统（HIS、EMR）驻场运维服务）：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采购包1（医院临床信息系统（HIS、EMR）驻场运维服务）：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投标人根据招标公告附件《中小企业划型标准规定》及招标公告附件《广东省财政厅关于进一步规范政府采购活动中落实促进中小企业发展政策的通知》要求自行判定是否属于软件和信息技术服务业的中小微企业，符合中小微类型的方可参与本项目的投标； 2）本项目属于服务类项目，采购标的对应的中小企业划分标准所属行业为：软件和信息技术服务业；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采购包1（医院临床信息系统（HIS、EMR）驻场运维服务）：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异常低价说明</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采购包1(医院临床信息系统（HIS、EMR）驻场运维服务):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技术部分53.0分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对招标文件第二章《采购需求》中重点参数条款的响应情况 (13.0分)</w:t>
            </w:r>
          </w:p>
        </w:tc>
        <w:tc>
          <w:tcPr>
            <w:tcW w:type="dxa" w:w="5076"/>
          </w:tcPr>
          <w:p>
            <w:pPr>
              <w:pStyle w:val="null3"/>
              <w:jc w:val="left"/>
            </w:pPr>
            <w:r>
              <w:rPr/>
              <w:t>考核投标人对招标文件第二章《采购需求》中具体技术(参数)要求中所有重点条款（“▲”条款）的响应程度（每条条款最小一级序号均以一项计算）： 1.完全响应技术要求的，得13分； 2.本项目“▲”条款参数共13条。按量化指标，评审分数按以下公式进行计算： 优于或完全响应的参数数量/“▲”条款参数总数量*13分=“▲”条款参数得分（得分按四舍五入保留两位小数）；本小项共13分。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项目的重点、难点分析及应对措施 (16.0分)</w:t>
            </w:r>
          </w:p>
        </w:tc>
        <w:tc>
          <w:tcPr>
            <w:tcW w:type="dxa" w:w="5076"/>
          </w:tcPr>
          <w:p>
            <w:pPr>
              <w:pStyle w:val="null3"/>
              <w:jc w:val="left"/>
            </w:pPr>
            <w:r>
              <w:rPr/>
              <w:t>根据项目采购需求情况，对投标人提供的项目的重点、难点分析及应对措施（包括但不限于对项目整体理解、熟悉程度；项目实施中的重点、难点分析；应对措施等）进行评审： 1.方案内容完整具体，对本项目背景、建设现状、核心需求、运维重难点具备全面、精准、深度的理解，精准掌握本次运维包含的核心系统业务模块及运行逻辑，完全吃透项目核心要求；同时精准识别项目运维风险，并结合业务特点阐述本项目运维服务的核心价值与工作重点，理解内容贴合医院实际业务场景，无遗漏、无偏差、无认知误区；应对措施具体详实、逻辑清晰、可行性强，具备合理的保障机制和差异化解决方案的，得16分； 2.方案内容较为完整，对本项目整体需求有较为全面、基本准确的理解；基本掌握运维工作核心内容，能够覆盖本次主要运维系统及常规服务内容，知晓关键要求，但对部分细分系统功能细节理解不够深入，对项目潜在运行风险识别不够全面，整体理解贴合项目基本要求，但缺乏深度和针对性；应对措施较为具体、可行性较强的，得8.5分； 3.方案内容简单，仅对本项目有基础、浅层认知，仅简述通用运维工作内容；对采购人核心关键需求认知模糊，未结合医院实际业务场景阐述项目理解，未识别项目专项运维风险，内容空泛、通用性强、针对性弱；应对措施笼统，可行性弱的，得1分； 4.未提供方案或方案不符合要求的，不得分。</w:t>
            </w:r>
          </w:p>
        </w:tc>
      </w:tr>
      <w:tr>
        <w:tc>
          <w:tcPr>
            <w:tcW w:type="dxa" w:w="922"/>
            <w:gridSpan w:val="2"/>
            <w:vMerge/>
          </w:tcPr>
          <w:p/>
        </w:tc>
        <w:tc>
          <w:tcPr>
            <w:tcW w:type="dxa" w:w="2307"/>
          </w:tcPr>
          <w:p>
            <w:pPr>
              <w:pStyle w:val="null3"/>
              <w:jc w:val="left"/>
            </w:pPr>
            <w:r>
              <w:rPr/>
              <w:t>运维服务方案 (14.0分)</w:t>
            </w:r>
          </w:p>
        </w:tc>
        <w:tc>
          <w:tcPr>
            <w:tcW w:type="dxa" w:w="5076"/>
          </w:tcPr>
          <w:p>
            <w:pPr>
              <w:pStyle w:val="null3"/>
              <w:jc w:val="left"/>
            </w:pPr>
            <w:r>
              <w:rPr/>
              <w:t>根据项目采购需求情况，对投标人提供的运维服务方案（包括但不限于：巡检（查）工作安排；人员管理机制；数据保密与安全管理机制；技术培训方案等）进行评审： 1.方案内容完整、细化、可落地，完全匹配本项目全部运维要求，覆盖全部核心服务模块；巡检（查）工作安排清晰具体，严格落实常态化巡检及报告制度；具备完善的人员管理机制，驻场人员岗位职责明确、排班机制科学合理、人员稳定及交接保障措施可行性高、后备人员储备方案完备；数据保密与安全管理机制健全；技术培训方案科学、贴合医院实际运维场景的，得14分； 2.方案内容较为完整，覆盖项目主要运维服务内容，能够满足采购人日常系统运维、故障处理、基础巡检、驻场服务等核心需求；对常规运维流程、驻场人员配置、基础安全保障等内容有明确规划，但方案细化程度不足，存在部分内容简化：未完整细化人员交接及后备管理细节、技术专项培训计划等内容，得7.5分； 3.方案内容简易、框架粗略，仅提供通用的运维服务内容，核心服务模块缺失较多，未针对性匹配本项目专属系统运维要求，未落实专项驻场管理、数据安全管控等要求，技术培训方案不合理的，得1分； 4.未提供方案或方案不符合要求的，不得分。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根据投标人提供的应急处理方案（包括但不限于：突发故障处理机制；应急措施等）进行评审： 1.方案内容全面完整，具备完善的突发故障处理机制，能覆盖项目所有突发故障场景，精准区分系统软件故障、数据库故障、服务器及存储故障、网络环境故障、操作失误、接口对接故障、业务高峰系统承压、数据丢失、安全漏洞等各类突发事件；应急措施科学合理，具备健全的故障分级判定、快速定位、应急处置、临时替代、数据恢复、事后复盘、隐患整改全流程体系，风险防控全面、处置流程清晰、责任到人的，得10分； 2.方案内容较完整，具备较为完善的突发故障处理机制，覆盖系统主要突发故障类型，具备基本的应急响应、故障处置、事后复盘流程，能够满足医院常规系统故障应急保障需求；但方案细化程度不足，缺少部分专项场景处置方案，对高频重点场景处置流程描述简略，前置预防、隐患溯源优化机制不够完善，得5.5分； 3.方案内容模板化、较为简略。突发故障处理机制不够完善，无法应对各种突发故障问题；应急措施可行性弱，未结合项目系统制定针对性处置措施，仅具备基础应急框架，得1分； 4.未提供方案或方案不符合要求的，不得分。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评标委员会根据投标人提供的《业绩情况一览表》及其佐证材料进行评审： 2023年1月1日以来（以合同（协议）签订日期或合同（协议）约定生效日期或合同（协议）履约期限为准）承接的同类业绩（同类业绩指信息化软件建设或信息化软件研发或信息化软件维护），每提供一个业绩得2分，本项最高得10分。 注：（1）投标文件中提供《业绩情况一览表》，同时还应提供相应的业绩证明材料复印件并加盖公章，业绩证明材料须清晰体现与本项目用户需求采购标的内容同类业绩要求，如评标委员会无法从所提供的材料中判断是否符合要求的，视为不符合； （2）同一客户的多个业绩不重复计分； （3）《业绩情况一览表》的格式参考本招标文件第六部分； （4）未提供或未按要求提供的不得分。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拟投入项目负责人 (3.0分)</w:t>
            </w:r>
          </w:p>
        </w:tc>
        <w:tc>
          <w:tcPr>
            <w:tcW w:type="dxa" w:w="5076"/>
          </w:tcPr>
          <w:p>
            <w:pPr>
              <w:pStyle w:val="null3"/>
              <w:jc w:val="left"/>
            </w:pPr>
            <w:r>
              <w:rPr/>
              <w:t>根据投标人提供的拟投入项目负责人（限1人）情况进行评审： 1.证书要求（本项最高得2分，项目负责人同时持有多个符合条件证书的，仅按分值最高的1个证书计取得分，不累计加分）： （1）具备计算机技术与软件专业技术资格（水平）考试的“系统分析师”或“系统架构设计师”或“网络规划设计师”或“信息系统项目管理师”或“系统规划与管理师”证书的，符合其中1个得2分，本小项最高得2分； （2）具备计算机技术与软件专业技术资格（水平）考试的“软件设计师”或“软件评测师”或“网络工程师”或“系统集成项目管理工程师”或“信息系统监理师”或“信息安全工程师”或“数据库系统工程师”或“信息系统管理工程师”证书的，符合其中1个得1分，本小项最高得1分。 2.工作经验要求（本项最高得1分，工作经验以时间最长的进行评审得分）： （1）具有10年（含10年）以上同类型项目负责人工作经验的，得1分； （2）具有5年（含5年）以上10年以下同类型项目负责人工作经验的，得0.65分； （3）具有5年以下同类型项目负责人工作经验的，得0.3分； （4）本小项最高得1分。 注：（1）提供上述人员证书复印件（或扫描件）并加盖公章；同一人员具有多个证书的，按最高分值的1个证书计算； （2）提供人员工作经验承诺函（承诺函格式自拟）或其他工作经验证明材料复印件（或扫描件），并加盖公章；中标后采购人有权对人员承诺内容的真实性进行核实，如真实信息与承诺函信息不相符，则视为放弃中标资格）； （3）提供以投标截止日为基准，往前倒推3个月内任意1个月由投标人为其购买社保的参保证明复印件（或扫描件）。如投标人成立时间不足3个月或该人员入职不足1个月，则只需提供该人员劳动合同关键页复印件（或扫描件）； （4）以上资料未提供或未按要求提供或证明材料未能体现上述评审内容或提供的不清晰导致评审专家无法判断的，不得分。</w:t>
            </w:r>
          </w:p>
        </w:tc>
      </w:tr>
      <w:tr>
        <w:tc>
          <w:tcPr>
            <w:tcW w:type="dxa" w:w="922"/>
            <w:gridSpan w:val="2"/>
            <w:vMerge/>
          </w:tcPr>
          <w:p/>
        </w:tc>
        <w:tc>
          <w:tcPr>
            <w:tcW w:type="dxa" w:w="2307"/>
          </w:tcPr>
          <w:p>
            <w:pPr>
              <w:pStyle w:val="null3"/>
              <w:jc w:val="left"/>
            </w:pPr>
            <w:r>
              <w:rPr/>
              <w:t>拟投入项目团队情况 (9.0分)</w:t>
            </w:r>
          </w:p>
        </w:tc>
        <w:tc>
          <w:tcPr>
            <w:tcW w:type="dxa" w:w="5076"/>
          </w:tcPr>
          <w:p>
            <w:pPr>
              <w:pStyle w:val="null3"/>
              <w:jc w:val="left"/>
            </w:pPr>
            <w:r>
              <w:rPr/>
              <w:t>根据投标人提供的拟投入项目团队情况（除项目负责人）进行评审： （在满足采购需求“中标供应商应安排现场驻场人员，具体要求如下：（1）安排≥2名具备计算机类专业的研发人员（HIS、EMR，含至少1名具备10年相关业务工作经验的高级研发（公司职称）人员）；（2）安排≥2名具备计算机类专业的实施人员（含至少1名具备5年相关业务工作经验）；（3）安排≥2名具备计算机类专业的硬件维护人员（含至少1名具备3年相关业务工作经验）。”的前提下，增加提供下列人员的进行加分） （一）工作经验要求 1.研发人员： （1）具有10年（含10年）以上同类型项目开发工作经验的，每提供1人得1分，本小项最高得2分； （2）具有5年（含5年）以上10年以下同类型项目开发工作经验的，每提供1人得0.65分，本小项最高得1.3分； （3）具有5年以下同类型项目开发工作经验的，每提供1人得0.3分，本小项最高得0.6分。 2.实施人员： （1）具有5年（含5年）以上同类型项目实施工作经验的，每提供1人得1分，本小项最高得2分； （2）具有3年（含3年）以上5年以下同类型项目实施工作经验的，每提供1人得0.65分，本小项最高得1.3分； （3）具有3年以下同类型项目实施工作经验的，每提供1人得0.3分，本小项最高得0.6分。 3.硬件维护人员： （1）具有3年（含3年）以上同类型项目运维工作经验的，每提供1人得1分，本小项最高得2分； （2）具有2年（含2年）以上3年以下同类型项目运维工作经验的，每提供1人得0.65分，本小项最高得1.3分； （3）具有2年以下同类型项目运维工作经验的，每提供1人得0.3分，本小项最高得0.6分。 （二）证书要求 （1）具备计算机技术与软件专业技术资格（水平）考试“系统分析师”或“系统架构设计师”或“网络规划设计师”或“信息系统项目管理师”或“系统规划与管理师”证书的，每提供1人得1.5分。 （2）具备计算机技术与软件专业技术资格（水平）考试“软件设计师”或“软件评测师”或“网络工程师”或“系统集成项目管理工程师”或“信息系统监理师”或“信息安全工程师”或“数据库系统工程师”或“信息系统管理工程师”证书的，每提供1人得1分。 （3）具备计算机技术与软件专业技术资格（水平）考试“程序员网络管理员”或“信息系统运行管理员”或“信息处理技术员”证书的，每提供1人得0.5分。 （4）本小项最高得3分。 注：（1）提供上述人员证书复印件（或扫描件）和人员配置清单并加盖公章；同一人员具有多个证书的，按最高分值的1个证书计算； （2）提供人员工作经验承诺函（承诺函格式自拟）或其他工作经验证明材料复印件（或扫描件），并加盖公章；中标后采购人有权对人员承诺内容的真实性进行核实，如真实信息与承诺函信息不相符，则视为放弃中标资格）； （3）提供以投标截止日为基准，往前倒推3个月内任意1个月由投标人为其购买社保的参保证明复印件（或扫描件）。如投标人成立时间不足3个月或该人员入职不足1个月，则只需提供该人员劳动合同关键页复印件（或扫描件）； （4）以上资料未提供或未按要求提供或证明材料未能体现上述评审内容或提供的不清晰导致评审专家无法判断的，不得分。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44"/>
          <w:b/>
        </w:rPr>
        <w:t>合　同　书</w:t>
      </w:r>
    </w:p>
    <w:p>
      <w:pPr>
        <w:pStyle w:val="null3"/>
        <w:jc w:val="both"/>
      </w:pPr>
      <w:r>
        <w:rPr>
          <w:sz w:val="22"/>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680"/>
        <w:jc w:val="both"/>
      </w:pPr>
      <w:r>
        <w:rPr>
          <w:sz w:val="22"/>
          <w:color w:val="222222"/>
        </w:rPr>
        <w:t>采购计划编号：</w:t>
      </w:r>
      <w:r>
        <w:rPr>
          <w:u w:val="single"/>
        </w:rPr>
        <w:t xml:space="preserve">                          </w:t>
      </w:r>
    </w:p>
    <w:p>
      <w:pPr>
        <w:pStyle w:val="null3"/>
        <w:jc w:val="both"/>
      </w:pPr>
      <w:r>
        <w:rPr/>
        <w:t xml:space="preserve"> </w:t>
      </w:r>
    </w:p>
    <w:p>
      <w:pPr>
        <w:pStyle w:val="null3"/>
        <w:ind w:firstLine="1680"/>
        <w:jc w:val="both"/>
      </w:pPr>
      <w:r>
        <w:rPr>
          <w:sz w:val="22"/>
          <w:color w:val="222222"/>
        </w:rPr>
        <w:t>项目编号：</w:t>
      </w:r>
      <w:r>
        <w:rPr>
          <w:u w:val="single"/>
        </w:rPr>
        <w:t xml:space="preserve">                                   </w:t>
      </w:r>
    </w:p>
    <w:p>
      <w:pPr>
        <w:pStyle w:val="null3"/>
        <w:jc w:val="both"/>
      </w:pPr>
      <w:r>
        <w:rPr/>
        <w:t xml:space="preserve"> </w:t>
      </w:r>
    </w:p>
    <w:p>
      <w:pPr>
        <w:pStyle w:val="null3"/>
        <w:ind w:firstLine="1680"/>
        <w:jc w:val="both"/>
      </w:pPr>
      <w:r>
        <w:rPr>
          <w:sz w:val="22"/>
          <w:color w:val="222222"/>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left"/>
      </w:pPr>
      <w:r>
        <w:rPr/>
        <w:t xml:space="preserve"> </w:t>
      </w:r>
    </w:p>
    <w:p>
      <w:pPr>
        <w:pStyle w:val="null3"/>
        <w:jc w:val="left"/>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2"/>
          <w:b/>
        </w:rPr>
        <w:t>甲方：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b/>
        </w:rPr>
        <w:t>乙方：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spacing w:before="150" w:after="150"/>
        <w:jc w:val="both"/>
      </w:pPr>
      <w:r>
        <w:rPr>
          <w:sz w:val="22"/>
        </w:rPr>
        <w:t>根据</w:t>
      </w:r>
      <w:r>
        <w:rPr>
          <w:sz w:val="22"/>
          <w:u w:val="single"/>
        </w:rPr>
        <w:t xml:space="preserve">         项目 </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ind w:firstLine="440"/>
        <w:jc w:val="both"/>
      </w:pPr>
      <w:r>
        <w:rPr>
          <w:sz w:val="22"/>
        </w:rPr>
        <w:t>1.</w:t>
      </w:r>
      <w:r>
        <w:rPr>
          <w:sz w:val="22"/>
        </w:rPr>
        <w:t>合同金额为（大写）：</w:t>
      </w:r>
      <w:r>
        <w:rPr>
          <w:sz w:val="22"/>
        </w:rPr>
        <w:t>_____________元（￥_________元）人民币</w:t>
      </w:r>
      <w:r>
        <w:rPr>
          <w:sz w:val="22"/>
        </w:rPr>
        <w:t>（</w:t>
      </w:r>
      <w:r>
        <w:rPr>
          <w:sz w:val="22"/>
        </w:rPr>
        <w:t>含税</w:t>
      </w:r>
      <w:r>
        <w:rPr>
          <w:sz w:val="22"/>
        </w:rPr>
        <w:t>）</w:t>
      </w:r>
      <w:r>
        <w:rPr>
          <w:sz w:val="22"/>
        </w:rPr>
        <w:t>。</w:t>
      </w:r>
    </w:p>
    <w:p>
      <w:pPr>
        <w:pStyle w:val="null3"/>
        <w:ind w:firstLine="440"/>
        <w:jc w:val="both"/>
      </w:pPr>
      <w:r>
        <w:rPr>
          <w:sz w:val="22"/>
        </w:rPr>
        <w:t>2.本项目合同金额包含完成本项目全部内容的费用，包括但不限于运维服务、人工、保险、伴随服务、系统二次开发、拟投入工具及材料、税费及合同履行过程中可预见或不可预见的全部费用，甲方不额外支付其他任何费用。</w:t>
      </w:r>
    </w:p>
    <w:p>
      <w:pPr>
        <w:pStyle w:val="null3"/>
        <w:jc w:val="both"/>
      </w:pPr>
      <w:r>
        <w:rPr>
          <w:sz w:val="22"/>
          <w:b/>
        </w:rPr>
        <w:t>二、服务</w:t>
      </w:r>
      <w:r>
        <w:rPr>
          <w:sz w:val="22"/>
          <w:b/>
        </w:rPr>
        <w:t>要求</w:t>
      </w:r>
    </w:p>
    <w:p>
      <w:pPr>
        <w:pStyle w:val="null3"/>
        <w:ind w:firstLine="440"/>
        <w:jc w:val="both"/>
      </w:pPr>
      <w:r>
        <w:rPr>
          <w:sz w:val="22"/>
        </w:rPr>
        <w:t>（一）</w:t>
      </w:r>
      <w:r>
        <w:rPr>
          <w:sz w:val="22"/>
        </w:rPr>
        <w:t>服务范围</w:t>
      </w:r>
      <w:r>
        <w:rPr>
          <w:sz w:val="22"/>
        </w:rPr>
        <w:t>：</w:t>
      </w:r>
      <w:r>
        <w:rPr>
          <w:sz w:val="22"/>
        </w:rPr>
        <w:t>详见合同附件《项目服务范围》。</w:t>
      </w:r>
    </w:p>
    <w:p>
      <w:pPr>
        <w:pStyle w:val="null3"/>
        <w:ind w:firstLine="440"/>
        <w:jc w:val="both"/>
      </w:pPr>
      <w:r>
        <w:rPr>
          <w:sz w:val="22"/>
        </w:rPr>
        <w:t>（二）服务内容</w:t>
      </w:r>
    </w:p>
    <w:p>
      <w:pPr>
        <w:pStyle w:val="null3"/>
        <w:ind w:firstLine="440"/>
        <w:jc w:val="both"/>
      </w:pPr>
      <w:r>
        <w:rPr>
          <w:sz w:val="22"/>
        </w:rPr>
        <w:t>1.对HIS系统各类软件模块进行日常运维工作，保障系统持续正常运行。</w:t>
      </w:r>
    </w:p>
    <w:p>
      <w:pPr>
        <w:pStyle w:val="null3"/>
        <w:ind w:firstLine="440"/>
        <w:jc w:val="both"/>
      </w:pPr>
      <w:r>
        <w:rPr>
          <w:sz w:val="22"/>
        </w:rPr>
        <w:t>2.对系统软件BUG、数据错误等问题进行排查与修复，保障系统数据及功能准确可用。</w:t>
      </w:r>
    </w:p>
    <w:p>
      <w:pPr>
        <w:pStyle w:val="null3"/>
        <w:ind w:firstLine="440"/>
        <w:jc w:val="both"/>
      </w:pPr>
      <w:r>
        <w:rPr>
          <w:sz w:val="22"/>
        </w:rPr>
        <w:t>3.及时完成系统优化、政策性改造及新需求全流程开发工作，包含需求调研分析、功能及性能安全精细化梳理、原型设计、系统架构与模块接口设计、规范编码开发、多维度测试缺陷修复、生产环境安全部署、上线后持续跟踪优化及问题处理，保障开发高效高质，提升科室使用满意度。</w:t>
      </w:r>
    </w:p>
    <w:p>
      <w:pPr>
        <w:pStyle w:val="null3"/>
        <w:ind w:firstLine="440"/>
        <w:jc w:val="both"/>
      </w:pPr>
      <w:r>
        <w:rPr>
          <w:sz w:val="22"/>
        </w:rPr>
        <w:t>4.持续优化系统运行状态，提升HIS系统的稳定性、高可用性与健壮性。</w:t>
      </w:r>
    </w:p>
    <w:p>
      <w:pPr>
        <w:pStyle w:val="null3"/>
        <w:ind w:firstLine="440"/>
        <w:jc w:val="both"/>
      </w:pPr>
      <w:r>
        <w:rPr>
          <w:sz w:val="22"/>
        </w:rPr>
        <w:t>5.开展HIS系统定期版本迭代与升级工作，适配业务及合规需求。</w:t>
      </w:r>
    </w:p>
    <w:p>
      <w:pPr>
        <w:pStyle w:val="null3"/>
        <w:ind w:firstLine="440"/>
        <w:jc w:val="both"/>
      </w:pPr>
      <w:r>
        <w:rPr>
          <w:sz w:val="22"/>
        </w:rPr>
        <w:t>6.提供中间件、系统运行环境、数据库等核心组件的常态化巡检服务。</w:t>
      </w:r>
    </w:p>
    <w:p>
      <w:pPr>
        <w:pStyle w:val="null3"/>
        <w:ind w:firstLine="440"/>
        <w:jc w:val="both"/>
      </w:pPr>
      <w:r>
        <w:rPr>
          <w:sz w:val="22"/>
        </w:rPr>
        <w:t>7.根据医院要求提供相关工作人员的技术培训与操作培训服务。</w:t>
      </w:r>
    </w:p>
    <w:p>
      <w:pPr>
        <w:pStyle w:val="null3"/>
        <w:ind w:firstLine="440"/>
        <w:jc w:val="both"/>
      </w:pPr>
      <w:r>
        <w:rPr>
          <w:sz w:val="22"/>
        </w:rPr>
        <w:t>8.负责HIS系统报表需求收集、整理、设计与制作，根据科室业务变更及时调整、优化在用报表。</w:t>
      </w:r>
    </w:p>
    <w:p>
      <w:pPr>
        <w:pStyle w:val="null3"/>
        <w:ind w:firstLine="440"/>
        <w:jc w:val="both"/>
      </w:pPr>
      <w:r>
        <w:rPr>
          <w:sz w:val="22"/>
        </w:rPr>
        <w:t>9.为临床路径、CA电子签名等配套系统提供上线及常态化技术支持，协助完成模板制作、科室使用培训，持续跟进系统运行情况，保障科室稳定使用。</w:t>
      </w:r>
    </w:p>
    <w:p>
      <w:pPr>
        <w:pStyle w:val="null3"/>
        <w:ind w:firstLine="440"/>
        <w:jc w:val="both"/>
      </w:pPr>
      <w:r>
        <w:rPr>
          <w:sz w:val="22"/>
        </w:rPr>
        <w:t>10.提供医院信息化建设规划、实施方案制定等相关技术咨询服务。</w:t>
      </w:r>
    </w:p>
    <w:p>
      <w:pPr>
        <w:pStyle w:val="null3"/>
        <w:ind w:firstLine="440"/>
        <w:jc w:val="both"/>
      </w:pPr>
      <w:r>
        <w:rPr>
          <w:sz w:val="22"/>
        </w:rPr>
        <w:t>（三）服务方式与人员配置</w:t>
      </w:r>
    </w:p>
    <w:p>
      <w:pPr>
        <w:pStyle w:val="null3"/>
        <w:ind w:firstLine="440"/>
        <w:jc w:val="both"/>
      </w:pPr>
      <w:r>
        <w:rPr>
          <w:sz w:val="22"/>
        </w:rPr>
        <w:t>1.乙方应安排现场驻场人员，具体要求如下：</w:t>
      </w:r>
    </w:p>
    <w:p>
      <w:pPr>
        <w:pStyle w:val="null3"/>
        <w:ind w:firstLine="440"/>
        <w:jc w:val="both"/>
      </w:pPr>
      <w:r>
        <w:rPr>
          <w:sz w:val="22"/>
        </w:rPr>
        <w:t>（</w:t>
      </w:r>
      <w:r>
        <w:rPr>
          <w:sz w:val="22"/>
        </w:rPr>
        <w:t>1）安排≥2名具备计算机类专业的研发人员（HIS、EMR，含至少1名具备10年相关业务工作经验的高级研发（公司职称）人员），研发人员需熟悉医院数据模型和产品架构，具备需求调研分析和程序设计研发能力。</w:t>
      </w:r>
    </w:p>
    <w:p>
      <w:pPr>
        <w:pStyle w:val="null3"/>
        <w:ind w:firstLine="440"/>
        <w:jc w:val="both"/>
      </w:pPr>
      <w:r>
        <w:rPr>
          <w:sz w:val="22"/>
        </w:rPr>
        <w:t>（</w:t>
      </w:r>
      <w:r>
        <w:rPr>
          <w:sz w:val="22"/>
        </w:rPr>
        <w:t>2）安排≥2名具备计算机类专业的实施人员（含至少1名具备5年相关业务工作经验）。</w:t>
      </w:r>
    </w:p>
    <w:p>
      <w:pPr>
        <w:pStyle w:val="null3"/>
        <w:ind w:firstLine="440"/>
        <w:jc w:val="both"/>
      </w:pPr>
      <w:r>
        <w:rPr>
          <w:sz w:val="22"/>
        </w:rPr>
        <w:t>（</w:t>
      </w:r>
      <w:r>
        <w:rPr>
          <w:sz w:val="22"/>
        </w:rPr>
        <w:t>3）安排≥2名具备计算机类专业的硬件维护人员（含至少1名具备3年相关业务工作经验）。</w:t>
      </w:r>
    </w:p>
    <w:p>
      <w:pPr>
        <w:pStyle w:val="null3"/>
        <w:ind w:firstLine="440"/>
        <w:jc w:val="both"/>
      </w:pPr>
      <w:r>
        <w:rPr>
          <w:sz w:val="22"/>
        </w:rPr>
        <w:t>（</w:t>
      </w:r>
      <w:r>
        <w:rPr>
          <w:sz w:val="22"/>
        </w:rPr>
        <w:t>4）乙方应具备人员储备和替换机制，提供远程技术协助服务，人员储备中至少配备1名研发人员和1名产品人员可随时对驻场人员提供技术支持。</w:t>
      </w:r>
    </w:p>
    <w:p>
      <w:pPr>
        <w:pStyle w:val="null3"/>
        <w:ind w:firstLine="440"/>
        <w:jc w:val="both"/>
      </w:pPr>
      <w:r>
        <w:rPr>
          <w:sz w:val="22"/>
        </w:rPr>
        <w:t>（</w:t>
      </w:r>
      <w:r>
        <w:rPr>
          <w:sz w:val="22"/>
        </w:rPr>
        <w:t>5）乙方应在中标后签订合同前，提供响应文件拟投入驻场人员的人员清单、人员身份证、人员社保证明、人员无犯罪记录、人员专业证明材料等供甲方核实后方可安排进场。</w:t>
      </w:r>
    </w:p>
    <w:p>
      <w:pPr>
        <w:pStyle w:val="null3"/>
        <w:ind w:firstLine="440"/>
        <w:jc w:val="both"/>
      </w:pPr>
      <w:r>
        <w:rPr>
          <w:sz w:val="22"/>
        </w:rPr>
        <w:t>2.每月按医院要求对HIS系统涉及的服务器进行巡检，并提供服务器业务巡检报告；以及法定节假日节前4天安排专项巡检并提供巡检报告。</w:t>
      </w:r>
    </w:p>
    <w:p>
      <w:pPr>
        <w:pStyle w:val="null3"/>
        <w:ind w:firstLine="440"/>
        <w:jc w:val="both"/>
      </w:pPr>
      <w:r>
        <w:rPr>
          <w:sz w:val="22"/>
        </w:rPr>
        <w:t>3.现场运维服务期间提供每周7*24小时技术热线电话。当系统发生故障时，在接到维修通知后半小时内响应，并提供明确的解决方案。若故障不能通过电话解决的，应在1小时内有专人到达现场处理。</w:t>
      </w:r>
    </w:p>
    <w:p>
      <w:pPr>
        <w:pStyle w:val="null3"/>
        <w:ind w:firstLine="440"/>
        <w:jc w:val="both"/>
      </w:pPr>
      <w:r>
        <w:rPr>
          <w:sz w:val="22"/>
        </w:rPr>
        <w:t>4.保障HIS数据库正常运行，定期检查数据库运行情况。当数据库出现锁表等问题影响使用时应及时排查处理。</w:t>
      </w:r>
    </w:p>
    <w:p>
      <w:pPr>
        <w:pStyle w:val="null3"/>
        <w:ind w:firstLine="440"/>
        <w:jc w:val="both"/>
      </w:pPr>
      <w:r>
        <w:rPr>
          <w:sz w:val="22"/>
        </w:rPr>
        <w:t>5.安排具备丰富医院信息化技术经验的研发总监、产品总监级人员、多年医院信息化维护工程师，对医院的信息化进行调研，为医院的信息化涉及的软硬件配置提供指导，并给出解决方案。</w:t>
      </w:r>
    </w:p>
    <w:p>
      <w:pPr>
        <w:pStyle w:val="null3"/>
        <w:ind w:firstLine="440"/>
        <w:jc w:val="both"/>
      </w:pPr>
      <w:r>
        <w:rPr>
          <w:sz w:val="22"/>
        </w:rPr>
        <w:t>6.不定期主动安排现场培训或按医院要求及时安排现场操作人员培训。</w:t>
      </w:r>
    </w:p>
    <w:p>
      <w:pPr>
        <w:pStyle w:val="null3"/>
        <w:ind w:firstLine="440"/>
        <w:jc w:val="both"/>
      </w:pPr>
      <w:r>
        <w:rPr>
          <w:sz w:val="22"/>
        </w:rPr>
        <w:t>7.乙方须熟悉医院系统架构和业务流程，能提供数据库表结构文档。</w:t>
      </w:r>
    </w:p>
    <w:p>
      <w:pPr>
        <w:pStyle w:val="null3"/>
        <w:ind w:firstLine="440"/>
        <w:jc w:val="both"/>
      </w:pPr>
      <w:r>
        <w:rPr>
          <w:sz w:val="22"/>
        </w:rPr>
        <w:t>8.乙方应安排项目负责人（1人），项目负责人应具备相关专业技术能力以及同类型项目负责工作经验。</w:t>
      </w:r>
    </w:p>
    <w:p>
      <w:pPr>
        <w:pStyle w:val="null3"/>
        <w:ind w:firstLine="440"/>
        <w:jc w:val="both"/>
      </w:pPr>
      <w:r>
        <w:rPr>
          <w:sz w:val="22"/>
        </w:rPr>
        <w:t>（四）服务要求</w:t>
      </w:r>
    </w:p>
    <w:p>
      <w:pPr>
        <w:pStyle w:val="null3"/>
        <w:ind w:firstLine="440"/>
        <w:jc w:val="both"/>
      </w:pPr>
      <w:r>
        <w:rPr>
          <w:sz w:val="22"/>
        </w:rPr>
        <w:t>1.未经甲方同意，乙方不得随意更换驻场运维人员，如乙方确需调换人员应提前告知甲方，并做好工作交接。</w:t>
      </w:r>
    </w:p>
    <w:p>
      <w:pPr>
        <w:pStyle w:val="null3"/>
        <w:ind w:firstLine="440"/>
        <w:jc w:val="both"/>
      </w:pPr>
      <w:r>
        <w:rPr>
          <w:sz w:val="22"/>
        </w:rPr>
        <w:t>2.乙方应提供专业团队，配合完成驻场运维人员无法解决的问题和需求。</w:t>
      </w:r>
    </w:p>
    <w:p>
      <w:pPr>
        <w:pStyle w:val="null3"/>
        <w:ind w:firstLine="440"/>
        <w:jc w:val="both"/>
      </w:pPr>
      <w:r>
        <w:rPr>
          <w:sz w:val="22"/>
        </w:rPr>
        <w:t>3.维护人员在中山市博爱医院服务期间，应遵守甲方信息服务管理制度，按照甲方工作时间上下班，按要求定期参加甲方会议，沟通反馈需求进展、日常维护工作情况。</w:t>
      </w:r>
    </w:p>
    <w:p>
      <w:pPr>
        <w:pStyle w:val="null3"/>
        <w:ind w:firstLine="440"/>
        <w:jc w:val="both"/>
      </w:pPr>
      <w:r>
        <w:rPr>
          <w:sz w:val="22"/>
        </w:rPr>
        <w:t>4.需求开发的跟踪管理：日常需求在调研结束后，需求内容由甲方登记至需求单，乙方明确需求开发周期，并上报甲方进行记录，以便甲方进行监督和查看。</w:t>
      </w:r>
    </w:p>
    <w:p>
      <w:pPr>
        <w:pStyle w:val="null3"/>
        <w:ind w:firstLine="440"/>
        <w:jc w:val="both"/>
      </w:pPr>
      <w:r>
        <w:rPr>
          <w:sz w:val="22"/>
        </w:rPr>
        <w:t>5.开发质量：乙方提供的维护团队对开发完成的需求进行跟踪，完成软件修改后，需利用测试环境进行内部测试，测试通过后，由乙方在正式环境中进行更新。</w:t>
      </w:r>
    </w:p>
    <w:p>
      <w:pPr>
        <w:pStyle w:val="null3"/>
        <w:ind w:firstLine="440"/>
        <w:jc w:val="both"/>
      </w:pPr>
      <w:r>
        <w:rPr>
          <w:sz w:val="22"/>
        </w:rPr>
        <w:t>6.培训服务：乙方有责任和义务按照甲方要求完成相应软件修改带来的培训工作。</w:t>
      </w:r>
    </w:p>
    <w:p>
      <w:pPr>
        <w:pStyle w:val="null3"/>
        <w:ind w:firstLine="440"/>
        <w:jc w:val="both"/>
      </w:pPr>
      <w:r>
        <w:rPr>
          <w:sz w:val="22"/>
        </w:rPr>
        <w:t>7.接口限价说明：</w:t>
      </w:r>
    </w:p>
    <w:p>
      <w:pPr>
        <w:pStyle w:val="null3"/>
        <w:ind w:firstLine="440"/>
        <w:jc w:val="both"/>
      </w:pPr>
      <w:r>
        <w:rPr>
          <w:sz w:val="22"/>
        </w:rPr>
        <w:t>7.1.存量现有接口改造全部免费</w:t>
      </w:r>
    </w:p>
    <w:p>
      <w:pPr>
        <w:pStyle w:val="null3"/>
        <w:ind w:firstLine="440"/>
        <w:jc w:val="both"/>
      </w:pPr>
      <w:r>
        <w:rPr>
          <w:sz w:val="22"/>
        </w:rPr>
        <w:t>7.1.1.服务周期内，院内 55 套存量接口日常故障修复、硬件链路适配、版本迭代、第三方基础联调，全部包含在 2 年运维总价内，乙方不得单独收取对接、调试费用，不得向临床科室、第三方厂商转嫁收费。</w:t>
      </w:r>
    </w:p>
    <w:p>
      <w:pPr>
        <w:pStyle w:val="null3"/>
        <w:ind w:firstLine="440"/>
        <w:jc w:val="both"/>
      </w:pPr>
      <w:r>
        <w:rPr>
          <w:sz w:val="22"/>
        </w:rPr>
        <w:t>7.2.新增复杂接口设置单项最高限价为新建项目成交额的 20%， 因新建系统产生、工作量超 1 人 / 月的定制化接口（含配套硬件网关适配），单项目最高限价为新建项目成交额的 20%；所有接口需求必须出具书面需求单，信息科同步核算软件、硬件配套工作量，院方书面确认后方可实施，严禁拆分项目、抬高报价规避限价管控。凡接口费用达到5万元或以上的，需经过接口费用标准化审批结算流程。</w:t>
      </w:r>
    </w:p>
    <w:p>
      <w:pPr>
        <w:pStyle w:val="null3"/>
        <w:ind w:firstLine="440"/>
        <w:jc w:val="both"/>
      </w:pPr>
      <w:r>
        <w:rPr>
          <w:sz w:val="22"/>
        </w:rPr>
        <w:t>7.3.凡接口费用达到5万元或以上的，需经过接口费用标准化审批结算流程。接口费用标准化审批结算流程 如下：</w:t>
      </w:r>
    </w:p>
    <w:p>
      <w:pPr>
        <w:pStyle w:val="null3"/>
        <w:ind w:firstLine="440"/>
        <w:jc w:val="both"/>
      </w:pPr>
      <w:r>
        <w:rPr>
          <w:sz w:val="22"/>
        </w:rPr>
        <w:t>7.3.1.业务科室提交接口需求→信息科核算软硬件工作量→服务商出具正式报价单→多科室联合审核→院领导审批→签订接口补充协议→软硬件验收合格后，凭全套审批资料结算；无完整审批流程的接口开发，医院不予支付任何费用。</w:t>
      </w:r>
    </w:p>
    <w:p>
      <w:pPr>
        <w:pStyle w:val="null3"/>
        <w:ind w:firstLine="440"/>
        <w:jc w:val="both"/>
      </w:pPr>
      <w:r>
        <w:rPr>
          <w:sz w:val="22"/>
        </w:rPr>
        <w:t>（五）服务质量</w:t>
      </w:r>
    </w:p>
    <w:p>
      <w:pPr>
        <w:pStyle w:val="null3"/>
        <w:ind w:firstLine="440"/>
        <w:jc w:val="both"/>
      </w:pPr>
      <w:r>
        <w:rPr>
          <w:sz w:val="22"/>
        </w:rPr>
        <w:t>1.系统运维质量要求</w:t>
      </w:r>
    </w:p>
    <w:p>
      <w:pPr>
        <w:pStyle w:val="null3"/>
        <w:ind w:firstLine="440"/>
        <w:jc w:val="both"/>
      </w:pPr>
      <w:r>
        <w:rPr>
          <w:sz w:val="22"/>
        </w:rPr>
        <w:t>1.1.确保HIS系统稳定运行；</w:t>
      </w:r>
    </w:p>
    <w:p>
      <w:pPr>
        <w:pStyle w:val="null3"/>
        <w:ind w:firstLine="440"/>
        <w:jc w:val="both"/>
      </w:pPr>
      <w:r>
        <w:rPr>
          <w:sz w:val="22"/>
        </w:rPr>
        <w:t>1.2.保证数据服务器的稳定运行以及数据安全；</w:t>
      </w:r>
    </w:p>
    <w:p>
      <w:pPr>
        <w:pStyle w:val="null3"/>
        <w:ind w:firstLine="440"/>
        <w:jc w:val="both"/>
      </w:pPr>
      <w:r>
        <w:rPr>
          <w:sz w:val="22"/>
        </w:rPr>
        <w:t>1.3.系统运行出现故障时，能半小时内响应，并立刻到现场予以排查处理；</w:t>
      </w:r>
    </w:p>
    <w:p>
      <w:pPr>
        <w:pStyle w:val="null3"/>
        <w:ind w:firstLine="440"/>
        <w:jc w:val="both"/>
      </w:pPr>
      <w:r>
        <w:rPr>
          <w:sz w:val="22"/>
        </w:rPr>
        <w:t>1.4.及时响应甲方提出的新需求，并按照约定的时间完成相关需求的处理；</w:t>
      </w:r>
    </w:p>
    <w:p>
      <w:pPr>
        <w:pStyle w:val="null3"/>
        <w:ind w:firstLine="440"/>
        <w:jc w:val="both"/>
      </w:pPr>
      <w:r>
        <w:rPr>
          <w:sz w:val="22"/>
        </w:rPr>
        <w:t>1.5.提供每月运维处理记录单。</w:t>
      </w:r>
    </w:p>
    <w:p>
      <w:pPr>
        <w:pStyle w:val="null3"/>
        <w:ind w:firstLine="440"/>
        <w:jc w:val="both"/>
      </w:pPr>
      <w:r>
        <w:rPr>
          <w:sz w:val="22"/>
        </w:rPr>
        <w:t>2.新功能与需求开发质量要求</w:t>
      </w:r>
    </w:p>
    <w:p>
      <w:pPr>
        <w:pStyle w:val="null3"/>
        <w:ind w:firstLine="440"/>
        <w:jc w:val="both"/>
      </w:pPr>
      <w:r>
        <w:rPr>
          <w:sz w:val="22"/>
        </w:rPr>
        <w:t>2.1.根据甲方需求，整理并形成需求列表，形成需求调研文档、需求设计文档；</w:t>
      </w:r>
    </w:p>
    <w:p>
      <w:pPr>
        <w:pStyle w:val="null3"/>
        <w:ind w:firstLine="440"/>
        <w:jc w:val="both"/>
      </w:pPr>
      <w:r>
        <w:rPr>
          <w:sz w:val="22"/>
        </w:rPr>
        <w:t>2.2.需求经过甲方、乙方双方确认并约定计划完成时间后，按照双方约定的时间按时完成产品交付。</w:t>
      </w:r>
    </w:p>
    <w:p>
      <w:pPr>
        <w:pStyle w:val="null3"/>
        <w:ind w:firstLine="440"/>
        <w:jc w:val="both"/>
      </w:pPr>
      <w:r>
        <w:rPr>
          <w:sz w:val="22"/>
        </w:rPr>
        <w:t>（六）技术要求</w:t>
      </w:r>
    </w:p>
    <w:p>
      <w:pPr>
        <w:pStyle w:val="null3"/>
        <w:ind w:firstLine="440"/>
        <w:jc w:val="both"/>
      </w:pPr>
      <w:r>
        <w:rPr>
          <w:sz w:val="22"/>
        </w:rPr>
        <w:t>1.提供拥有多位技术精干、经验丰富人员的技术队伍。维护技术人员需有多年系统开发和维护的经验，对医院业务有较深刻的理解。</w:t>
      </w:r>
    </w:p>
    <w:p>
      <w:pPr>
        <w:pStyle w:val="null3"/>
        <w:ind w:firstLine="440"/>
        <w:jc w:val="both"/>
      </w:pPr>
      <w:r>
        <w:rPr>
          <w:sz w:val="22"/>
        </w:rPr>
        <w:t>2.运维服务人员熟悉医院信息化基本情况。驻场的运维服务人员要熟悉医院信息化建设的历史和现状（包括但不限于信息系统、软件平台、硬件平台、服务器资源、网络环境等），同时对医院HIS信息系统有深刻了解，便于开展维护工作。</w:t>
      </w:r>
    </w:p>
    <w:p>
      <w:pPr>
        <w:pStyle w:val="null3"/>
        <w:ind w:firstLine="440"/>
        <w:jc w:val="both"/>
      </w:pPr>
      <w:r>
        <w:rPr>
          <w:sz w:val="22"/>
        </w:rPr>
        <w:t>3.具备成熟的运维服务管理流程。拥有标准的运维体系，遵循IT运维服务的标准和规范，建立相关的运维工作制度和流程，并拥有经验丰富、技术过硬的运维服务团队。</w:t>
      </w:r>
    </w:p>
    <w:p>
      <w:pPr>
        <w:pStyle w:val="null3"/>
        <w:jc w:val="both"/>
      </w:pPr>
      <w:r>
        <w:rPr>
          <w:sz w:val="22"/>
          <w:b/>
        </w:rPr>
        <w:t>三</w:t>
      </w:r>
      <w:r>
        <w:rPr>
          <w:sz w:val="22"/>
          <w:b/>
        </w:rPr>
        <w:t>、服务期间（项目完成期限）</w:t>
      </w:r>
    </w:p>
    <w:p>
      <w:pPr>
        <w:pStyle w:val="null3"/>
        <w:ind w:firstLine="440"/>
        <w:jc w:val="both"/>
      </w:pPr>
      <w:r>
        <w:rPr>
          <w:sz w:val="22"/>
        </w:rPr>
        <w:t>1.</w:t>
      </w:r>
      <w:r>
        <w:rPr>
          <w:sz w:val="22"/>
        </w:rPr>
        <w:t>合同服务期限为</w:t>
      </w:r>
      <w:r>
        <w:rPr>
          <w:sz w:val="22"/>
        </w:rPr>
        <w:t>2年。</w:t>
      </w:r>
    </w:p>
    <w:p>
      <w:pPr>
        <w:pStyle w:val="null3"/>
        <w:ind w:firstLine="440"/>
        <w:jc w:val="both"/>
      </w:pPr>
      <w:r>
        <w:rPr>
          <w:sz w:val="22"/>
        </w:rPr>
        <w:t>2.</w:t>
      </w:r>
      <w:r>
        <w:rPr>
          <w:sz w:val="22"/>
        </w:rPr>
        <w:t>委托服务期间自</w:t>
      </w:r>
      <w:r>
        <w:rPr>
          <w:sz w:val="22"/>
        </w:rPr>
        <w:t>______年______月至______年______月止。</w:t>
      </w:r>
    </w:p>
    <w:p>
      <w:pPr>
        <w:pStyle w:val="null3"/>
        <w:jc w:val="both"/>
      </w:pPr>
      <w:r>
        <w:rPr>
          <w:sz w:val="22"/>
          <w:b/>
        </w:rPr>
        <w:t>四</w:t>
      </w:r>
      <w:r>
        <w:rPr>
          <w:sz w:val="22"/>
          <w:b/>
        </w:rPr>
        <w:t>、付款方式</w:t>
      </w:r>
    </w:p>
    <w:p>
      <w:pPr>
        <w:pStyle w:val="null3"/>
        <w:ind w:firstLine="440"/>
        <w:jc w:val="both"/>
      </w:pPr>
      <w:r>
        <w:rPr>
          <w:sz w:val="22"/>
        </w:rPr>
        <w:t>1.</w:t>
      </w:r>
      <w:r>
        <w:rPr>
          <w:sz w:val="22"/>
        </w:rPr>
        <w:t>支付比例</w:t>
      </w:r>
      <w:r>
        <w:rPr>
          <w:sz w:val="22"/>
        </w:rPr>
        <w:t>20%（首付款），自维护服务开始之日起30个工作日内支付合同金额的20%。</w:t>
      </w:r>
    </w:p>
    <w:p>
      <w:pPr>
        <w:pStyle w:val="null3"/>
        <w:ind w:firstLine="440"/>
        <w:jc w:val="both"/>
      </w:pPr>
      <w:r>
        <w:rPr>
          <w:sz w:val="22"/>
        </w:rPr>
        <w:t>2.</w:t>
      </w:r>
      <w:r>
        <w:rPr>
          <w:sz w:val="22"/>
        </w:rPr>
        <w:t>剩下合同金额的</w:t>
      </w:r>
      <w:r>
        <w:rPr>
          <w:sz w:val="22"/>
        </w:rPr>
        <w:t>80%分为四期支付，根据每6个月1次的运维服务考核结果支付每期款项，考核结束后30个工作日内支付款项。</w:t>
      </w:r>
    </w:p>
    <w:p>
      <w:pPr>
        <w:pStyle w:val="null3"/>
        <w:ind w:firstLine="440"/>
        <w:jc w:val="both"/>
      </w:pPr>
      <w:r>
        <w:rPr>
          <w:sz w:val="22"/>
        </w:rPr>
        <w:t>3.</w:t>
      </w:r>
      <w:r>
        <w:rPr>
          <w:sz w:val="22"/>
        </w:rPr>
        <w:t>每期运维服务费</w:t>
      </w:r>
      <w:r>
        <w:rPr>
          <w:sz w:val="22"/>
        </w:rPr>
        <w:t>=（合同金额×20%）-每期扣罚金额（如有）。</w:t>
      </w:r>
    </w:p>
    <w:p>
      <w:pPr>
        <w:pStyle w:val="null3"/>
        <w:ind w:firstLine="440"/>
        <w:jc w:val="both"/>
      </w:pPr>
      <w:r>
        <w:rPr>
          <w:sz w:val="22"/>
        </w:rPr>
        <w:t>4.</w:t>
      </w:r>
      <w:r>
        <w:rPr>
          <w:sz w:val="22"/>
        </w:rPr>
        <w:t>乙方</w:t>
      </w:r>
      <w:r>
        <w:rPr>
          <w:sz w:val="22"/>
        </w:rPr>
        <w:t>须提供符合</w:t>
      </w:r>
      <w:r>
        <w:rPr>
          <w:sz w:val="22"/>
        </w:rPr>
        <w:t>甲方</w:t>
      </w:r>
      <w:r>
        <w:rPr>
          <w:sz w:val="22"/>
        </w:rPr>
        <w:t>财务要求的等额发票申请付款。</w:t>
      </w:r>
    </w:p>
    <w:p>
      <w:pPr>
        <w:pStyle w:val="null3"/>
        <w:jc w:val="both"/>
      </w:pPr>
      <w:r>
        <w:rPr>
          <w:sz w:val="22"/>
          <w:b/>
        </w:rPr>
        <w:t>五、运维服务考核</w:t>
      </w:r>
    </w:p>
    <w:p>
      <w:pPr>
        <w:pStyle w:val="null3"/>
        <w:ind w:firstLine="440"/>
        <w:jc w:val="both"/>
      </w:pPr>
      <w:r>
        <w:rPr>
          <w:sz w:val="22"/>
        </w:rPr>
        <w:t>1.</w:t>
      </w:r>
      <w:r>
        <w:rPr>
          <w:sz w:val="22"/>
        </w:rPr>
        <w:t>每</w:t>
      </w:r>
      <w:r>
        <w:rPr>
          <w:sz w:val="22"/>
        </w:rPr>
        <w:t>6个月对</w:t>
      </w:r>
      <w:r>
        <w:rPr>
          <w:sz w:val="22"/>
        </w:rPr>
        <w:t>乙方</w:t>
      </w:r>
      <w:r>
        <w:rPr>
          <w:sz w:val="22"/>
        </w:rPr>
        <w:t>进行一次运维服务考核</w:t>
      </w:r>
      <w:r>
        <w:rPr>
          <w:sz w:val="22"/>
        </w:rPr>
        <w:t>（</w:t>
      </w:r>
      <w:r>
        <w:rPr>
          <w:sz w:val="22"/>
        </w:rPr>
        <w:t>满分</w:t>
      </w:r>
      <w:r>
        <w:rPr>
          <w:sz w:val="22"/>
        </w:rPr>
        <w:t>100分</w:t>
      </w:r>
      <w:r>
        <w:rPr>
          <w:sz w:val="22"/>
        </w:rPr>
        <w:t>）</w:t>
      </w:r>
      <w:r>
        <w:rPr>
          <w:sz w:val="22"/>
        </w:rPr>
        <w:t>，并根据考核结果</w:t>
      </w:r>
      <w:r>
        <w:rPr>
          <w:sz w:val="22"/>
        </w:rPr>
        <w:t>支付当期运维服务费，具体扣罚要求如下：</w:t>
      </w:r>
    </w:p>
    <w:p>
      <w:pPr>
        <w:pStyle w:val="null3"/>
        <w:jc w:val="both"/>
      </w:pPr>
      <w:r>
        <w:rPr>
          <w:sz w:val="22"/>
        </w:rPr>
        <w:t>（</w:t>
      </w:r>
      <w:r>
        <w:rPr>
          <w:sz w:val="22"/>
        </w:rPr>
        <w:t>1</w:t>
      </w:r>
      <w:r>
        <w:rPr>
          <w:sz w:val="22"/>
        </w:rPr>
        <w:t>）</w:t>
      </w:r>
      <w:r>
        <w:rPr>
          <w:sz w:val="22"/>
        </w:rPr>
        <w:t>优秀：</w:t>
      </w:r>
      <w:r>
        <w:rPr>
          <w:sz w:val="22"/>
        </w:rPr>
        <w:t>90≤得分≤10</w:t>
      </w:r>
      <w:r>
        <w:rPr>
          <w:sz w:val="22"/>
        </w:rPr>
        <w:t>0分，全额支付当期运维</w:t>
      </w:r>
      <w:r>
        <w:rPr>
          <w:sz w:val="22"/>
        </w:rPr>
        <w:t>服务</w:t>
      </w:r>
      <w:r>
        <w:rPr>
          <w:sz w:val="22"/>
        </w:rPr>
        <w:t>款；</w:t>
      </w:r>
    </w:p>
    <w:p>
      <w:pPr>
        <w:pStyle w:val="null3"/>
        <w:jc w:val="both"/>
      </w:pPr>
      <w:r>
        <w:rPr>
          <w:sz w:val="22"/>
        </w:rPr>
        <w:t>（</w:t>
      </w:r>
      <w:r>
        <w:rPr>
          <w:sz w:val="22"/>
        </w:rPr>
        <w:t>2</w:t>
      </w:r>
      <w:r>
        <w:rPr>
          <w:sz w:val="22"/>
        </w:rPr>
        <w:t>）</w:t>
      </w:r>
      <w:r>
        <w:rPr>
          <w:sz w:val="22"/>
        </w:rPr>
        <w:t>良好：</w:t>
      </w:r>
      <w:r>
        <w:rPr>
          <w:sz w:val="22"/>
        </w:rPr>
        <w:t>80≤得分＜9</w:t>
      </w:r>
      <w:r>
        <w:rPr>
          <w:sz w:val="22"/>
        </w:rPr>
        <w:t>0分，扣除当期运维</w:t>
      </w:r>
      <w:r>
        <w:rPr>
          <w:sz w:val="22"/>
        </w:rPr>
        <w:t>服务</w:t>
      </w:r>
      <w:r>
        <w:rPr>
          <w:sz w:val="22"/>
        </w:rPr>
        <w:t>款的</w:t>
      </w:r>
      <w:r>
        <w:rPr>
          <w:sz w:val="22"/>
        </w:rPr>
        <w:t>5%；</w:t>
      </w:r>
    </w:p>
    <w:p>
      <w:pPr>
        <w:pStyle w:val="null3"/>
        <w:jc w:val="both"/>
      </w:pPr>
      <w:r>
        <w:rPr>
          <w:sz w:val="22"/>
        </w:rPr>
        <w:t>（</w:t>
      </w:r>
      <w:r>
        <w:rPr>
          <w:sz w:val="22"/>
        </w:rPr>
        <w:t>3</w:t>
      </w:r>
      <w:r>
        <w:rPr>
          <w:sz w:val="22"/>
        </w:rPr>
        <w:t>）</w:t>
      </w:r>
      <w:r>
        <w:rPr>
          <w:sz w:val="22"/>
        </w:rPr>
        <w:t>合格：</w:t>
      </w:r>
      <w:r>
        <w:rPr>
          <w:sz w:val="22"/>
        </w:rPr>
        <w:t>70≤得分＜8</w:t>
      </w:r>
      <w:r>
        <w:rPr>
          <w:sz w:val="22"/>
        </w:rPr>
        <w:t>0分，扣除当期运维</w:t>
      </w:r>
      <w:r>
        <w:rPr>
          <w:sz w:val="22"/>
        </w:rPr>
        <w:t>服务</w:t>
      </w:r>
      <w:r>
        <w:rPr>
          <w:sz w:val="22"/>
        </w:rPr>
        <w:t>款的</w:t>
      </w:r>
      <w:r>
        <w:rPr>
          <w:sz w:val="22"/>
        </w:rPr>
        <w:t>10%；</w:t>
      </w:r>
    </w:p>
    <w:p>
      <w:pPr>
        <w:pStyle w:val="null3"/>
        <w:jc w:val="both"/>
      </w:pPr>
      <w:r>
        <w:rPr>
          <w:sz w:val="22"/>
        </w:rPr>
        <w:t>（</w:t>
      </w:r>
      <w:r>
        <w:rPr>
          <w:sz w:val="22"/>
        </w:rPr>
        <w:t>4</w:t>
      </w:r>
      <w:r>
        <w:rPr>
          <w:sz w:val="22"/>
        </w:rPr>
        <w:t>）</w:t>
      </w:r>
      <w:r>
        <w:rPr>
          <w:sz w:val="22"/>
        </w:rPr>
        <w:t>一般：</w:t>
      </w:r>
      <w:r>
        <w:rPr>
          <w:sz w:val="22"/>
        </w:rPr>
        <w:t>60≤得分＜7</w:t>
      </w:r>
      <w:r>
        <w:rPr>
          <w:sz w:val="22"/>
        </w:rPr>
        <w:t>0分，扣除当期运维</w:t>
      </w:r>
      <w:r>
        <w:rPr>
          <w:sz w:val="22"/>
        </w:rPr>
        <w:t>服务</w:t>
      </w:r>
      <w:r>
        <w:rPr>
          <w:sz w:val="22"/>
        </w:rPr>
        <w:t>款的</w:t>
      </w:r>
      <w:r>
        <w:rPr>
          <w:sz w:val="22"/>
        </w:rPr>
        <w:t>20%；</w:t>
      </w:r>
    </w:p>
    <w:p>
      <w:pPr>
        <w:pStyle w:val="null3"/>
        <w:jc w:val="both"/>
      </w:pPr>
      <w:r>
        <w:rPr>
          <w:sz w:val="22"/>
        </w:rPr>
        <w:t>（</w:t>
      </w:r>
      <w:r>
        <w:rPr>
          <w:sz w:val="22"/>
        </w:rPr>
        <w:t>5</w:t>
      </w:r>
      <w:r>
        <w:rPr>
          <w:sz w:val="22"/>
        </w:rPr>
        <w:t>）</w:t>
      </w:r>
      <w:r>
        <w:rPr>
          <w:sz w:val="22"/>
        </w:rPr>
        <w:t>不合格</w:t>
      </w:r>
      <w:r>
        <w:rPr>
          <w:sz w:val="22"/>
        </w:rPr>
        <w:t>：</w:t>
      </w:r>
      <w:r>
        <w:rPr>
          <w:sz w:val="22"/>
        </w:rPr>
        <w:t>60</w:t>
      </w:r>
      <w:r>
        <w:rPr>
          <w:sz w:val="22"/>
        </w:rPr>
        <w:t>分</w:t>
      </w:r>
      <w:r>
        <w:rPr>
          <w:sz w:val="22"/>
        </w:rPr>
        <w:t>以下，扣除当期运维</w:t>
      </w:r>
      <w:r>
        <w:rPr>
          <w:sz w:val="22"/>
        </w:rPr>
        <w:t>服务</w:t>
      </w:r>
      <w:r>
        <w:rPr>
          <w:sz w:val="22"/>
        </w:rPr>
        <w:t>款的</w:t>
      </w:r>
      <w:r>
        <w:rPr>
          <w:sz w:val="22"/>
        </w:rPr>
        <w:t>50%；且</w:t>
      </w:r>
      <w:r>
        <w:rPr>
          <w:sz w:val="22"/>
        </w:rPr>
        <w:t>甲方</w:t>
      </w:r>
      <w:r>
        <w:rPr>
          <w:sz w:val="22"/>
        </w:rPr>
        <w:t>有权单方</w:t>
      </w:r>
      <w:r>
        <w:rPr>
          <w:sz w:val="22"/>
        </w:rPr>
        <w:t>面</w:t>
      </w:r>
      <w:r>
        <w:rPr>
          <w:sz w:val="22"/>
        </w:rPr>
        <w:t>解除</w:t>
      </w:r>
      <w:r>
        <w:rPr>
          <w:sz w:val="22"/>
        </w:rPr>
        <w:t>合同</w:t>
      </w:r>
      <w:r>
        <w:rPr>
          <w:sz w:val="22"/>
        </w:rPr>
        <w:t>，一切违约责任由</w:t>
      </w:r>
      <w:r>
        <w:rPr>
          <w:sz w:val="22"/>
        </w:rPr>
        <w:t>乙方</w:t>
      </w:r>
      <w:r>
        <w:rPr>
          <w:sz w:val="22"/>
        </w:rPr>
        <w:t>承担。</w:t>
      </w:r>
    </w:p>
    <w:p>
      <w:pPr>
        <w:pStyle w:val="null3"/>
        <w:jc w:val="both"/>
      </w:pPr>
      <w:r>
        <w:rPr>
          <w:sz w:val="22"/>
          <w:b/>
        </w:rPr>
        <w:t>中山市博爱医院信息化运维考核评分表</w:t>
      </w:r>
    </w:p>
    <w:tbl>
      <w:tblPr>
        <w:tblW w:w="0" w:type="auto"/>
        <w:tblBorders>
          <w:top w:val="none" w:color="000000" w:sz="4"/>
          <w:left w:val="none" w:color="000000" w:sz="4"/>
          <w:bottom w:val="none" w:color="000000" w:sz="4"/>
          <w:right w:val="none" w:color="000000" w:sz="4"/>
          <w:insideH w:val="none"/>
          <w:insideV w:val="none"/>
        </w:tblBorders>
      </w:tblPr>
      <w:tblGrid>
        <w:gridCol w:w="368"/>
        <w:gridCol w:w="509"/>
        <w:gridCol w:w="509"/>
        <w:gridCol w:w="1005"/>
        <w:gridCol w:w="1167"/>
        <w:gridCol w:w="1373"/>
        <w:gridCol w:w="1231"/>
        <w:gridCol w:w="1167"/>
        <w:gridCol w:w="71"/>
        <w:gridCol w:w="906"/>
      </w:tblGrid>
      <w:tr>
        <w:tc>
          <w:tcPr>
            <w:tcW w:type="dxa" w:w="36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b/>
              </w:rPr>
              <w:t>序号</w:t>
            </w:r>
          </w:p>
        </w:tc>
        <w:tc>
          <w:tcPr>
            <w:tcW w:type="dxa" w:w="1018"/>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分类</w:t>
            </w:r>
          </w:p>
        </w:tc>
        <w:tc>
          <w:tcPr>
            <w:tcW w:type="dxa" w:w="100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分项</w:t>
            </w:r>
          </w:p>
        </w:tc>
        <w:tc>
          <w:tcPr>
            <w:tcW w:type="dxa" w:w="4938"/>
            <w:gridSpan w:val="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详细描述</w:t>
            </w:r>
          </w:p>
        </w:tc>
        <w:tc>
          <w:tcPr>
            <w:tcW w:type="dxa" w:w="977"/>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rPr>
              <w:t>分值</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运维人员管理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人员管理规范性</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1、服务提供商的人员轮换表要及时报信息科，人员变动必须经过信息科批准。违反规定每人次扣1分。</w:t>
            </w:r>
            <w:r>
              <w:br/>
            </w:r>
            <w:r>
              <w:rPr>
                <w:sz w:val="22"/>
              </w:rPr>
              <w:t>2、当班人员不得有串岗、脱岗、迟到和早退行为，发现一次扣1分；若因此造成严重后果者，每发现一次扣2分。</w:t>
            </w:r>
            <w:r>
              <w:br/>
            </w:r>
            <w:r>
              <w:rPr>
                <w:sz w:val="22"/>
              </w:rPr>
              <w:t>3、运维人员应加强服务意识，积极做好运维工作。如发生运维人员不服从信息科工作安排的，扣2分/次。情节严重的扣8分/次。</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01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运维服务质量</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运维服务及时性</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对于报障的问题，处理不及时的（按合同或需求文件的及时性要求），扣</w:t>
            </w:r>
            <w:r>
              <w:rPr>
                <w:sz w:val="22"/>
              </w:rPr>
              <w:t>1分/次。由于处理不及时而造成严重影响的，扣3分/次。</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vMerge/>
            <w:tcBorders>
              <w:top w:val="none" w:color="000000" w:sz="4"/>
              <w:left w:val="single" w:color="000000" w:sz="4"/>
              <w:bottom w:val="single" w:color="000000" w:sz="4"/>
              <w:right w:val="single" w:color="000000" w:sz="4"/>
            </w:tcBorders>
          </w:tcPr>
          <w:p/>
        </w:tc>
        <w:tc>
          <w:tcPr>
            <w:tcW w:type="dxa" w:w="1018"/>
            <w:gridSpan w:val="2"/>
            <w:vMerge/>
            <w:tcBorders>
              <w:top w:val="none" w:color="000000" w:sz="4"/>
              <w:left w:val="none" w:color="000000" w:sz="4"/>
              <w:bottom w:val="single" w:color="000000" w:sz="4"/>
              <w:right w:val="single" w:color="000000" w:sz="4"/>
            </w:tcBorders>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运维项目稳定性</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服务提供商应加强运维系统稳定性，按照故障等级（具体标准详见附表）进行评价：</w:t>
            </w:r>
          </w:p>
          <w:p>
            <w:pPr>
              <w:pStyle w:val="null3"/>
              <w:jc w:val="both"/>
            </w:pPr>
            <w:r>
              <w:rPr>
                <w:sz w:val="22"/>
              </w:rPr>
              <w:t>发生一次</w:t>
            </w:r>
            <w:r>
              <w:rPr>
                <w:sz w:val="22"/>
              </w:rPr>
              <w:t>S1级，扣25分；</w:t>
            </w:r>
          </w:p>
          <w:p>
            <w:pPr>
              <w:pStyle w:val="null3"/>
              <w:jc w:val="both"/>
            </w:pPr>
            <w:r>
              <w:rPr>
                <w:sz w:val="22"/>
              </w:rPr>
              <w:t>发生一次</w:t>
            </w:r>
            <w:r>
              <w:rPr>
                <w:sz w:val="22"/>
              </w:rPr>
              <w:t>S2级，扣15分；</w:t>
            </w:r>
          </w:p>
          <w:p>
            <w:pPr>
              <w:pStyle w:val="null3"/>
              <w:jc w:val="both"/>
            </w:pPr>
            <w:r>
              <w:rPr>
                <w:sz w:val="22"/>
              </w:rPr>
              <w:t>发生一次</w:t>
            </w:r>
            <w:r>
              <w:rPr>
                <w:sz w:val="22"/>
              </w:rPr>
              <w:t>S3级，扣10分；</w:t>
            </w:r>
          </w:p>
          <w:p>
            <w:pPr>
              <w:pStyle w:val="null3"/>
              <w:jc w:val="both"/>
            </w:pPr>
            <w:r>
              <w:rPr>
                <w:sz w:val="22"/>
              </w:rPr>
              <w:t>发生一次</w:t>
            </w:r>
            <w:r>
              <w:rPr>
                <w:sz w:val="22"/>
              </w:rPr>
              <w:t>S4级，扣5分。</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vMerge/>
            <w:tcBorders>
              <w:top w:val="none" w:color="000000" w:sz="4"/>
              <w:left w:val="single" w:color="000000" w:sz="4"/>
              <w:bottom w:val="single" w:color="000000" w:sz="4"/>
              <w:right w:val="single" w:color="000000" w:sz="4"/>
            </w:tcBorders>
          </w:tcPr>
          <w:p/>
        </w:tc>
        <w:tc>
          <w:tcPr>
            <w:tcW w:type="dxa" w:w="1018"/>
            <w:gridSpan w:val="2"/>
            <w:vMerge/>
            <w:tcBorders>
              <w:top w:val="none" w:color="000000" w:sz="4"/>
              <w:left w:val="none" w:color="000000" w:sz="4"/>
              <w:bottom w:val="single" w:color="000000" w:sz="4"/>
              <w:right w:val="single" w:color="000000" w:sz="4"/>
            </w:tcBorders>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投诉</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如使用科室针对服务质量或运维人员有投诉，经核实投诉内容属实的，每次扣</w:t>
            </w:r>
            <w:r>
              <w:rPr>
                <w:sz w:val="22"/>
              </w:rPr>
              <w:t>0.5分。</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01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安全管理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系统安全</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1、积极配合信息科的系统安全审查及整改，不配合整改的，扣5分/次。</w:t>
            </w:r>
            <w:r>
              <w:br/>
            </w:r>
            <w:r>
              <w:rPr>
                <w:sz w:val="22"/>
              </w:rPr>
              <w:t>2、因系统安全等原因，被上级部门通报的，每次扣10分。</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vMerge/>
            <w:tcBorders>
              <w:top w:val="none" w:color="000000" w:sz="4"/>
              <w:left w:val="single" w:color="000000" w:sz="4"/>
              <w:bottom w:val="single" w:color="000000" w:sz="4"/>
              <w:right w:val="single" w:color="000000" w:sz="4"/>
            </w:tcBorders>
          </w:tcPr>
          <w:p/>
        </w:tc>
        <w:tc>
          <w:tcPr>
            <w:tcW w:type="dxa" w:w="1018"/>
            <w:gridSpan w:val="2"/>
            <w:vMerge/>
            <w:tcBorders>
              <w:top w:val="none" w:color="000000" w:sz="4"/>
              <w:left w:val="none" w:color="000000" w:sz="4"/>
              <w:bottom w:val="single" w:color="000000" w:sz="4"/>
              <w:right w:val="single" w:color="000000" w:sz="4"/>
            </w:tcBorders>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信息安全</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1、运维人员如需出入机房的，需严格按照信息科的机房出入管理和安全管理要求，未按要求执行的，扣2分/次。如因违规操作，造成严重影响的，扣10分/次。</w:t>
            </w:r>
            <w:r>
              <w:br/>
            </w:r>
            <w:r>
              <w:rPr>
                <w:sz w:val="22"/>
              </w:rPr>
              <w:t>2、加强系统的数据安全管理。如发生数据丢失的，每次扣2分。</w:t>
            </w:r>
            <w:r>
              <w:br/>
            </w:r>
            <w:r>
              <w:rPr>
                <w:sz w:val="22"/>
              </w:rPr>
              <w:t>3、加强运维人员的信息保密教育，如发生利用工作之便，窃取系统数据的，扣40分/次，并移交司法机关处置。</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0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日常巡检管理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日常巡检</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1、项目负责人按照合同或需求文件的规定进行巡检并填写巡检记录，未执行的扣1分/次。</w:t>
            </w:r>
            <w:r>
              <w:br/>
            </w:r>
            <w:r>
              <w:rPr>
                <w:sz w:val="22"/>
              </w:rPr>
              <w:t>2、由于巡检不到位、不认真造成系统故障、数据丢失等事故的，扣5分/次。</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0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备品备件管理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备品备件</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服务提供商应按照合同或需求文件要求准备充足的备品备件，如发生备品备件不足的，扣</w:t>
            </w:r>
            <w:r>
              <w:rPr>
                <w:sz w:val="22"/>
              </w:rPr>
              <w:t>2分/次。如因备品备件不足，造成严重影响的，扣4分/次。</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0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文档</w:t>
            </w:r>
          </w:p>
          <w:p>
            <w:pPr>
              <w:pStyle w:val="null3"/>
              <w:jc w:val="center"/>
            </w:pPr>
            <w:r>
              <w:rPr>
                <w:sz w:val="22"/>
              </w:rPr>
              <w:t>管理</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文档规范</w:t>
            </w:r>
          </w:p>
        </w:tc>
        <w:tc>
          <w:tcPr>
            <w:tcW w:type="dxa" w:w="49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按照合同或需求文件的要求，准备运维文档，如日报、周报、月报、巡检记录、整改报告等资料，如有缺失，每项扣</w:t>
            </w:r>
            <w:r>
              <w:rPr>
                <w:sz w:val="22"/>
              </w:rPr>
              <w:t>0.5分。</w:t>
            </w:r>
          </w:p>
        </w:tc>
        <w:tc>
          <w:tcPr>
            <w:tcW w:type="dxa" w:w="9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p>
        </w:tc>
        <w:tc>
          <w:tcPr>
            <w:tcW w:type="dxa" w:w="591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100分-累计扣分值</w:t>
            </w:r>
          </w:p>
        </w:tc>
      </w:tr>
      <w:tr>
        <w:tc>
          <w:tcPr>
            <w:tcW w:type="dxa" w:w="8306"/>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博爱</w:t>
            </w:r>
            <w:r>
              <w:rPr>
                <w:sz w:val="22"/>
              </w:rPr>
              <w:t>医院系统故障等级标准</w:t>
            </w:r>
          </w:p>
        </w:tc>
      </w:tr>
      <w:tr>
        <w:tc>
          <w:tcPr>
            <w:tcW w:type="dxa" w:w="877"/>
            <w:gridSpan w:val="2"/>
            <w:vMerge w:val="restart"/>
            <w:tcBorders>
              <w:top w:val="non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故障等级</w:t>
            </w:r>
          </w:p>
        </w:tc>
        <w:tc>
          <w:tcPr>
            <w:tcW w:type="dxa" w:w="2681"/>
            <w:gridSpan w:val="3"/>
            <w:vMerge w:val="restart"/>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故障描述</w:t>
            </w:r>
          </w:p>
        </w:tc>
        <w:tc>
          <w:tcPr>
            <w:tcW w:type="dxa" w:w="4748"/>
            <w:gridSpan w:val="5"/>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判断标准</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vMerge/>
            <w:tcBorders>
              <w:top w:val="single" w:color="000000" w:sz="4"/>
              <w:left w:val="none" w:color="000000" w:sz="4"/>
              <w:bottom w:val="single" w:color="000000" w:sz="4"/>
              <w:right w:val="single" w:color="000000" w:sz="4"/>
            </w:tcBorders>
          </w:tcPr>
          <w:p/>
        </w:tc>
        <w:tc>
          <w:tcPr>
            <w:tcW w:type="dxa" w:w="137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w:t>
            </w:r>
          </w:p>
          <w:p>
            <w:pPr>
              <w:pStyle w:val="null3"/>
              <w:jc w:val="center"/>
            </w:pPr>
            <w:r>
              <w:rPr>
                <w:sz w:val="22"/>
              </w:rPr>
              <w:t>功能模块</w:t>
            </w:r>
          </w:p>
        </w:tc>
        <w:tc>
          <w:tcPr>
            <w:tcW w:type="dxa" w:w="1231"/>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影响用户</w:t>
            </w:r>
          </w:p>
        </w:tc>
        <w:tc>
          <w:tcPr>
            <w:tcW w:type="dxa" w:w="1238"/>
            <w:gridSpan w:val="2"/>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影响数据</w:t>
            </w:r>
          </w:p>
        </w:tc>
        <w:tc>
          <w:tcPr>
            <w:tcW w:type="dxa" w:w="906"/>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影响</w:t>
            </w:r>
          </w:p>
          <w:p>
            <w:pPr>
              <w:pStyle w:val="null3"/>
              <w:jc w:val="center"/>
            </w:pPr>
            <w:r>
              <w:rPr>
                <w:sz w:val="22"/>
              </w:rPr>
              <w:t>时间</w:t>
            </w:r>
          </w:p>
        </w:tc>
      </w:tr>
      <w:tr>
        <w:tc>
          <w:tcPr>
            <w:tcW w:type="dxa" w:w="87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S1</w:t>
            </w: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13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rPr>
              <w:t>核心功能严重影响</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50%以上</w:t>
            </w:r>
          </w:p>
        </w:tc>
        <w:tc>
          <w:tcPr>
            <w:tcW w:type="dxa" w:w="12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&gt;10000</w:t>
            </w:r>
          </w:p>
          <w:p>
            <w:pPr>
              <w:pStyle w:val="null3"/>
              <w:jc w:val="center"/>
            </w:pPr>
            <w:r>
              <w:rPr>
                <w:sz w:val="22"/>
              </w:rPr>
              <w:t>行记录以上</w:t>
            </w:r>
          </w:p>
        </w:tc>
        <w:tc>
          <w:tcPr>
            <w:tcW w:type="dxa" w:w="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&gt;2h</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或影响范围很大</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或核心业务功能不可用</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或数据丢失很多</w:t>
            </w:r>
          </w:p>
        </w:tc>
      </w:tr>
      <w:tr>
        <w:tc>
          <w:tcPr>
            <w:tcW w:type="dxa" w:w="87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S2</w:t>
            </w: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造成较大损失</w:t>
            </w:r>
          </w:p>
        </w:tc>
        <w:tc>
          <w:tcPr>
            <w:tcW w:type="dxa" w:w="13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rPr>
              <w:t>核心功能影响较大</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30%-50%</w:t>
            </w:r>
          </w:p>
        </w:tc>
        <w:tc>
          <w:tcPr>
            <w:tcW w:type="dxa" w:w="12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1000-10000</w:t>
            </w:r>
          </w:p>
          <w:p>
            <w:pPr>
              <w:pStyle w:val="null3"/>
              <w:jc w:val="center"/>
            </w:pPr>
            <w:r>
              <w:rPr>
                <w:sz w:val="22"/>
              </w:rPr>
              <w:t>行记录</w:t>
            </w:r>
          </w:p>
        </w:tc>
        <w:tc>
          <w:tcPr>
            <w:tcW w:type="dxa" w:w="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1h-2h</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或影响范围较大</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或中断时间较长</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或核心业务功能影响较大</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或数据丢失较多</w:t>
            </w:r>
          </w:p>
        </w:tc>
      </w:tr>
      <w:tr>
        <w:tc>
          <w:tcPr>
            <w:tcW w:type="dxa" w:w="87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S3</w:t>
            </w: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13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rPr>
              <w:t>核心功能影响小</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10%-30%</w:t>
            </w:r>
          </w:p>
        </w:tc>
        <w:tc>
          <w:tcPr>
            <w:tcW w:type="dxa" w:w="12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100-999</w:t>
            </w:r>
          </w:p>
          <w:p>
            <w:pPr>
              <w:pStyle w:val="null3"/>
              <w:jc w:val="center"/>
            </w:pPr>
            <w:r>
              <w:rPr>
                <w:sz w:val="22"/>
              </w:rPr>
              <w:t>行记录</w:t>
            </w:r>
          </w:p>
        </w:tc>
        <w:tc>
          <w:tcPr>
            <w:tcW w:type="dxa" w:w="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0.5h-1h</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或影响范围中等</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或核心业务功能受影响</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或中等数据丢失</w:t>
            </w:r>
          </w:p>
        </w:tc>
      </w:tr>
      <w:tr>
        <w:tc>
          <w:tcPr>
            <w:tcW w:type="dxa" w:w="87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S4</w:t>
            </w: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造成很大损失</w:t>
            </w:r>
          </w:p>
        </w:tc>
        <w:tc>
          <w:tcPr>
            <w:tcW w:type="dxa" w:w="13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rPr>
              <w:t>非核心功能影响</w:t>
            </w:r>
          </w:p>
        </w:tc>
        <w:tc>
          <w:tcPr>
            <w:tcW w:type="dxa" w:w="1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23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&lt;100记录</w:t>
            </w:r>
          </w:p>
        </w:tc>
        <w:tc>
          <w:tcPr>
            <w:tcW w:type="dxa" w:w="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&lt;0.5h</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或影响范围很大</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或中断时间很长</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或核心业务功能不受影响</w:t>
            </w:r>
          </w:p>
        </w:tc>
      </w:tr>
      <w:tr>
        <w:tc>
          <w:tcPr>
            <w:tcW w:type="dxa" w:w="877"/>
            <w:gridSpan w:val="2"/>
            <w:vMerge/>
            <w:tcBorders>
              <w:top w:val="none" w:color="000000" w:sz="4"/>
              <w:left w:val="single" w:color="000000" w:sz="4"/>
              <w:bottom w:val="single" w:color="000000" w:sz="4"/>
              <w:right w:val="single" w:color="000000" w:sz="4"/>
            </w:tcBorders>
          </w:tcPr>
          <w:p/>
        </w:tc>
        <w:tc>
          <w:tcPr>
            <w:tcW w:type="dxa" w:w="26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或少量数据丢失</w:t>
            </w:r>
          </w:p>
        </w:tc>
      </w:tr>
    </w:tbl>
    <w:p>
      <w:pPr>
        <w:pStyle w:val="null3"/>
        <w:jc w:val="both"/>
      </w:pPr>
      <w:r>
        <w:rPr>
          <w:sz w:val="22"/>
        </w:rPr>
        <w:t>2.</w:t>
      </w:r>
      <w:r>
        <w:rPr>
          <w:sz w:val="22"/>
        </w:rPr>
        <w:t>甲方</w:t>
      </w:r>
      <w:r>
        <w:rPr>
          <w:sz w:val="22"/>
        </w:rPr>
        <w:t>有权单方解除合同</w:t>
      </w:r>
      <w:r>
        <w:rPr>
          <w:sz w:val="22"/>
        </w:rPr>
        <w:t>：</w:t>
      </w:r>
      <w:r>
        <w:rPr>
          <w:sz w:val="22"/>
        </w:rPr>
        <w:t>在</w:t>
      </w:r>
      <w:r>
        <w:rPr>
          <w:sz w:val="22"/>
        </w:rPr>
        <w:t>乙方</w:t>
      </w:r>
      <w:r>
        <w:rPr>
          <w:sz w:val="22"/>
        </w:rPr>
        <w:t>履约服务期间，以日常被服务科室员工、服务对象的满意度反馈为依据，若</w:t>
      </w:r>
      <w:r>
        <w:rPr>
          <w:sz w:val="22"/>
        </w:rPr>
        <w:t>甲方</w:t>
      </w:r>
      <w:r>
        <w:rPr>
          <w:sz w:val="22"/>
        </w:rPr>
        <w:t>使用科室核心小组集体认定，</w:t>
      </w:r>
      <w:r>
        <w:rPr>
          <w:sz w:val="22"/>
        </w:rPr>
        <w:t>乙方</w:t>
      </w:r>
      <w:r>
        <w:rPr>
          <w:sz w:val="22"/>
        </w:rPr>
        <w:t>整体服务存在不满意覆盖面异常、整体服务认可度偏低的非正常情况，且该异常满意度情况累计出现两次及以上、</w:t>
      </w:r>
      <w:r>
        <w:rPr>
          <w:sz w:val="22"/>
        </w:rPr>
        <w:t>甲方</w:t>
      </w:r>
      <w:r>
        <w:rPr>
          <w:sz w:val="22"/>
        </w:rPr>
        <w:t>已出具书面通报的，视为</w:t>
      </w:r>
      <w:r>
        <w:rPr>
          <w:sz w:val="22"/>
        </w:rPr>
        <w:t>乙方</w:t>
      </w:r>
      <w:r>
        <w:rPr>
          <w:sz w:val="22"/>
        </w:rPr>
        <w:t>整体服务品质不达标、履约服务不符合采购需求。</w:t>
      </w:r>
      <w:r>
        <w:rPr>
          <w:sz w:val="22"/>
        </w:rPr>
        <w:t>甲方</w:t>
      </w:r>
      <w:r>
        <w:rPr>
          <w:sz w:val="22"/>
        </w:rPr>
        <w:t>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w:t>
      </w:r>
      <w:r>
        <w:rPr>
          <w:sz w:val="22"/>
        </w:rPr>
        <w:t>甲方</w:t>
      </w:r>
      <w:r>
        <w:rPr>
          <w:sz w:val="22"/>
        </w:rPr>
        <w:t>有权单方面终止合同。</w:t>
      </w:r>
    </w:p>
    <w:p>
      <w:pPr>
        <w:pStyle w:val="null3"/>
        <w:jc w:val="both"/>
      </w:pPr>
      <w:r>
        <w:rPr>
          <w:sz w:val="22"/>
          <w:b/>
        </w:rPr>
        <w:t>六</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七</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八</w:t>
      </w:r>
      <w:r>
        <w:rPr>
          <w:sz w:val="22"/>
          <w:b/>
        </w:rPr>
        <w:t>、税费</w:t>
      </w:r>
    </w:p>
    <w:p>
      <w:pPr>
        <w:pStyle w:val="null3"/>
        <w:ind w:firstLine="440"/>
        <w:jc w:val="both"/>
      </w:pPr>
      <w:r>
        <w:rPr>
          <w:sz w:val="22"/>
        </w:rPr>
        <w:t>在中国境内、外发生的与本合同执行有关的一切税费均由乙方负担。</w:t>
      </w:r>
    </w:p>
    <w:p>
      <w:pPr>
        <w:pStyle w:val="null3"/>
        <w:jc w:val="both"/>
      </w:pPr>
      <w:r>
        <w:rPr>
          <w:sz w:val="22"/>
          <w:b/>
        </w:rPr>
        <w:t>九</w:t>
      </w:r>
      <w:r>
        <w:rPr>
          <w:sz w:val="22"/>
          <w:b/>
        </w:rPr>
        <w:t>、其它</w:t>
      </w:r>
    </w:p>
    <w:p>
      <w:pPr>
        <w:pStyle w:val="null3"/>
        <w:ind w:firstLine="440"/>
        <w:jc w:val="both"/>
      </w:pPr>
      <w:r>
        <w:rPr>
          <w:sz w:val="22"/>
        </w:rPr>
        <w:t>1.本合同所有附件、招标文件、投标文件、中标通知书均为合同的有效组成部分，与本合同具有同等法律效力。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jc w:val="both"/>
      </w:pPr>
      <w:r>
        <w:rPr>
          <w:sz w:val="22"/>
          <w:b/>
        </w:rPr>
        <w:t>十、合同生效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spacing w:before="150" w:after="150"/>
        <w:jc w:val="both"/>
      </w:pPr>
      <w:r>
        <w:rPr>
          <w:sz w:val="22"/>
        </w:rPr>
        <w:t xml:space="preserve"> </w:t>
      </w:r>
    </w:p>
    <w:p>
      <w:pPr>
        <w:pStyle w:val="null3"/>
        <w:jc w:val="both"/>
      </w:pPr>
      <w:r>
        <w:rPr>
          <w:sz w:val="22"/>
          <w:b/>
        </w:rPr>
        <w:t>甲方（盖章）：</w:t>
      </w:r>
      <w:r>
        <w:rPr>
          <w:sz w:val="22"/>
          <w:b/>
        </w:rPr>
        <w:t xml:space="preserve">              </w:t>
      </w:r>
      <w:r>
        <w:rPr>
          <w:sz w:val="24"/>
          <w:b/>
        </w:rPr>
        <w:t xml:space="preserve"> </w:t>
      </w:r>
      <w:r>
        <w:rPr>
          <w:sz w:val="22"/>
          <w:b/>
        </w:rPr>
        <w:t>乙方（盖章）：</w:t>
      </w:r>
    </w:p>
    <w:p>
      <w:pPr>
        <w:pStyle w:val="null3"/>
        <w:jc w:val="both"/>
      </w:pPr>
      <w:r>
        <w:rPr>
          <w:sz w:val="22"/>
          <w:b/>
        </w:rPr>
        <w:t>代表：</w:t>
      </w:r>
      <w:r>
        <w:rPr>
          <w:sz w:val="22"/>
          <w:b/>
        </w:rPr>
        <w:t xml:space="preserve">                  </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jc w:val="both"/>
      </w:pPr>
      <w:r>
        <w:rPr>
          <w:sz w:val="22"/>
        </w:rPr>
        <w:t>开户名称：</w:t>
      </w:r>
    </w:p>
    <w:p>
      <w:pPr>
        <w:pStyle w:val="null3"/>
        <w:jc w:val="both"/>
      </w:pPr>
      <w:r>
        <w:rPr>
          <w:sz w:val="22"/>
        </w:rPr>
        <w:t>银行</w:t>
      </w:r>
      <w:r>
        <w:rPr>
          <w:sz w:val="22"/>
        </w:rPr>
        <w:t>账号</w:t>
      </w:r>
      <w:r>
        <w:rPr>
          <w:sz w:val="22"/>
        </w:rPr>
        <w:t>：</w:t>
      </w:r>
    </w:p>
    <w:p>
      <w:pPr>
        <w:pStyle w:val="null3"/>
        <w:jc w:val="both"/>
      </w:pPr>
      <w:r>
        <w:rPr>
          <w:sz w:val="22"/>
        </w:rPr>
        <w:t>开</w:t>
      </w:r>
      <w:r>
        <w:rPr>
          <w:sz w:val="22"/>
        </w:rPr>
        <w:t>户</w:t>
      </w:r>
      <w:r>
        <w:rPr>
          <w:sz w:val="22"/>
        </w:rPr>
        <w:t>行：</w:t>
      </w:r>
    </w:p>
    <w:p>
      <w:pPr>
        <w:pStyle w:val="null3"/>
        <w:jc w:val="both"/>
      </w:pPr>
      <w:r>
        <w:rPr>
          <w:sz w:val="21"/>
          <w:b/>
        </w:rPr>
        <w:t>附件：项目服务范围</w:t>
      </w:r>
    </w:p>
    <w:p>
      <w:pPr>
        <w:pStyle w:val="null3"/>
        <w:jc w:val="both"/>
      </w:pPr>
      <w:r>
        <w:rPr>
          <w:sz w:val="22"/>
          <w:b/>
          <w:shd w:fill="FFFFFF" w:val="clear"/>
        </w:rPr>
        <w:t>一、</w:t>
      </w:r>
      <w:r>
        <w:rPr>
          <w:sz w:val="22"/>
          <w:b/>
          <w:shd w:fill="FFFFFF" w:val="clear"/>
        </w:rPr>
        <w:t>服务范围</w:t>
      </w:r>
    </w:p>
    <w:p>
      <w:pPr>
        <w:pStyle w:val="null3"/>
        <w:jc w:val="both"/>
      </w:pPr>
      <w:r>
        <w:rPr>
          <w:sz w:val="22"/>
          <w:shd w:fill="FFFFFF" w:val="clear"/>
        </w:rPr>
        <w:t>1.现有项目的维护：当前HIS系统包含但不限于以下55个软件模块和接口：</w:t>
      </w:r>
    </w:p>
    <w:tbl>
      <w:tblPr>
        <w:tblW w:w="0" w:type="auto"/>
        <w:tblBorders>
          <w:top w:val="none" w:color="000000" w:sz="4"/>
          <w:left w:val="none" w:color="000000" w:sz="4"/>
          <w:bottom w:val="none" w:color="000000" w:sz="4"/>
          <w:right w:val="none" w:color="000000" w:sz="4"/>
          <w:insideH w:val="none"/>
          <w:insideV w:val="none"/>
        </w:tblBorders>
      </w:tblPr>
      <w:tblGrid>
        <w:gridCol w:w="781"/>
        <w:gridCol w:w="3106"/>
        <w:gridCol w:w="781"/>
        <w:gridCol w:w="3638"/>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模块名称</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模块名称</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门诊医生站</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心电接口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门诊药房管理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自助机接口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门诊医技执行</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微信接口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药库管理系统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区域信息平台接口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基础数据维护</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门诊电子药篮接口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用户权限管理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药房电子屏接口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业务报表管理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合理用药接口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住院医生工作站</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草药代煎接口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住院护士工作站</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处方外流接口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妇幼系统接口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出入院管理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死亡卡接口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住院药房</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传染病接口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产房管理系统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不良事件接口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门诊电子病历系统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集成平台接口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住院电子病历系统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静配中心接口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病历归档系统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云签签名接口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病历翻拍系统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检查检验互认接口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医技管理系统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手麻管理系统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SPD系统接口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危急值管理系统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DIP系统接口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协助统计室数据导数</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DRG系统接口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住院业务系统接口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省病案接口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挂号预约接口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手麻系统接口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检查预约接口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输血系统接口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门急诊分诊接口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外检接口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LIS接口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护理系统接口（含移动</w:t>
            </w:r>
            <w:r>
              <w:rPr>
                <w:sz w:val="22"/>
                <w:color w:val="000000"/>
              </w:rPr>
              <w:t>Pda）</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PACS接口</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不良药品上报系统接口</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3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病理接口</w:t>
            </w:r>
          </w:p>
        </w:tc>
        <w:tc>
          <w:tcPr>
            <w:tcW w:type="dxa" w:w="7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2"/>
          <w:shd w:fill="FFFFFF" w:val="clear"/>
        </w:rPr>
        <w:t>2.现有具体模块功能维护项包含但不限于如下：</w:t>
      </w:r>
    </w:p>
    <w:p>
      <w:pPr>
        <w:pStyle w:val="null3"/>
        <w:jc w:val="both"/>
      </w:pPr>
      <w:r>
        <w:rPr>
          <w:sz w:val="22"/>
          <w:b/>
          <w:shd w:fill="FFFFFF" w:val="clear"/>
        </w:rPr>
        <w:t>（</w:t>
      </w:r>
      <w:r>
        <w:rPr>
          <w:sz w:val="22"/>
          <w:b/>
          <w:shd w:fill="FFFFFF" w:val="clear"/>
        </w:rPr>
        <w:t>1）门诊医生站系统</w:t>
      </w:r>
    </w:p>
    <w:p>
      <w:pPr>
        <w:pStyle w:val="null3"/>
        <w:jc w:val="both"/>
      </w:pPr>
      <w:r>
        <w:rPr>
          <w:sz w:val="22"/>
          <w:shd w:fill="FFFFFF" w:val="clear"/>
        </w:rPr>
        <w:t>1.</w:t>
      </w:r>
      <w:r>
        <w:rPr>
          <w:sz w:val="22"/>
          <w:shd w:fill="FFFFFF" w:val="clear"/>
        </w:rPr>
        <w:t>具备</w:t>
      </w:r>
      <w:r>
        <w:rPr>
          <w:sz w:val="22"/>
          <w:shd w:fill="FFFFFF" w:val="clear"/>
        </w:rPr>
        <w:t>界面集成诊断管理、病历打印、西药成药处方、草药处方、外购处方、诊疗处方、检查检验申请、诊间预约、开立入院通知单和临时挂号等功能。</w:t>
      </w:r>
    </w:p>
    <w:p>
      <w:pPr>
        <w:pStyle w:val="null3"/>
        <w:jc w:val="both"/>
      </w:pPr>
      <w:r>
        <w:rPr>
          <w:sz w:val="22"/>
          <w:shd w:fill="FFFFFF" w:val="clear"/>
        </w:rPr>
        <w:t>2.提供科室常用、医生常用、患者常用等快捷录入方式，可复制患者处方。可</w:t>
      </w:r>
      <w:r>
        <w:rPr>
          <w:sz w:val="22"/>
          <w:shd w:fill="FFFFFF" w:val="clear"/>
        </w:rPr>
        <w:t>进行</w:t>
      </w:r>
      <w:r>
        <w:rPr>
          <w:sz w:val="22"/>
          <w:shd w:fill="FFFFFF" w:val="clear"/>
        </w:rPr>
        <w:t>患者既往就诊的全方案复制；内嵌按医师类型、抗菌药物分级管理等权限管控规则，以及对药品库存的校验提醒；打印处方，按用法自动收取附加费用。</w:t>
      </w:r>
    </w:p>
    <w:p>
      <w:pPr>
        <w:pStyle w:val="null3"/>
        <w:jc w:val="both"/>
      </w:pPr>
      <w:r>
        <w:rPr>
          <w:sz w:val="22"/>
          <w:shd w:fill="FFFFFF" w:val="clear"/>
        </w:rPr>
        <w:t>3.医师处方权，毒麻，抗生素等级，抗肿瘤药物等级，检查检验分级，手术分级等控制。</w:t>
      </w:r>
    </w:p>
    <w:p>
      <w:pPr>
        <w:pStyle w:val="null3"/>
        <w:jc w:val="both"/>
      </w:pPr>
      <w:r>
        <w:rPr>
          <w:sz w:val="22"/>
          <w:shd w:fill="FFFFFF" w:val="clear"/>
        </w:rPr>
        <w:t>4.可复制既往历史处方、申请及病历。</w:t>
      </w:r>
    </w:p>
    <w:p>
      <w:pPr>
        <w:pStyle w:val="null3"/>
        <w:jc w:val="both"/>
      </w:pPr>
      <w:r>
        <w:rPr>
          <w:sz w:val="22"/>
          <w:shd w:fill="FFFFFF" w:val="clear"/>
        </w:rPr>
        <w:t>5.草药处方录入按照中医草药处方开立模式，草药开立模板，内嵌按医师类型的处方管控规则，遵循卫健委发布的处方管理办法对草药处方的开立要求，打印处理。</w:t>
      </w:r>
    </w:p>
    <w:p>
      <w:pPr>
        <w:pStyle w:val="null3"/>
        <w:jc w:val="both"/>
      </w:pPr>
      <w:r>
        <w:rPr>
          <w:sz w:val="22"/>
          <w:shd w:fill="FFFFFF" w:val="clear"/>
        </w:rPr>
        <w:t>6.治疗类、处置类项目的录入，系统提供多种录入方式辅助医生快速录入（模板、个人常用、历史处方录入）。</w:t>
      </w:r>
    </w:p>
    <w:p>
      <w:pPr>
        <w:pStyle w:val="null3"/>
        <w:jc w:val="both"/>
      </w:pPr>
      <w:r>
        <w:rPr>
          <w:sz w:val="22"/>
          <w:shd w:fill="FFFFFF" w:val="clear"/>
        </w:rPr>
        <w:t>7.检查检验申请同页签开立，方便医生查看，方便医生引用模板。通用检索、模板录入、个人常用、项目分类树等录入方式，检验项目分组，根据设定的规则自动收取检验附加费。打印申请单，检查检验报告查询接口。</w:t>
      </w:r>
    </w:p>
    <w:p>
      <w:pPr>
        <w:pStyle w:val="null3"/>
        <w:jc w:val="both"/>
      </w:pPr>
      <w:r>
        <w:rPr>
          <w:sz w:val="22"/>
          <w:shd w:fill="FFFFFF" w:val="clear"/>
        </w:rPr>
        <w:t>8.入院通知单：为需要住院治疗的患者开立电子入院通知单，与住院系统住院登记功能相连，快速为患者办理入院。</w:t>
      </w:r>
    </w:p>
    <w:p>
      <w:pPr>
        <w:pStyle w:val="null3"/>
        <w:jc w:val="both"/>
      </w:pPr>
      <w:r>
        <w:rPr>
          <w:sz w:val="22"/>
          <w:b/>
          <w:shd w:fill="FFFFFF" w:val="clear"/>
        </w:rPr>
        <w:t>（</w:t>
      </w:r>
      <w:r>
        <w:rPr>
          <w:sz w:val="22"/>
          <w:b/>
          <w:shd w:fill="FFFFFF" w:val="clear"/>
        </w:rPr>
        <w:t>2）门诊药房系统</w:t>
      </w:r>
    </w:p>
    <w:p>
      <w:pPr>
        <w:pStyle w:val="null3"/>
        <w:jc w:val="both"/>
      </w:pPr>
      <w:r>
        <w:rPr>
          <w:sz w:val="22"/>
          <w:shd w:fill="FFFFFF" w:val="clear"/>
        </w:rPr>
        <w:t>1.</w:t>
      </w:r>
      <w:r>
        <w:rPr>
          <w:sz w:val="22"/>
          <w:shd w:fill="FFFFFF" w:val="clear"/>
        </w:rPr>
        <w:t>具备</w:t>
      </w:r>
      <w:r>
        <w:rPr>
          <w:sz w:val="22"/>
          <w:shd w:fill="FFFFFF" w:val="clear"/>
        </w:rPr>
        <w:t>处方签到、配药、发药和退药等功能。</w:t>
      </w:r>
    </w:p>
    <w:p>
      <w:pPr>
        <w:pStyle w:val="null3"/>
        <w:jc w:val="both"/>
      </w:pPr>
      <w:r>
        <w:rPr>
          <w:sz w:val="22"/>
          <w:shd w:fill="FFFFFF" w:val="clear"/>
        </w:rPr>
        <w:t>2.根据处方进行配药的业务处理，自动刷新和打印配药单，及配药确认处理。</w:t>
      </w:r>
    </w:p>
    <w:p>
      <w:pPr>
        <w:pStyle w:val="null3"/>
        <w:jc w:val="both"/>
      </w:pPr>
      <w:r>
        <w:rPr>
          <w:sz w:val="22"/>
          <w:shd w:fill="FFFFFF" w:val="clear"/>
        </w:rPr>
        <w:t>3.与合理用药系统对接审方功能，配药时可自动进行用药审核。</w:t>
      </w:r>
    </w:p>
    <w:p>
      <w:pPr>
        <w:pStyle w:val="null3"/>
        <w:jc w:val="both"/>
      </w:pPr>
      <w:r>
        <w:rPr>
          <w:sz w:val="22"/>
          <w:shd w:fill="FFFFFF" w:val="clear"/>
        </w:rPr>
        <w:t>4.对完成配药的处方患者进行发药确认。</w:t>
      </w:r>
    </w:p>
    <w:p>
      <w:pPr>
        <w:pStyle w:val="null3"/>
        <w:jc w:val="both"/>
      </w:pPr>
      <w:r>
        <w:rPr>
          <w:sz w:val="22"/>
          <w:shd w:fill="FFFFFF" w:val="clear"/>
        </w:rPr>
        <w:t>5.</w:t>
      </w:r>
      <w:r>
        <w:rPr>
          <w:sz w:val="22"/>
          <w:shd w:fill="FFFFFF" w:val="clear"/>
        </w:rPr>
        <w:t>与</w:t>
      </w:r>
      <w:r>
        <w:rPr>
          <w:sz w:val="22"/>
          <w:shd w:fill="FFFFFF" w:val="clear"/>
        </w:rPr>
        <w:t>门诊包药机对接</w:t>
      </w:r>
      <w:r>
        <w:rPr>
          <w:sz w:val="22"/>
          <w:shd w:fill="FFFFFF" w:val="clear"/>
        </w:rPr>
        <w:t>功能</w:t>
      </w:r>
      <w:r>
        <w:rPr>
          <w:sz w:val="22"/>
          <w:shd w:fill="FFFFFF" w:val="clear"/>
        </w:rPr>
        <w:t>，实现门诊自动化发药。</w:t>
      </w:r>
    </w:p>
    <w:p>
      <w:pPr>
        <w:pStyle w:val="null3"/>
        <w:jc w:val="both"/>
      </w:pPr>
      <w:r>
        <w:rPr>
          <w:sz w:val="22"/>
          <w:shd w:fill="FFFFFF" w:val="clear"/>
        </w:rPr>
        <w:t>6.</w:t>
      </w:r>
      <w:r>
        <w:rPr>
          <w:sz w:val="22"/>
          <w:shd w:fill="FFFFFF" w:val="clear"/>
        </w:rPr>
        <w:t>具备</w:t>
      </w:r>
      <w:r>
        <w:rPr>
          <w:sz w:val="22"/>
          <w:shd w:fill="FFFFFF" w:val="clear"/>
        </w:rPr>
        <w:t>库存预警</w:t>
      </w:r>
      <w:r>
        <w:rPr>
          <w:sz w:val="22"/>
          <w:shd w:fill="FFFFFF" w:val="clear"/>
        </w:rPr>
        <w:t>功能</w:t>
      </w:r>
      <w:r>
        <w:rPr>
          <w:sz w:val="22"/>
          <w:shd w:fill="FFFFFF" w:val="clear"/>
        </w:rPr>
        <w:t>，对近效期、低储、高储等药品进行警示提醒。</w:t>
      </w:r>
    </w:p>
    <w:p>
      <w:pPr>
        <w:pStyle w:val="null3"/>
        <w:jc w:val="both"/>
      </w:pPr>
      <w:r>
        <w:rPr>
          <w:sz w:val="22"/>
          <w:b/>
          <w:shd w:fill="FFFFFF" w:val="clear"/>
        </w:rPr>
        <w:t>（</w:t>
      </w:r>
      <w:r>
        <w:rPr>
          <w:sz w:val="22"/>
          <w:b/>
          <w:shd w:fill="FFFFFF" w:val="clear"/>
        </w:rPr>
        <w:t>3）门诊医技计费系统</w:t>
      </w:r>
    </w:p>
    <w:p>
      <w:pPr>
        <w:pStyle w:val="null3"/>
        <w:jc w:val="both"/>
      </w:pPr>
      <w:r>
        <w:rPr>
          <w:sz w:val="22"/>
          <w:shd w:fill="FFFFFF" w:val="clear"/>
        </w:rPr>
        <w:t>1.对完成收费的门诊医技申请进行确认处理。</w:t>
      </w:r>
    </w:p>
    <w:p>
      <w:pPr>
        <w:pStyle w:val="null3"/>
        <w:jc w:val="both"/>
      </w:pPr>
      <w:r>
        <w:rPr>
          <w:sz w:val="22"/>
          <w:shd w:fill="FFFFFF" w:val="clear"/>
        </w:rPr>
        <w:t>2.</w:t>
      </w:r>
      <w:r>
        <w:rPr>
          <w:sz w:val="22"/>
          <w:shd w:fill="FFFFFF" w:val="clear"/>
        </w:rPr>
        <w:t>具备</w:t>
      </w:r>
      <w:r>
        <w:rPr>
          <w:sz w:val="22"/>
          <w:shd w:fill="FFFFFF" w:val="clear"/>
        </w:rPr>
        <w:t>医技执行查询</w:t>
      </w:r>
      <w:r>
        <w:rPr>
          <w:sz w:val="22"/>
          <w:shd w:fill="FFFFFF" w:val="clear"/>
        </w:rPr>
        <w:t>功能</w:t>
      </w:r>
      <w:r>
        <w:rPr>
          <w:sz w:val="22"/>
          <w:shd w:fill="FFFFFF" w:val="clear"/>
        </w:rPr>
        <w:t>，可查询医技执行记录和收费情况。</w:t>
      </w:r>
    </w:p>
    <w:p>
      <w:pPr>
        <w:pStyle w:val="null3"/>
        <w:jc w:val="both"/>
      </w:pPr>
      <w:r>
        <w:rPr>
          <w:sz w:val="22"/>
          <w:shd w:fill="FFFFFF" w:val="clear"/>
        </w:rPr>
        <w:t>3.支持执行时如果发现申请单关联的收费项目有缺项、漏项，可支持直接补费，补费完成后可将收费信息传至门诊收费进行收费。</w:t>
      </w:r>
    </w:p>
    <w:p>
      <w:pPr>
        <w:pStyle w:val="null3"/>
        <w:jc w:val="both"/>
      </w:pPr>
      <w:r>
        <w:rPr>
          <w:sz w:val="22"/>
          <w:shd w:fill="FFFFFF" w:val="clear"/>
        </w:rPr>
        <w:t>4.支持科室领药功能，对医技科室使用产生的药品信息进行请领，生成药品请领单。</w:t>
      </w:r>
    </w:p>
    <w:p>
      <w:pPr>
        <w:pStyle w:val="null3"/>
        <w:jc w:val="both"/>
      </w:pPr>
      <w:r>
        <w:rPr>
          <w:sz w:val="22"/>
          <w:b/>
          <w:shd w:fill="FFFFFF" w:val="clear"/>
        </w:rPr>
        <w:t>（</w:t>
      </w:r>
      <w:r>
        <w:rPr>
          <w:sz w:val="22"/>
          <w:b/>
          <w:shd w:fill="FFFFFF" w:val="clear"/>
        </w:rPr>
        <w:t>4）药库管理系统</w:t>
      </w:r>
    </w:p>
    <w:p>
      <w:pPr>
        <w:pStyle w:val="null3"/>
        <w:jc w:val="both"/>
      </w:pPr>
      <w:r>
        <w:rPr>
          <w:sz w:val="22"/>
          <w:shd w:fill="FFFFFF" w:val="clear"/>
        </w:rPr>
        <w:t>1.药品字典支持多包装设置，多种收费策略，多种出库及发药方式维护，支持自定义拓展属性。</w:t>
      </w:r>
    </w:p>
    <w:p>
      <w:pPr>
        <w:pStyle w:val="null3"/>
        <w:jc w:val="both"/>
      </w:pPr>
      <w:r>
        <w:rPr>
          <w:sz w:val="22"/>
          <w:shd w:fill="FFFFFF" w:val="clear"/>
        </w:rPr>
        <w:t>2.药品列表：支持新增、修改、删除、停用药品，支持查看停用日志。</w:t>
      </w:r>
    </w:p>
    <w:p>
      <w:pPr>
        <w:pStyle w:val="null3"/>
        <w:jc w:val="both"/>
      </w:pPr>
      <w:r>
        <w:rPr>
          <w:sz w:val="22"/>
          <w:shd w:fill="FFFFFF" w:val="clear"/>
        </w:rPr>
        <w:t>3.基本信息维护：支持维护药品基本信息，包括</w:t>
      </w:r>
      <w:r>
        <w:rPr>
          <w:sz w:val="22"/>
          <w:shd w:fill="FFFFFF" w:val="clear"/>
        </w:rPr>
        <w:t>但不限于</w:t>
      </w:r>
      <w:r>
        <w:rPr>
          <w:sz w:val="22"/>
          <w:shd w:fill="FFFFFF" w:val="clear"/>
        </w:rPr>
        <w:t>药品编码、药品名称、商品名称、药品规格、药品剂型、生产厂家、药理分类、基本单位、包装单位、抗菌药物分类、用法分类、毒麻分类、医嘱类型、费用分类、病案分类、取整模式等。</w:t>
      </w:r>
    </w:p>
    <w:p>
      <w:pPr>
        <w:pStyle w:val="null3"/>
        <w:jc w:val="both"/>
      </w:pPr>
      <w:r>
        <w:rPr>
          <w:sz w:val="22"/>
          <w:shd w:fill="FFFFFF" w:val="clear"/>
        </w:rPr>
        <w:t>4.包装单位：支持维护药品包装单位、包装量，可查看不同仓库对应的包装单位，支持维护药品别名，支持维护药品附加属性。</w:t>
      </w:r>
    </w:p>
    <w:p>
      <w:pPr>
        <w:pStyle w:val="null3"/>
        <w:jc w:val="both"/>
      </w:pPr>
      <w:r>
        <w:rPr>
          <w:sz w:val="22"/>
          <w:shd w:fill="FFFFFF" w:val="clear"/>
        </w:rPr>
        <w:t>5.仓库药品：支持维护仓库下对应的药品，停用标志，支持维护药品仓库单位、库存上下限，药品对应的处方包装单位等。</w:t>
      </w:r>
    </w:p>
    <w:p>
      <w:pPr>
        <w:pStyle w:val="null3"/>
        <w:jc w:val="both"/>
      </w:pPr>
      <w:r>
        <w:rPr>
          <w:sz w:val="22"/>
          <w:shd w:fill="FFFFFF" w:val="clear"/>
        </w:rPr>
        <w:t>6.药品仓库支持实时库存查看，提供库存台账查看功能，支持对出入库业务联查，支持库存预警，对近效期、低储、高储等药品进行警示提醒。</w:t>
      </w:r>
    </w:p>
    <w:p>
      <w:pPr>
        <w:pStyle w:val="null3"/>
        <w:jc w:val="both"/>
      </w:pPr>
      <w:r>
        <w:rPr>
          <w:sz w:val="22"/>
          <w:shd w:fill="FFFFFF" w:val="clear"/>
        </w:rPr>
        <w:t>7.支持药品采购管理，支持药品订单管理，支持药品入库管理，支持药品出库管理。</w:t>
      </w:r>
    </w:p>
    <w:p>
      <w:pPr>
        <w:pStyle w:val="null3"/>
        <w:jc w:val="both"/>
      </w:pPr>
      <w:r>
        <w:rPr>
          <w:sz w:val="22"/>
          <w:shd w:fill="FFFFFF" w:val="clear"/>
        </w:rPr>
        <w:t>8.盘点管理：支持分组盘点后汇总审核，支持查看盈亏明细。</w:t>
      </w:r>
    </w:p>
    <w:p>
      <w:pPr>
        <w:pStyle w:val="null3"/>
        <w:jc w:val="both"/>
      </w:pPr>
      <w:r>
        <w:rPr>
          <w:sz w:val="22"/>
          <w:shd w:fill="FFFFFF" w:val="clear"/>
        </w:rPr>
        <w:t>9.支持药品实时调价和定时调价。</w:t>
      </w:r>
    </w:p>
    <w:p>
      <w:pPr>
        <w:pStyle w:val="null3"/>
        <w:jc w:val="both"/>
      </w:pPr>
      <w:r>
        <w:rPr>
          <w:sz w:val="22"/>
          <w:shd w:fill="FFFFFF" w:val="clear"/>
        </w:rPr>
        <w:t>10.支持零库存管理，入库和出库一次完成，支持按批次管理库存，按批次区分价格。支持按照先进先出、有效期和选择批次等出库方式。</w:t>
      </w:r>
    </w:p>
    <w:p>
      <w:pPr>
        <w:pStyle w:val="null3"/>
        <w:jc w:val="both"/>
      </w:pPr>
      <w:r>
        <w:rPr>
          <w:sz w:val="22"/>
          <w:shd w:fill="FFFFFF" w:val="clear"/>
        </w:rPr>
        <w:t>11.支持药品退货管理，供应商管理，药品多产地管理。</w:t>
      </w:r>
    </w:p>
    <w:p>
      <w:pPr>
        <w:pStyle w:val="null3"/>
        <w:jc w:val="both"/>
      </w:pPr>
      <w:r>
        <w:rPr>
          <w:sz w:val="22"/>
          <w:b/>
          <w:shd w:fill="FFFFFF" w:val="clear"/>
        </w:rPr>
        <w:t>（</w:t>
      </w:r>
      <w:r>
        <w:rPr>
          <w:sz w:val="22"/>
          <w:b/>
          <w:shd w:fill="FFFFFF" w:val="clear"/>
        </w:rPr>
        <w:t>5）基础数据维护系统</w:t>
      </w:r>
    </w:p>
    <w:p>
      <w:pPr>
        <w:pStyle w:val="null3"/>
        <w:jc w:val="both"/>
      </w:pPr>
      <w:r>
        <w:rPr>
          <w:sz w:val="22"/>
          <w:shd w:fill="FFFFFF" w:val="clear"/>
        </w:rPr>
        <w:t>1.</w:t>
      </w:r>
      <w:r>
        <w:rPr>
          <w:sz w:val="22"/>
          <w:shd w:fill="FFFFFF" w:val="clear"/>
        </w:rPr>
        <w:t>可</w:t>
      </w:r>
      <w:r>
        <w:rPr>
          <w:sz w:val="22"/>
          <w:shd w:fill="FFFFFF" w:val="clear"/>
        </w:rPr>
        <w:t>将基础数据维护按照业务域划分为医疗服务、资源管理、价格策略、医疗规范和流程配置等几个部分，可分配相应权限进行维护。</w:t>
      </w:r>
    </w:p>
    <w:p>
      <w:pPr>
        <w:pStyle w:val="null3"/>
        <w:jc w:val="both"/>
      </w:pPr>
      <w:r>
        <w:rPr>
          <w:sz w:val="22"/>
          <w:shd w:fill="FFFFFF" w:val="clear"/>
        </w:rPr>
        <w:t>2.医嘱的使用机构配置，可设置医嘱别名，满足医生以多种方式检索医嘱。</w:t>
      </w:r>
    </w:p>
    <w:p>
      <w:pPr>
        <w:pStyle w:val="null3"/>
        <w:jc w:val="both"/>
      </w:pPr>
      <w:r>
        <w:rPr>
          <w:sz w:val="22"/>
          <w:shd w:fill="FFFFFF" w:val="clear"/>
        </w:rPr>
        <w:t>3.</w:t>
      </w:r>
      <w:r>
        <w:rPr>
          <w:sz w:val="22"/>
          <w:shd w:fill="FFFFFF" w:val="clear"/>
        </w:rPr>
        <w:t>可</w:t>
      </w:r>
      <w:r>
        <w:rPr>
          <w:sz w:val="22"/>
          <w:shd w:fill="FFFFFF" w:val="clear"/>
        </w:rPr>
        <w:t>预置医嘱对应收费项目，实现医嘱和收费项目联动，医嘱检查检验类型的扩展属性维护，医嘱申请单模板配置，医嘱项目自定义扩展属性，医嘱执行科室设置。</w:t>
      </w:r>
    </w:p>
    <w:p>
      <w:pPr>
        <w:pStyle w:val="null3"/>
        <w:jc w:val="both"/>
      </w:pPr>
      <w:r>
        <w:rPr>
          <w:sz w:val="22"/>
          <w:shd w:fill="FFFFFF" w:val="clear"/>
        </w:rPr>
        <w:t>4.</w:t>
      </w:r>
      <w:r>
        <w:rPr>
          <w:sz w:val="22"/>
          <w:shd w:fill="FFFFFF" w:val="clear"/>
        </w:rPr>
        <w:t>可</w:t>
      </w:r>
      <w:r>
        <w:rPr>
          <w:sz w:val="22"/>
          <w:shd w:fill="FFFFFF" w:val="clear"/>
        </w:rPr>
        <w:t>设定科室职能类型、专业类型、财务核算类型，设定科室的业务流程范围，配置科室间的协作或关联关系。</w:t>
      </w:r>
    </w:p>
    <w:p>
      <w:pPr>
        <w:pStyle w:val="null3"/>
        <w:jc w:val="both"/>
      </w:pPr>
      <w:r>
        <w:rPr>
          <w:sz w:val="22"/>
          <w:shd w:fill="FFFFFF" w:val="clear"/>
        </w:rPr>
        <w:t>5.</w:t>
      </w:r>
      <w:r>
        <w:rPr>
          <w:sz w:val="22"/>
          <w:shd w:fill="FFFFFF" w:val="clear"/>
        </w:rPr>
        <w:t>可</w:t>
      </w:r>
      <w:r>
        <w:rPr>
          <w:sz w:val="22"/>
          <w:shd w:fill="FFFFFF" w:val="clear"/>
        </w:rPr>
        <w:t>设定人员的工作类型，对于医疗类人员，可设置普通、毒麻、精神类处方权限，可设置抗菌药物使用和手术分级管理，多科室兼职管理。</w:t>
      </w:r>
    </w:p>
    <w:p>
      <w:pPr>
        <w:pStyle w:val="null3"/>
        <w:jc w:val="both"/>
      </w:pPr>
      <w:r>
        <w:rPr>
          <w:sz w:val="22"/>
          <w:shd w:fill="FFFFFF" w:val="clear"/>
        </w:rPr>
        <w:t>6.</w:t>
      </w:r>
      <w:r>
        <w:rPr>
          <w:sz w:val="22"/>
          <w:shd w:fill="FFFFFF" w:val="clear"/>
        </w:rPr>
        <w:t>可</w:t>
      </w:r>
      <w:r>
        <w:rPr>
          <w:sz w:val="22"/>
          <w:shd w:fill="FFFFFF" w:val="clear"/>
        </w:rPr>
        <w:t>设置床位类型、可使用的性别等属性。</w:t>
      </w:r>
    </w:p>
    <w:p>
      <w:pPr>
        <w:pStyle w:val="null3"/>
        <w:jc w:val="both"/>
      </w:pPr>
      <w:r>
        <w:rPr>
          <w:sz w:val="22"/>
          <w:shd w:fill="FFFFFF" w:val="clear"/>
        </w:rPr>
        <w:t>7.</w:t>
      </w:r>
      <w:r>
        <w:rPr>
          <w:sz w:val="22"/>
          <w:shd w:fill="FFFFFF" w:val="clear"/>
        </w:rPr>
        <w:t>配置</w:t>
      </w:r>
      <w:r>
        <w:rPr>
          <w:sz w:val="22"/>
          <w:shd w:fill="FFFFFF" w:val="clear"/>
        </w:rPr>
        <w:t>收费项目字典，对每个项目定义价格策略：如服务定价、对应物品定价、组套合计定价。调价时可根据有效期控制价格自动停止或启用，药品按仓库调价，定时调价和实时调价。</w:t>
      </w:r>
    </w:p>
    <w:p>
      <w:pPr>
        <w:pStyle w:val="null3"/>
        <w:jc w:val="both"/>
      </w:pPr>
      <w:r>
        <w:rPr>
          <w:sz w:val="22"/>
          <w:shd w:fill="FFFFFF" w:val="clear"/>
        </w:rPr>
        <w:t>8.对于国际疾病编码分类（ICD），基于临床医生的使用习惯和疾病编码特点，制定一整套的扩展工具，将临床使用的诊断进行结构化处理，医生使用时可根据需要动态生成能表达主观想法的诊断名称，并同步生成符合病案管理要求的标准ICD编码。将临床诊断和ICD编码进行关联融合，满足临床医生需要的同时，也能够基于ICD编码的上报、统计和数据分析。</w:t>
      </w:r>
    </w:p>
    <w:p>
      <w:pPr>
        <w:pStyle w:val="null3"/>
        <w:jc w:val="both"/>
      </w:pPr>
      <w:r>
        <w:rPr>
          <w:sz w:val="22"/>
          <w:shd w:fill="FFFFFF" w:val="clear"/>
        </w:rPr>
        <w:t>9.对于医嘱用法，分类管理，允许通过用法配置执行单样式，通过用法的动态使用来识别医嘱的基本属性，不同业务流程下的用法绑定不同的收费项目等。</w:t>
      </w:r>
    </w:p>
    <w:p>
      <w:pPr>
        <w:pStyle w:val="null3"/>
        <w:jc w:val="both"/>
      </w:pPr>
      <w:r>
        <w:rPr>
          <w:sz w:val="22"/>
          <w:shd w:fill="FFFFFF" w:val="clear"/>
        </w:rPr>
        <w:t>10.通用医嘱流向</w:t>
      </w:r>
      <w:r>
        <w:rPr>
          <w:sz w:val="22"/>
          <w:shd w:fill="FFFFFF" w:val="clear"/>
        </w:rPr>
        <w:t>可</w:t>
      </w:r>
      <w:r>
        <w:rPr>
          <w:sz w:val="22"/>
          <w:shd w:fill="FFFFFF" w:val="clear"/>
        </w:rPr>
        <w:t>按照就诊类型、科室类别、服务类型等概括性要素定义的简单配置方式。</w:t>
      </w:r>
    </w:p>
    <w:p>
      <w:pPr>
        <w:pStyle w:val="null3"/>
        <w:jc w:val="both"/>
      </w:pPr>
      <w:r>
        <w:rPr>
          <w:sz w:val="22"/>
          <w:shd w:fill="FFFFFF" w:val="clear"/>
        </w:rPr>
        <w:t>11.个性医嘱流向</w:t>
      </w:r>
      <w:r>
        <w:rPr>
          <w:sz w:val="22"/>
          <w:shd w:fill="FFFFFF" w:val="clear"/>
        </w:rPr>
        <w:t>可</w:t>
      </w:r>
      <w:r>
        <w:rPr>
          <w:sz w:val="22"/>
          <w:shd w:fill="FFFFFF" w:val="clear"/>
        </w:rPr>
        <w:t>分为开立驱动和执行驱动两种。在开立驱动中医嘱流向根据用法、频率、服务类型、医嘱类型、开立科室等因素被拆分流向；执行驱动在执行医嘱时触。</w:t>
      </w:r>
    </w:p>
    <w:p>
      <w:pPr>
        <w:pStyle w:val="null3"/>
        <w:jc w:val="both"/>
      </w:pPr>
      <w:r>
        <w:rPr>
          <w:sz w:val="22"/>
          <w:b/>
          <w:shd w:fill="FFFFFF" w:val="clear"/>
        </w:rPr>
        <w:t>（</w:t>
      </w:r>
      <w:r>
        <w:rPr>
          <w:sz w:val="22"/>
          <w:b/>
          <w:shd w:fill="FFFFFF" w:val="clear"/>
        </w:rPr>
        <w:t>6）用户权限管理</w:t>
      </w:r>
    </w:p>
    <w:p>
      <w:pPr>
        <w:pStyle w:val="null3"/>
        <w:jc w:val="both"/>
      </w:pPr>
      <w:r>
        <w:rPr>
          <w:sz w:val="22"/>
          <w:shd w:fill="FFFFFF" w:val="clear"/>
        </w:rPr>
        <w:t>1.</w:t>
      </w:r>
      <w:r>
        <w:rPr>
          <w:sz w:val="22"/>
          <w:shd w:fill="FFFFFF" w:val="clear"/>
        </w:rPr>
        <w:t>可</w:t>
      </w:r>
      <w:r>
        <w:rPr>
          <w:sz w:val="22"/>
          <w:shd w:fill="FFFFFF" w:val="clear"/>
        </w:rPr>
        <w:t>通过用户权限管理，完成整个系统的人员、科室等基础信息维护，按角色进行划分并授权操作权限。包括机构管理、人员管理、科室管理、用户管理、角色管理、功能注册、用户组、角色分配、权限设置等功能。</w:t>
      </w:r>
    </w:p>
    <w:p>
      <w:pPr>
        <w:pStyle w:val="null3"/>
        <w:jc w:val="both"/>
      </w:pPr>
      <w:r>
        <w:rPr>
          <w:sz w:val="22"/>
          <w:shd w:fill="FFFFFF" w:val="clear"/>
        </w:rPr>
        <w:t>2.科室管理：按树形结构维护科室基本信息。</w:t>
      </w:r>
    </w:p>
    <w:p>
      <w:pPr>
        <w:pStyle w:val="null3"/>
        <w:jc w:val="both"/>
      </w:pPr>
      <w:r>
        <w:rPr>
          <w:sz w:val="22"/>
          <w:shd w:fill="FFFFFF" w:val="clear"/>
        </w:rPr>
        <w:t>3.人员管理：</w:t>
      </w:r>
      <w:r>
        <w:rPr>
          <w:sz w:val="22"/>
          <w:shd w:fill="FFFFFF" w:val="clear"/>
        </w:rPr>
        <w:t>具备</w:t>
      </w:r>
      <w:r>
        <w:rPr>
          <w:sz w:val="22"/>
          <w:shd w:fill="FFFFFF" w:val="clear"/>
        </w:rPr>
        <w:t>系统人员的增删改查等操作，人员工作关系注册功能，绑定签名认证信息及图片。</w:t>
      </w:r>
    </w:p>
    <w:p>
      <w:pPr>
        <w:pStyle w:val="null3"/>
        <w:jc w:val="both"/>
      </w:pPr>
      <w:r>
        <w:rPr>
          <w:sz w:val="22"/>
          <w:shd w:fill="FFFFFF" w:val="clear"/>
        </w:rPr>
        <w:t>4.用户管理：</w:t>
      </w:r>
      <w:r>
        <w:rPr>
          <w:sz w:val="22"/>
          <w:shd w:fill="FFFFFF" w:val="clear"/>
        </w:rPr>
        <w:t>具备</w:t>
      </w:r>
      <w:r>
        <w:rPr>
          <w:sz w:val="22"/>
          <w:shd w:fill="FFFFFF" w:val="clear"/>
        </w:rPr>
        <w:t>系统用户的增、删、改、查、锁定、解锁、重置密码等操作。</w:t>
      </w:r>
    </w:p>
    <w:p>
      <w:pPr>
        <w:pStyle w:val="null3"/>
        <w:jc w:val="both"/>
      </w:pPr>
      <w:r>
        <w:rPr>
          <w:sz w:val="22"/>
          <w:shd w:fill="FFFFFF" w:val="clear"/>
        </w:rPr>
        <w:t>5.角色管理：</w:t>
      </w:r>
      <w:r>
        <w:rPr>
          <w:sz w:val="22"/>
          <w:shd w:fill="FFFFFF" w:val="clear"/>
        </w:rPr>
        <w:t>具备</w:t>
      </w:r>
      <w:r>
        <w:rPr>
          <w:sz w:val="22"/>
          <w:shd w:fill="FFFFFF" w:val="clear"/>
        </w:rPr>
        <w:t>系统角色的增、删、改、查，以及授权用户及操作权限等功能操作。</w:t>
      </w:r>
    </w:p>
    <w:p>
      <w:pPr>
        <w:pStyle w:val="null3"/>
        <w:jc w:val="both"/>
      </w:pPr>
      <w:r>
        <w:rPr>
          <w:sz w:val="22"/>
          <w:shd w:fill="FFFFFF" w:val="clear"/>
        </w:rPr>
        <w:t>6.功能注册：实现功能操作的增、删、改、查等操作。</w:t>
      </w:r>
    </w:p>
    <w:p>
      <w:pPr>
        <w:pStyle w:val="null3"/>
        <w:jc w:val="both"/>
      </w:pPr>
      <w:r>
        <w:rPr>
          <w:sz w:val="22"/>
          <w:b/>
          <w:shd w:fill="FFFFFF" w:val="clear"/>
        </w:rPr>
        <w:t>（</w:t>
      </w:r>
      <w:r>
        <w:rPr>
          <w:sz w:val="22"/>
          <w:b/>
          <w:shd w:fill="FFFFFF" w:val="clear"/>
        </w:rPr>
        <w:t>7）业务报表管理</w:t>
      </w:r>
    </w:p>
    <w:p>
      <w:pPr>
        <w:pStyle w:val="null3"/>
        <w:jc w:val="both"/>
      </w:pPr>
      <w:r>
        <w:rPr>
          <w:sz w:val="22"/>
          <w:shd w:fill="FFFFFF" w:val="clear"/>
        </w:rPr>
        <w:t>1.自定义打印报表模板：</w:t>
      </w:r>
      <w:r>
        <w:rPr>
          <w:sz w:val="22"/>
          <w:shd w:fill="FFFFFF" w:val="clear"/>
        </w:rPr>
        <w:t>具备</w:t>
      </w:r>
      <w:r>
        <w:rPr>
          <w:sz w:val="22"/>
          <w:shd w:fill="FFFFFF" w:val="clear"/>
        </w:rPr>
        <w:t>生成、设计自定义打印格式、配置默认打印机等功能。</w:t>
      </w:r>
    </w:p>
    <w:p>
      <w:pPr>
        <w:pStyle w:val="null3"/>
        <w:jc w:val="both"/>
      </w:pPr>
      <w:r>
        <w:rPr>
          <w:sz w:val="22"/>
          <w:shd w:fill="FFFFFF" w:val="clear"/>
        </w:rPr>
        <w:t>2.报表设计：支持自定义报表工具，报表工具支持通过编程实现和前端配置实现报表制作。前端配置方式包括变量定义、SQL语句定义、界面设计和报表预览等功能。</w:t>
      </w:r>
    </w:p>
    <w:p>
      <w:pPr>
        <w:pStyle w:val="null3"/>
        <w:jc w:val="both"/>
      </w:pPr>
      <w:r>
        <w:rPr>
          <w:sz w:val="22"/>
          <w:shd w:fill="FFFFFF" w:val="clear"/>
        </w:rPr>
        <w:t>3.报表查询：支持动态查询条件、报表预览和打印、支持报表列数据过滤和报表数据导出为Excel文件等功能。</w:t>
      </w:r>
    </w:p>
    <w:p>
      <w:pPr>
        <w:pStyle w:val="null3"/>
        <w:jc w:val="both"/>
      </w:pPr>
      <w:r>
        <w:rPr>
          <w:sz w:val="22"/>
          <w:shd w:fill="FFFFFF" w:val="clear"/>
        </w:rPr>
        <w:t>4.系统具备报表集中管理</w:t>
      </w:r>
      <w:r>
        <w:rPr>
          <w:sz w:val="22"/>
          <w:shd w:fill="FFFFFF" w:val="clear"/>
        </w:rPr>
        <w:t>功能</w:t>
      </w:r>
      <w:r>
        <w:rPr>
          <w:sz w:val="22"/>
          <w:shd w:fill="FFFFFF" w:val="clear"/>
        </w:rPr>
        <w:t>，可设置报表访问权限。</w:t>
      </w:r>
    </w:p>
    <w:p>
      <w:pPr>
        <w:pStyle w:val="null3"/>
        <w:jc w:val="both"/>
      </w:pPr>
      <w:r>
        <w:rPr>
          <w:sz w:val="22"/>
          <w:b/>
          <w:shd w:fill="FFFFFF" w:val="clear"/>
        </w:rPr>
        <w:t>（</w:t>
      </w:r>
      <w:r>
        <w:rPr>
          <w:sz w:val="22"/>
          <w:b/>
          <w:shd w:fill="FFFFFF" w:val="clear"/>
        </w:rPr>
        <w:t>8）住院医生站</w:t>
      </w:r>
    </w:p>
    <w:p>
      <w:pPr>
        <w:pStyle w:val="null3"/>
        <w:jc w:val="both"/>
      </w:pPr>
      <w:r>
        <w:rPr>
          <w:sz w:val="22"/>
          <w:shd w:fill="FFFFFF" w:val="clear"/>
        </w:rPr>
        <w:t>1.住院医生站</w:t>
      </w:r>
      <w:r>
        <w:rPr>
          <w:sz w:val="22"/>
          <w:shd w:fill="FFFFFF" w:val="clear"/>
        </w:rPr>
        <w:t>可</w:t>
      </w:r>
      <w:r>
        <w:rPr>
          <w:sz w:val="22"/>
          <w:shd w:fill="FFFFFF" w:val="clear"/>
        </w:rPr>
        <w:t>实现临床业务一体化：支持诊断、医嘱及电子病历集成。</w:t>
      </w:r>
    </w:p>
    <w:p>
      <w:pPr>
        <w:pStyle w:val="null3"/>
        <w:jc w:val="both"/>
      </w:pPr>
      <w:r>
        <w:rPr>
          <w:sz w:val="22"/>
          <w:shd w:fill="FFFFFF" w:val="clear"/>
        </w:rPr>
        <w:t>2.医生工作站内置临床路径相关处理功能，如在径提醒、变异提醒、路径医嘱引用等。</w:t>
      </w:r>
    </w:p>
    <w:p>
      <w:pPr>
        <w:pStyle w:val="null3"/>
        <w:jc w:val="both"/>
      </w:pPr>
      <w:r>
        <w:rPr>
          <w:sz w:val="22"/>
          <w:shd w:fill="FFFFFF" w:val="clear"/>
        </w:rPr>
        <w:t>3.患者列表：患者总览支持多种维度患者查询，包括我的患者、医疗组患者、科室患者、转科患者、会诊患者、出院患者；可以设置查询权限。</w:t>
      </w:r>
    </w:p>
    <w:p>
      <w:pPr>
        <w:pStyle w:val="null3"/>
        <w:jc w:val="both"/>
      </w:pPr>
      <w:r>
        <w:rPr>
          <w:sz w:val="22"/>
          <w:shd w:fill="FFFFFF" w:val="clear"/>
        </w:rPr>
        <w:t>4.支持会诊患者应答，支持会诊应答同时进行会诊费用计费。</w:t>
      </w:r>
    </w:p>
    <w:p>
      <w:pPr>
        <w:pStyle w:val="null3"/>
        <w:jc w:val="both"/>
      </w:pPr>
      <w:r>
        <w:rPr>
          <w:sz w:val="22"/>
          <w:shd w:fill="FFFFFF" w:val="clear"/>
        </w:rPr>
        <w:t>5.医嘱录入：支持药物、治疗、检查、检验、手术等类型医嘱以不同方式辅助医生完成开立。要求医嘱、处方和申请单在同一功能窗口处理，减少医生切换批次。支持外购处方处理。支持字典检索录入、模板方式录入、智能推荐录入</w:t>
      </w:r>
      <w:r>
        <w:rPr>
          <w:sz w:val="22"/>
          <w:shd w:fill="FFFFFF" w:val="clear"/>
        </w:rPr>
        <w:t>等</w:t>
      </w:r>
      <w:r>
        <w:rPr>
          <w:sz w:val="22"/>
          <w:shd w:fill="FFFFFF" w:val="clear"/>
        </w:rPr>
        <w:t>方式；支持对患者自己历史医嘱、检验申请、检查申请进行复制。</w:t>
      </w:r>
    </w:p>
    <w:p>
      <w:pPr>
        <w:pStyle w:val="null3"/>
        <w:jc w:val="both"/>
      </w:pPr>
      <w:r>
        <w:rPr>
          <w:sz w:val="22"/>
          <w:shd w:fill="FFFFFF" w:val="clear"/>
        </w:rPr>
        <w:t>6.患者转科后仍可在原转出科室查看相关医嘱信息、检查检验申请信息。</w:t>
      </w:r>
    </w:p>
    <w:p>
      <w:pPr>
        <w:pStyle w:val="null3"/>
        <w:jc w:val="both"/>
      </w:pPr>
      <w:r>
        <w:rPr>
          <w:sz w:val="22"/>
          <w:shd w:fill="FFFFFF" w:val="clear"/>
        </w:rPr>
        <w:t>7.会诊科室可在本科室可查看患者当前的医嘱信息和申请信息，并可直接对该患者开立医嘱。</w:t>
      </w:r>
    </w:p>
    <w:p>
      <w:pPr>
        <w:pStyle w:val="null3"/>
        <w:jc w:val="both"/>
      </w:pPr>
      <w:r>
        <w:rPr>
          <w:sz w:val="22"/>
          <w:shd w:fill="FFFFFF" w:val="clear"/>
        </w:rPr>
        <w:t>8.能够按照抗菌药分级规则、限制用药规则、适应症规则、手术分级规则进行管控，能够对皮试医嘱给出提示，按照处方管理办法对处方开立进行管控；</w:t>
      </w:r>
      <w:r>
        <w:rPr>
          <w:sz w:val="22"/>
          <w:shd w:fill="FFFFFF" w:val="clear"/>
        </w:rPr>
        <w:t>支持</w:t>
      </w:r>
      <w:r>
        <w:rPr>
          <w:sz w:val="22"/>
          <w:shd w:fill="FFFFFF" w:val="clear"/>
        </w:rPr>
        <w:t>肿瘤药物分级。</w:t>
      </w:r>
    </w:p>
    <w:p>
      <w:pPr>
        <w:pStyle w:val="null3"/>
        <w:jc w:val="both"/>
      </w:pPr>
      <w:r>
        <w:rPr>
          <w:sz w:val="22"/>
          <w:shd w:fill="FFFFFF" w:val="clear"/>
        </w:rPr>
        <w:t>9.可限制科室或医生的医嘱开立范围。</w:t>
      </w:r>
    </w:p>
    <w:p>
      <w:pPr>
        <w:pStyle w:val="null3"/>
        <w:jc w:val="both"/>
      </w:pPr>
      <w:r>
        <w:rPr>
          <w:sz w:val="22"/>
          <w:shd w:fill="FFFFFF" w:val="clear"/>
        </w:rPr>
        <w:t>10.支持医嘱打印功能，包括续打、重打、打印重整、打印停止时间、打印撤销医嘱。</w:t>
      </w:r>
    </w:p>
    <w:p>
      <w:pPr>
        <w:pStyle w:val="null3"/>
        <w:jc w:val="both"/>
      </w:pPr>
      <w:r>
        <w:rPr>
          <w:sz w:val="22"/>
          <w:b/>
          <w:shd w:fill="FFFFFF" w:val="clear"/>
        </w:rPr>
        <w:t>（</w:t>
      </w:r>
      <w:r>
        <w:rPr>
          <w:sz w:val="22"/>
          <w:b/>
          <w:shd w:fill="FFFFFF" w:val="clear"/>
        </w:rPr>
        <w:t>9）住院护士工作站</w:t>
      </w:r>
    </w:p>
    <w:p>
      <w:pPr>
        <w:pStyle w:val="null3"/>
        <w:jc w:val="both"/>
      </w:pPr>
      <w:r>
        <w:rPr>
          <w:sz w:val="22"/>
          <w:shd w:fill="FFFFFF" w:val="clear"/>
        </w:rPr>
        <w:t>1.</w:t>
      </w:r>
      <w:r>
        <w:rPr>
          <w:sz w:val="22"/>
          <w:shd w:fill="FFFFFF" w:val="clear"/>
        </w:rPr>
        <w:t>具备</w:t>
      </w:r>
      <w:r>
        <w:rPr>
          <w:sz w:val="22"/>
          <w:shd w:fill="FFFFFF" w:val="clear"/>
        </w:rPr>
        <w:t>护士工作站常用功能界面集成。</w:t>
      </w:r>
    </w:p>
    <w:p>
      <w:pPr>
        <w:pStyle w:val="null3"/>
        <w:jc w:val="both"/>
      </w:pPr>
      <w:r>
        <w:rPr>
          <w:sz w:val="22"/>
          <w:shd w:fill="FFFFFF" w:val="clear"/>
        </w:rPr>
        <w:t>2.</w:t>
      </w:r>
      <w:r>
        <w:rPr>
          <w:sz w:val="22"/>
          <w:shd w:fill="FFFFFF" w:val="clear"/>
        </w:rPr>
        <w:t>具备</w:t>
      </w:r>
      <w:r>
        <w:rPr>
          <w:sz w:val="22"/>
          <w:shd w:fill="FFFFFF" w:val="clear"/>
        </w:rPr>
        <w:t>医嘱开立、停嘱、作废提醒功能。</w:t>
      </w:r>
    </w:p>
    <w:p>
      <w:pPr>
        <w:pStyle w:val="null3"/>
        <w:jc w:val="both"/>
      </w:pPr>
      <w:r>
        <w:rPr>
          <w:sz w:val="22"/>
          <w:shd w:fill="FFFFFF" w:val="clear"/>
        </w:rPr>
        <w:t>3.床位卡</w:t>
      </w:r>
      <w:r>
        <w:rPr>
          <w:sz w:val="22"/>
          <w:shd w:fill="FFFFFF" w:val="clear"/>
        </w:rPr>
        <w:t>可</w:t>
      </w:r>
      <w:r>
        <w:rPr>
          <w:sz w:val="22"/>
          <w:shd w:fill="FFFFFF" w:val="clear"/>
        </w:rPr>
        <w:t>标识多种患者信息，便于护士快速浏览整个病区患者的基本情况。</w:t>
      </w:r>
    </w:p>
    <w:p>
      <w:pPr>
        <w:pStyle w:val="null3"/>
        <w:jc w:val="both"/>
      </w:pPr>
      <w:r>
        <w:rPr>
          <w:sz w:val="22"/>
          <w:shd w:fill="FFFFFF" w:val="clear"/>
        </w:rPr>
        <w:t>4.</w:t>
      </w:r>
      <w:r>
        <w:rPr>
          <w:sz w:val="22"/>
          <w:shd w:fill="FFFFFF" w:val="clear"/>
        </w:rPr>
        <w:t>可以</w:t>
      </w:r>
      <w:r>
        <w:rPr>
          <w:sz w:val="22"/>
          <w:shd w:fill="FFFFFF" w:val="clear"/>
        </w:rPr>
        <w:t>鼠标拖拽方式进行分配床位、换床、包床等床位处理的快捷操作。</w:t>
      </w:r>
    </w:p>
    <w:p>
      <w:pPr>
        <w:pStyle w:val="null3"/>
        <w:jc w:val="both"/>
      </w:pPr>
      <w:r>
        <w:rPr>
          <w:sz w:val="22"/>
          <w:shd w:fill="FFFFFF" w:val="clear"/>
        </w:rPr>
        <w:t>5.</w:t>
      </w:r>
      <w:r>
        <w:rPr>
          <w:sz w:val="22"/>
          <w:shd w:fill="FFFFFF" w:val="clear"/>
        </w:rPr>
        <w:t>可</w:t>
      </w:r>
      <w:r>
        <w:rPr>
          <w:sz w:val="22"/>
          <w:shd w:fill="FFFFFF" w:val="clear"/>
        </w:rPr>
        <w:t>对单个患者医嘱核对和本病区患者的批量医嘱核对，医嘱核对时自动生成执行单，自动提交医技申请，通过系统配置可按照执行科室自动完成记费处理。</w:t>
      </w:r>
    </w:p>
    <w:p>
      <w:pPr>
        <w:pStyle w:val="null3"/>
        <w:jc w:val="both"/>
      </w:pPr>
      <w:r>
        <w:rPr>
          <w:sz w:val="22"/>
          <w:shd w:fill="FFFFFF" w:val="clear"/>
        </w:rPr>
        <w:t>6.医嘱核对时</w:t>
      </w:r>
      <w:r>
        <w:rPr>
          <w:sz w:val="22"/>
          <w:shd w:fill="FFFFFF" w:val="clear"/>
        </w:rPr>
        <w:t>可</w:t>
      </w:r>
      <w:r>
        <w:rPr>
          <w:sz w:val="22"/>
          <w:shd w:fill="FFFFFF" w:val="clear"/>
        </w:rPr>
        <w:t>补充护理使用的材料费和治疗费项目。</w:t>
      </w:r>
    </w:p>
    <w:p>
      <w:pPr>
        <w:pStyle w:val="null3"/>
        <w:jc w:val="both"/>
      </w:pPr>
      <w:r>
        <w:rPr>
          <w:sz w:val="22"/>
          <w:shd w:fill="FFFFFF" w:val="clear"/>
        </w:rPr>
        <w:t>7.护士执行功能：对治疗、用药、材料等项目的执行确认处理，</w:t>
      </w:r>
      <w:r>
        <w:rPr>
          <w:sz w:val="22"/>
          <w:shd w:fill="FFFFFF" w:val="clear"/>
        </w:rPr>
        <w:t>可记录</w:t>
      </w:r>
      <w:r>
        <w:rPr>
          <w:sz w:val="22"/>
          <w:shd w:fill="FFFFFF" w:val="clear"/>
        </w:rPr>
        <w:t>皮试过程。</w:t>
      </w:r>
    </w:p>
    <w:p>
      <w:pPr>
        <w:pStyle w:val="null3"/>
        <w:jc w:val="both"/>
      </w:pPr>
      <w:r>
        <w:rPr>
          <w:sz w:val="22"/>
          <w:shd w:fill="FFFFFF" w:val="clear"/>
        </w:rPr>
        <w:t>8.执行时</w:t>
      </w:r>
      <w:r>
        <w:rPr>
          <w:sz w:val="22"/>
          <w:shd w:fill="FFFFFF" w:val="clear"/>
        </w:rPr>
        <w:t>可</w:t>
      </w:r>
      <w:r>
        <w:rPr>
          <w:sz w:val="22"/>
          <w:shd w:fill="FFFFFF" w:val="clear"/>
        </w:rPr>
        <w:t>根据执行计划进行计费，减少退费；并且</w:t>
      </w:r>
      <w:r>
        <w:rPr>
          <w:sz w:val="22"/>
          <w:shd w:fill="FFFFFF" w:val="clear"/>
        </w:rPr>
        <w:t>可</w:t>
      </w:r>
      <w:r>
        <w:rPr>
          <w:sz w:val="22"/>
          <w:shd w:fill="FFFFFF" w:val="clear"/>
        </w:rPr>
        <w:t>在出院和转科时检测执行计划是否执行，防止漏费。</w:t>
      </w:r>
    </w:p>
    <w:p>
      <w:pPr>
        <w:pStyle w:val="null3"/>
        <w:jc w:val="both"/>
      </w:pPr>
      <w:r>
        <w:rPr>
          <w:sz w:val="22"/>
          <w:shd w:fill="FFFFFF" w:val="clear"/>
        </w:rPr>
        <w:t>9.提供可定制的医嘱执行单样式，</w:t>
      </w:r>
      <w:r>
        <w:rPr>
          <w:sz w:val="22"/>
          <w:shd w:fill="FFFFFF" w:val="clear"/>
        </w:rPr>
        <w:t>提供</w:t>
      </w:r>
      <w:r>
        <w:rPr>
          <w:sz w:val="22"/>
          <w:shd w:fill="FFFFFF" w:val="clear"/>
        </w:rPr>
        <w:t>护理、治疗、口服药、输液巡回、输液瓶贴、注射、饮食等多种类型的医嘱，用户还可以通过自定义设计工具增加其他格式的执行单。</w:t>
      </w:r>
    </w:p>
    <w:p>
      <w:pPr>
        <w:pStyle w:val="null3"/>
        <w:jc w:val="both"/>
      </w:pPr>
      <w:r>
        <w:rPr>
          <w:sz w:val="22"/>
          <w:shd w:fill="FFFFFF" w:val="clear"/>
        </w:rPr>
        <w:t>10.提供多种患者费用查询工具，通过医嘱、执行单等方式对患者费用进行联动查询，清晰反映医嘱、执行和费用之间的关联关系。</w:t>
      </w:r>
    </w:p>
    <w:p>
      <w:pPr>
        <w:pStyle w:val="null3"/>
        <w:jc w:val="both"/>
      </w:pPr>
      <w:r>
        <w:rPr>
          <w:sz w:val="22"/>
          <w:shd w:fill="FFFFFF" w:val="clear"/>
        </w:rPr>
        <w:t>11.患者费用清单打印，对于欠费患者提供催款功能，并打印用户自定义格式的催款单。</w:t>
      </w:r>
    </w:p>
    <w:p>
      <w:pPr>
        <w:pStyle w:val="null3"/>
        <w:jc w:val="both"/>
      </w:pPr>
      <w:r>
        <w:rPr>
          <w:sz w:val="22"/>
          <w:shd w:fill="FFFFFF" w:val="clear"/>
        </w:rPr>
        <w:t>12.根据床位绑定责任护士和管床医生，入科自动带入。</w:t>
      </w:r>
    </w:p>
    <w:p>
      <w:pPr>
        <w:pStyle w:val="null3"/>
        <w:jc w:val="both"/>
      </w:pPr>
      <w:r>
        <w:rPr>
          <w:sz w:val="22"/>
          <w:b/>
          <w:shd w:fill="FFFFFF" w:val="clear"/>
        </w:rPr>
        <w:t>（</w:t>
      </w:r>
      <w:r>
        <w:rPr>
          <w:sz w:val="22"/>
          <w:b/>
          <w:shd w:fill="FFFFFF" w:val="clear"/>
        </w:rPr>
        <w:t>10）临床路径</w:t>
      </w:r>
    </w:p>
    <w:p>
      <w:pPr>
        <w:pStyle w:val="null3"/>
        <w:jc w:val="both"/>
      </w:pPr>
      <w:r>
        <w:rPr>
          <w:sz w:val="22"/>
          <w:shd w:fill="FFFFFF" w:val="clear"/>
        </w:rPr>
        <w:t>1.临床路径内容</w:t>
      </w:r>
      <w:r>
        <w:rPr>
          <w:sz w:val="22"/>
          <w:shd w:fill="FFFFFF" w:val="clear"/>
        </w:rPr>
        <w:t>需</w:t>
      </w:r>
      <w:r>
        <w:rPr>
          <w:sz w:val="22"/>
          <w:shd w:fill="FFFFFF" w:val="clear"/>
        </w:rPr>
        <w:t>包括路径模板管理和路径应用。</w:t>
      </w:r>
    </w:p>
    <w:p>
      <w:pPr>
        <w:pStyle w:val="null3"/>
        <w:jc w:val="both"/>
      </w:pPr>
      <w:r>
        <w:rPr>
          <w:sz w:val="22"/>
          <w:shd w:fill="FFFFFF" w:val="clear"/>
        </w:rPr>
        <w:t>2.</w:t>
      </w:r>
      <w:r>
        <w:rPr>
          <w:sz w:val="22"/>
          <w:shd w:fill="FFFFFF" w:val="clear"/>
        </w:rPr>
        <w:t>具备</w:t>
      </w:r>
      <w:r>
        <w:rPr>
          <w:sz w:val="22"/>
          <w:shd w:fill="FFFFFF" w:val="clear"/>
        </w:rPr>
        <w:t>临床路径正向及反向两种模式。正向是指按路径模板进行执行，反向是指医生录入医嘱后，自动匹配路径节点。</w:t>
      </w:r>
    </w:p>
    <w:p>
      <w:pPr>
        <w:pStyle w:val="null3"/>
        <w:jc w:val="both"/>
      </w:pPr>
      <w:r>
        <w:rPr>
          <w:sz w:val="22"/>
          <w:shd w:fill="FFFFFF" w:val="clear"/>
        </w:rPr>
        <w:t>3.配置入径条件、出径条件、变异原因等字典维护。可定义适用诊断、路径阶段及内容、可使用科室等，支持模板版本管理，支持路径模板审批流程管理。</w:t>
      </w:r>
    </w:p>
    <w:p>
      <w:pPr>
        <w:pStyle w:val="null3"/>
        <w:jc w:val="both"/>
      </w:pPr>
      <w:r>
        <w:rPr>
          <w:sz w:val="22"/>
          <w:shd w:fill="FFFFFF" w:val="clear"/>
        </w:rPr>
        <w:t>4.</w:t>
      </w:r>
      <w:r>
        <w:rPr>
          <w:sz w:val="22"/>
          <w:shd w:fill="FFFFFF" w:val="clear"/>
        </w:rPr>
        <w:t>可</w:t>
      </w:r>
      <w:r>
        <w:rPr>
          <w:sz w:val="22"/>
          <w:shd w:fill="FFFFFF" w:val="clear"/>
        </w:rPr>
        <w:t>融合医生站的一体化应用，能智能判断入径条件并提醒患者入径，支持入径、出径、完成等业务处理，并记录提前、滞后、中断、路径外医嘱等变异处理及其原因，支持标准格式的路径表单打印，提供临床路径监控和统计报表。</w:t>
      </w:r>
    </w:p>
    <w:p>
      <w:pPr>
        <w:pStyle w:val="null3"/>
        <w:jc w:val="both"/>
      </w:pPr>
      <w:r>
        <w:rPr>
          <w:sz w:val="22"/>
          <w:shd w:fill="FFFFFF" w:val="clear"/>
        </w:rPr>
        <w:t>5.支持配置入径条件字典维护，支持配置出径条件字典维护，支持配置变异原因字典维护，支持定义使用诊断，支持定义路径阶段及内容，支持配置路径可使用科室，支持路径模板审批流程管理。</w:t>
      </w:r>
    </w:p>
    <w:p>
      <w:pPr>
        <w:pStyle w:val="null3"/>
        <w:jc w:val="both"/>
      </w:pPr>
      <w:r>
        <w:rPr>
          <w:sz w:val="22"/>
          <w:shd w:fill="FFFFFF" w:val="clear"/>
        </w:rPr>
        <w:t>6.</w:t>
      </w:r>
      <w:r>
        <w:rPr>
          <w:sz w:val="22"/>
          <w:shd w:fill="FFFFFF" w:val="clear"/>
        </w:rPr>
        <w:t>可</w:t>
      </w:r>
      <w:r>
        <w:rPr>
          <w:sz w:val="22"/>
          <w:shd w:fill="FFFFFF" w:val="clear"/>
        </w:rPr>
        <w:t>按照具体项目、项目分类、常用名等方式设置路径模板中的医嘱项目，</w:t>
      </w:r>
      <w:r>
        <w:rPr>
          <w:sz w:val="22"/>
          <w:shd w:fill="FFFFFF" w:val="clear"/>
        </w:rPr>
        <w:t>支持</w:t>
      </w:r>
      <w:r>
        <w:rPr>
          <w:sz w:val="22"/>
          <w:shd w:fill="FFFFFF" w:val="clear"/>
        </w:rPr>
        <w:t>路径诊疗工作与病历自动匹配。</w:t>
      </w:r>
    </w:p>
    <w:p>
      <w:pPr>
        <w:pStyle w:val="null3"/>
        <w:jc w:val="both"/>
      </w:pPr>
      <w:r>
        <w:rPr>
          <w:sz w:val="22"/>
          <w:b/>
          <w:shd w:fill="FFFFFF" w:val="clear"/>
        </w:rPr>
        <w:t>（</w:t>
      </w:r>
      <w:r>
        <w:rPr>
          <w:sz w:val="22"/>
          <w:b/>
          <w:shd w:fill="FFFFFF" w:val="clear"/>
        </w:rPr>
        <w:t>11）出入院管理</w:t>
      </w:r>
    </w:p>
    <w:p>
      <w:pPr>
        <w:pStyle w:val="null3"/>
        <w:jc w:val="both"/>
      </w:pPr>
      <w:r>
        <w:rPr>
          <w:sz w:val="22"/>
          <w:shd w:fill="FFFFFF" w:val="clear"/>
        </w:rPr>
        <w:t>1.支持首诊患者建档和登记一步完成；支持通过身份证号码、姓名、住院号、患者编码、医保卡号快速定位患者完成登记。</w:t>
      </w:r>
    </w:p>
    <w:p>
      <w:pPr>
        <w:pStyle w:val="null3"/>
        <w:jc w:val="both"/>
      </w:pPr>
      <w:r>
        <w:rPr>
          <w:sz w:val="22"/>
          <w:shd w:fill="FFFFFF" w:val="clear"/>
        </w:rPr>
        <w:t>2.支持门急诊电子入院通知单数据引用。</w:t>
      </w:r>
    </w:p>
    <w:p>
      <w:pPr>
        <w:pStyle w:val="null3"/>
        <w:jc w:val="both"/>
      </w:pPr>
      <w:r>
        <w:rPr>
          <w:sz w:val="22"/>
          <w:shd w:fill="FFFFFF" w:val="clear"/>
        </w:rPr>
        <w:t>3.支持入院登记时同步收取住院预交金。</w:t>
      </w:r>
    </w:p>
    <w:p>
      <w:pPr>
        <w:pStyle w:val="null3"/>
        <w:jc w:val="both"/>
      </w:pPr>
      <w:r>
        <w:rPr>
          <w:sz w:val="22"/>
          <w:shd w:fill="FFFFFF" w:val="clear"/>
        </w:rPr>
        <w:t>5.支持读取身份证接口，支持通过身份证查询引用患者基本信息完成患者注册。</w:t>
      </w:r>
    </w:p>
    <w:p>
      <w:pPr>
        <w:pStyle w:val="null3"/>
        <w:jc w:val="both"/>
      </w:pPr>
      <w:r>
        <w:rPr>
          <w:sz w:val="22"/>
          <w:shd w:fill="FFFFFF" w:val="clear"/>
        </w:rPr>
        <w:t>6.支持成人、婴儿、新生儿腕带打印，可选腕带打印格式。</w:t>
      </w:r>
    </w:p>
    <w:p>
      <w:pPr>
        <w:pStyle w:val="null3"/>
        <w:jc w:val="both"/>
      </w:pPr>
      <w:r>
        <w:rPr>
          <w:sz w:val="22"/>
          <w:shd w:fill="FFFFFF" w:val="clear"/>
        </w:rPr>
        <w:t>7.支持取消入院，注销患者的入院登记信息。提供已入院患者管理功能，可修改已入院患者的姓名、性别、出生日期、联系方式、地址等基本信息、医保类型、入院科室、病区等就诊信息。</w:t>
      </w:r>
    </w:p>
    <w:p>
      <w:pPr>
        <w:pStyle w:val="null3"/>
        <w:jc w:val="both"/>
      </w:pPr>
      <w:r>
        <w:rPr>
          <w:sz w:val="22"/>
          <w:shd w:fill="FFFFFF" w:val="clear"/>
        </w:rPr>
        <w:t>8.支持未入科患者直接修改科室和病区。</w:t>
      </w:r>
    </w:p>
    <w:p>
      <w:pPr>
        <w:pStyle w:val="null3"/>
        <w:jc w:val="both"/>
      </w:pPr>
      <w:r>
        <w:rPr>
          <w:sz w:val="22"/>
          <w:shd w:fill="FFFFFF" w:val="clear"/>
        </w:rPr>
        <w:t>9.支持档案信息和入院登记信息同步修改，保持信息一致。</w:t>
      </w:r>
    </w:p>
    <w:p>
      <w:pPr>
        <w:pStyle w:val="null3"/>
        <w:jc w:val="both"/>
      </w:pPr>
      <w:r>
        <w:rPr>
          <w:sz w:val="22"/>
          <w:b/>
          <w:shd w:fill="FFFFFF" w:val="clear"/>
        </w:rPr>
        <w:t>（</w:t>
      </w:r>
      <w:r>
        <w:rPr>
          <w:sz w:val="22"/>
          <w:b/>
          <w:shd w:fill="FFFFFF" w:val="clear"/>
        </w:rPr>
        <w:t>12）住院药房</w:t>
      </w:r>
    </w:p>
    <w:p>
      <w:pPr>
        <w:pStyle w:val="null3"/>
        <w:jc w:val="both"/>
      </w:pPr>
      <w:r>
        <w:rPr>
          <w:sz w:val="22"/>
          <w:shd w:fill="FFFFFF" w:val="clear"/>
        </w:rPr>
        <w:t>1.</w:t>
      </w:r>
      <w:r>
        <w:rPr>
          <w:sz w:val="22"/>
          <w:shd w:fill="FFFFFF" w:val="clear"/>
        </w:rPr>
        <w:t>提供</w:t>
      </w:r>
      <w:r>
        <w:rPr>
          <w:sz w:val="22"/>
          <w:shd w:fill="FFFFFF" w:val="clear"/>
        </w:rPr>
        <w:t>住院药房医嘱发药、处方发药、静脉配置发药、医技发药、科室领药发放和退药等业务</w:t>
      </w:r>
      <w:r>
        <w:rPr>
          <w:sz w:val="22"/>
          <w:shd w:fill="FFFFFF" w:val="clear"/>
        </w:rPr>
        <w:t>功能</w:t>
      </w:r>
      <w:r>
        <w:rPr>
          <w:sz w:val="22"/>
          <w:shd w:fill="FFFFFF" w:val="clear"/>
        </w:rPr>
        <w:t>。</w:t>
      </w:r>
    </w:p>
    <w:p>
      <w:pPr>
        <w:pStyle w:val="null3"/>
        <w:jc w:val="both"/>
      </w:pPr>
      <w:r>
        <w:rPr>
          <w:sz w:val="22"/>
          <w:shd w:fill="FFFFFF" w:val="clear"/>
        </w:rPr>
        <w:t>2.</w:t>
      </w:r>
      <w:r>
        <w:rPr>
          <w:sz w:val="22"/>
          <w:shd w:fill="FFFFFF" w:val="clear"/>
        </w:rPr>
        <w:t>设置</w:t>
      </w:r>
      <w:r>
        <w:rPr>
          <w:sz w:val="22"/>
          <w:shd w:fill="FFFFFF" w:val="clear"/>
        </w:rPr>
        <w:t>医嘱发药处理病区提交的药品请领单。按用户需求自定义发放分类，如针剂、口服等。</w:t>
      </w:r>
    </w:p>
    <w:p>
      <w:pPr>
        <w:pStyle w:val="null3"/>
        <w:jc w:val="both"/>
      </w:pPr>
      <w:r>
        <w:rPr>
          <w:sz w:val="22"/>
          <w:shd w:fill="FFFFFF" w:val="clear"/>
        </w:rPr>
        <w:t>3.系统应自动获取各病区的请领单数量，及请领单内所包含的发药单分类，方便药师及时处理发药。</w:t>
      </w:r>
    </w:p>
    <w:p>
      <w:pPr>
        <w:pStyle w:val="null3"/>
        <w:jc w:val="both"/>
      </w:pPr>
      <w:r>
        <w:rPr>
          <w:sz w:val="22"/>
          <w:shd w:fill="FFFFFF" w:val="clear"/>
        </w:rPr>
        <w:t>4.</w:t>
      </w:r>
      <w:r>
        <w:rPr>
          <w:sz w:val="22"/>
          <w:shd w:fill="FFFFFF" w:val="clear"/>
        </w:rPr>
        <w:t>具备</w:t>
      </w:r>
      <w:r>
        <w:rPr>
          <w:sz w:val="22"/>
          <w:shd w:fill="FFFFFF" w:val="clear"/>
        </w:rPr>
        <w:t>包药机接口，</w:t>
      </w:r>
      <w:r>
        <w:rPr>
          <w:sz w:val="22"/>
          <w:shd w:fill="FFFFFF" w:val="clear"/>
        </w:rPr>
        <w:t>能</w:t>
      </w:r>
      <w:r>
        <w:rPr>
          <w:sz w:val="22"/>
          <w:shd w:fill="FFFFFF" w:val="clear"/>
        </w:rPr>
        <w:t>一体化操作，</w:t>
      </w:r>
      <w:r>
        <w:rPr>
          <w:sz w:val="22"/>
          <w:shd w:fill="FFFFFF" w:val="clear"/>
        </w:rPr>
        <w:t>可</w:t>
      </w:r>
      <w:r>
        <w:rPr>
          <w:sz w:val="22"/>
          <w:shd w:fill="FFFFFF" w:val="clear"/>
        </w:rPr>
        <w:t>对包药机单独处理，</w:t>
      </w:r>
      <w:r>
        <w:rPr>
          <w:sz w:val="22"/>
          <w:shd w:fill="FFFFFF" w:val="clear"/>
        </w:rPr>
        <w:t>可</w:t>
      </w:r>
      <w:r>
        <w:rPr>
          <w:sz w:val="22"/>
          <w:shd w:fill="FFFFFF" w:val="clear"/>
        </w:rPr>
        <w:t>对发送的药品信息进行重发操作。</w:t>
      </w:r>
    </w:p>
    <w:p>
      <w:pPr>
        <w:pStyle w:val="null3"/>
        <w:jc w:val="both"/>
      </w:pPr>
      <w:r>
        <w:rPr>
          <w:sz w:val="22"/>
          <w:shd w:fill="FFFFFF" w:val="clear"/>
        </w:rPr>
        <w:t>5.</w:t>
      </w:r>
      <w:r>
        <w:rPr>
          <w:sz w:val="22"/>
          <w:shd w:fill="FFFFFF" w:val="clear"/>
        </w:rPr>
        <w:t>支持</w:t>
      </w:r>
      <w:r>
        <w:rPr>
          <w:sz w:val="22"/>
          <w:shd w:fill="FFFFFF" w:val="clear"/>
        </w:rPr>
        <w:t>处方发药处理患者出院带药和其他需要处方的药品申请，</w:t>
      </w:r>
      <w:r>
        <w:rPr>
          <w:sz w:val="22"/>
          <w:shd w:fill="FFFFFF" w:val="clear"/>
        </w:rPr>
        <w:t>可</w:t>
      </w:r>
      <w:r>
        <w:rPr>
          <w:sz w:val="22"/>
          <w:shd w:fill="FFFFFF" w:val="clear"/>
        </w:rPr>
        <w:t>按零售包装发药，</w:t>
      </w:r>
      <w:r>
        <w:rPr>
          <w:sz w:val="22"/>
          <w:shd w:fill="FFFFFF" w:val="clear"/>
        </w:rPr>
        <w:t>可</w:t>
      </w:r>
      <w:r>
        <w:rPr>
          <w:sz w:val="22"/>
          <w:shd w:fill="FFFFFF" w:val="clear"/>
        </w:rPr>
        <w:t>按患者处方发药，</w:t>
      </w:r>
      <w:r>
        <w:rPr>
          <w:sz w:val="22"/>
          <w:shd w:fill="FFFFFF" w:val="clear"/>
        </w:rPr>
        <w:t>支持</w:t>
      </w:r>
      <w:r>
        <w:rPr>
          <w:sz w:val="22"/>
          <w:shd w:fill="FFFFFF" w:val="clear"/>
        </w:rPr>
        <w:t>打印发药单。</w:t>
      </w:r>
    </w:p>
    <w:p>
      <w:pPr>
        <w:pStyle w:val="null3"/>
        <w:jc w:val="both"/>
      </w:pPr>
      <w:r>
        <w:rPr>
          <w:sz w:val="22"/>
          <w:shd w:fill="FFFFFF" w:val="clear"/>
        </w:rPr>
        <w:t>6.</w:t>
      </w:r>
      <w:r>
        <w:rPr>
          <w:sz w:val="22"/>
          <w:shd w:fill="FFFFFF" w:val="clear"/>
        </w:rPr>
        <w:t>支持</w:t>
      </w:r>
      <w:r>
        <w:rPr>
          <w:sz w:val="22"/>
          <w:shd w:fill="FFFFFF" w:val="clear"/>
        </w:rPr>
        <w:t>科室领药发放针对科室提交的请领单。</w:t>
      </w:r>
    </w:p>
    <w:p>
      <w:pPr>
        <w:pStyle w:val="null3"/>
        <w:jc w:val="both"/>
      </w:pPr>
      <w:r>
        <w:rPr>
          <w:sz w:val="22"/>
          <w:shd w:fill="FFFFFF" w:val="clear"/>
        </w:rPr>
        <w:t>7.对于病区提交的退药单，</w:t>
      </w:r>
      <w:r>
        <w:rPr>
          <w:sz w:val="22"/>
          <w:shd w:fill="FFFFFF" w:val="clear"/>
        </w:rPr>
        <w:t>支持</w:t>
      </w:r>
      <w:r>
        <w:rPr>
          <w:sz w:val="22"/>
          <w:shd w:fill="FFFFFF" w:val="clear"/>
        </w:rPr>
        <w:t>系统医嘱退药。</w:t>
      </w:r>
    </w:p>
    <w:p>
      <w:pPr>
        <w:pStyle w:val="null3"/>
        <w:jc w:val="both"/>
      </w:pPr>
      <w:r>
        <w:rPr>
          <w:sz w:val="22"/>
          <w:shd w:fill="FFFFFF" w:val="clear"/>
        </w:rPr>
        <w:t>8.系统应提供多种查询功能，方便</w:t>
      </w:r>
      <w:r>
        <w:rPr>
          <w:sz w:val="22"/>
          <w:shd w:fill="FFFFFF" w:val="clear"/>
        </w:rPr>
        <w:t>甲方</w:t>
      </w:r>
      <w:r>
        <w:rPr>
          <w:sz w:val="22"/>
          <w:shd w:fill="FFFFFF" w:val="clear"/>
        </w:rPr>
        <w:t>对领药、发药和退药业务记录进行查询、核对、补打、重打和导出。</w:t>
      </w:r>
    </w:p>
    <w:p>
      <w:pPr>
        <w:pStyle w:val="null3"/>
        <w:jc w:val="both"/>
      </w:pPr>
      <w:r>
        <w:rPr>
          <w:sz w:val="22"/>
          <w:shd w:fill="FFFFFF" w:val="clear"/>
        </w:rPr>
        <w:t>9.草药处方发药：发药界面按照草药处方格式进行展示。</w:t>
      </w:r>
    </w:p>
    <w:p>
      <w:pPr>
        <w:pStyle w:val="null3"/>
        <w:jc w:val="both"/>
      </w:pPr>
      <w:r>
        <w:rPr>
          <w:sz w:val="22"/>
          <w:b/>
          <w:shd w:fill="FFFFFF" w:val="clear"/>
        </w:rPr>
        <w:t>（</w:t>
      </w:r>
      <w:r>
        <w:rPr>
          <w:sz w:val="22"/>
          <w:b/>
          <w:shd w:fill="FFFFFF" w:val="clear"/>
        </w:rPr>
        <w:t>13）产房管理</w:t>
      </w:r>
    </w:p>
    <w:p>
      <w:pPr>
        <w:pStyle w:val="null3"/>
        <w:jc w:val="both"/>
      </w:pPr>
      <w:r>
        <w:rPr>
          <w:sz w:val="22"/>
          <w:shd w:fill="FFFFFF" w:val="clear"/>
        </w:rPr>
        <w:t>1.登入登出：产妇进入产房时必须进行“登入”操作，通过扫描腕带或录入住院号，从CIS系统提取产妇的基本信息，保存产妇的基本信息、主治医师、操作人和操作时间等信息。当产妇离开产房时必须进行“登出”操作，记录操作人和操作时间，同时清空产妇所在的床位。</w:t>
      </w:r>
    </w:p>
    <w:p>
      <w:pPr>
        <w:pStyle w:val="null3"/>
        <w:jc w:val="both"/>
      </w:pPr>
      <w:r>
        <w:rPr>
          <w:sz w:val="22"/>
          <w:shd w:fill="FFFFFF" w:val="clear"/>
        </w:rPr>
        <w:t>2.床位管理：支持安排床位、转床，并且可以记录操作日志。</w:t>
      </w:r>
    </w:p>
    <w:p>
      <w:pPr>
        <w:pStyle w:val="null3"/>
        <w:jc w:val="both"/>
      </w:pPr>
      <w:r>
        <w:rPr>
          <w:sz w:val="22"/>
          <w:shd w:fill="FFFFFF" w:val="clear"/>
        </w:rPr>
        <w:t>3.产妇浏览：可根据分娩方式、婴儿性别、怀胎情况、是否分娩、是否在产房等情况组合查询产妇记录。</w:t>
      </w:r>
    </w:p>
    <w:p>
      <w:pPr>
        <w:pStyle w:val="null3"/>
        <w:jc w:val="both"/>
      </w:pPr>
      <w:r>
        <w:rPr>
          <w:sz w:val="22"/>
          <w:shd w:fill="FFFFFF" w:val="clear"/>
        </w:rPr>
        <w:t>4.产房护理记录：定时记录孕产妇的体温、血压、脉搏、呼吸、胎心率、宫缩频率、宫颈扩张程度、羊水性状、先露高低等生命体征，并根据记录的数据生成和打印相应的产程图，支持自定义护理记录项及分页查询、打印、续打等功能。</w:t>
      </w:r>
    </w:p>
    <w:p>
      <w:pPr>
        <w:pStyle w:val="null3"/>
        <w:jc w:val="both"/>
      </w:pPr>
      <w:r>
        <w:rPr>
          <w:sz w:val="22"/>
          <w:shd w:fill="FFFFFF" w:val="clear"/>
        </w:rPr>
        <w:t>5.产程记录：在产房中产程记录的操作，包括增加，删除，修改，保存，</w:t>
      </w:r>
      <w:r>
        <w:rPr>
          <w:sz w:val="22"/>
          <w:shd w:fill="FFFFFF" w:val="clear"/>
        </w:rPr>
        <w:t>同时</w:t>
      </w:r>
      <w:r>
        <w:rPr>
          <w:sz w:val="22"/>
          <w:shd w:fill="FFFFFF" w:val="clear"/>
        </w:rPr>
        <w:t>提供产程报表的打印功能。</w:t>
      </w:r>
    </w:p>
    <w:p>
      <w:pPr>
        <w:pStyle w:val="null3"/>
        <w:jc w:val="both"/>
      </w:pPr>
      <w:r>
        <w:rPr>
          <w:sz w:val="22"/>
          <w:shd w:fill="FFFFFF" w:val="clear"/>
        </w:rPr>
        <w:t>6.分娩记录：记录产妇分娩信息和婴儿出生情况。</w:t>
      </w:r>
    </w:p>
    <w:p>
      <w:pPr>
        <w:pStyle w:val="null3"/>
        <w:jc w:val="both"/>
      </w:pPr>
      <w:r>
        <w:rPr>
          <w:sz w:val="22"/>
          <w:shd w:fill="FFFFFF" w:val="clear"/>
        </w:rPr>
        <w:t>7.新生儿记录：维护新生儿的详细信息，并可对其进行开立医嘱、执行医嘱、处理费用等操作。</w:t>
      </w:r>
    </w:p>
    <w:p>
      <w:pPr>
        <w:pStyle w:val="null3"/>
        <w:jc w:val="both"/>
      </w:pPr>
      <w:r>
        <w:rPr>
          <w:sz w:val="22"/>
          <w:b/>
          <w:shd w:fill="FFFFFF" w:val="clear"/>
        </w:rPr>
        <w:t>（</w:t>
      </w:r>
      <w:r>
        <w:rPr>
          <w:sz w:val="22"/>
          <w:b/>
          <w:shd w:fill="FFFFFF" w:val="clear"/>
        </w:rPr>
        <w:t>14）门诊电子病历系统</w:t>
      </w:r>
    </w:p>
    <w:p>
      <w:pPr>
        <w:pStyle w:val="null3"/>
        <w:jc w:val="both"/>
      </w:pPr>
      <w:r>
        <w:rPr>
          <w:sz w:val="22"/>
          <w:shd w:fill="FFFFFF" w:val="clear"/>
        </w:rPr>
        <w:t>1.支持结构化门诊电子病历，含初复诊病历，急诊留观，专科大病历登记及专科门诊病历，病历首页等。</w:t>
      </w:r>
    </w:p>
    <w:p>
      <w:pPr>
        <w:pStyle w:val="null3"/>
        <w:jc w:val="both"/>
      </w:pPr>
      <w:r>
        <w:rPr>
          <w:sz w:val="22"/>
          <w:shd w:fill="FFFFFF" w:val="clear"/>
        </w:rPr>
        <w:t>2.支持结构化模板自定义设置，支持全院、科室、个人模板，支持个性化的病历录入，支持预置病历内容模板。</w:t>
      </w:r>
    </w:p>
    <w:p>
      <w:pPr>
        <w:pStyle w:val="null3"/>
        <w:jc w:val="both"/>
      </w:pPr>
      <w:r>
        <w:rPr>
          <w:sz w:val="22"/>
          <w:shd w:fill="FFFFFF" w:val="clear"/>
        </w:rPr>
        <w:t>3.支持临床数据提取：能自动获取诊断、患者基本信息、诊疗处方信息、检查检验申请、结果等，支持处理意见自动生成（直接将诊断、处方、申请单及报告情况等信息引入到病历中），减</w:t>
      </w:r>
      <w:r>
        <w:rPr>
          <w:sz w:val="22"/>
          <w:shd w:fill="FFFFFF" w:val="clear"/>
        </w:rPr>
        <w:t>少</w:t>
      </w:r>
      <w:r>
        <w:rPr>
          <w:sz w:val="22"/>
          <w:shd w:fill="FFFFFF" w:val="clear"/>
        </w:rPr>
        <w:t>出错机会，同时提高工作效率。</w:t>
      </w:r>
    </w:p>
    <w:p>
      <w:pPr>
        <w:pStyle w:val="null3"/>
        <w:jc w:val="both"/>
      </w:pPr>
      <w:r>
        <w:rPr>
          <w:sz w:val="22"/>
          <w:shd w:fill="FFFFFF" w:val="clear"/>
        </w:rPr>
        <w:t>4.支持既往病历查询、支持快捷短语维护、支持既往病历与当前病历对比、支持将当前病历另存为模板、支持显示病历修改痕迹、支持病历插入特殊医学符号、医学公式、支持病历插入图片、影音文件。</w:t>
      </w:r>
    </w:p>
    <w:p>
      <w:pPr>
        <w:pStyle w:val="null3"/>
        <w:jc w:val="both"/>
      </w:pPr>
      <w:r>
        <w:rPr>
          <w:sz w:val="22"/>
          <w:shd w:fill="FFFFFF" w:val="clear"/>
        </w:rPr>
        <w:t>5.支持对特殊病人病历隐私保护，对其他科室或其他医生可选择显示与不显示。</w:t>
      </w:r>
    </w:p>
    <w:p>
      <w:pPr>
        <w:pStyle w:val="null3"/>
        <w:jc w:val="both"/>
      </w:pPr>
      <w:r>
        <w:rPr>
          <w:sz w:val="22"/>
          <w:shd w:fill="FFFFFF" w:val="clear"/>
        </w:rPr>
        <w:t>6.支持自动同步上次就诊病历的主诉、现病史；支持自动同步本次就诊的处方、诊断、申请等信息。</w:t>
      </w:r>
    </w:p>
    <w:p>
      <w:pPr>
        <w:pStyle w:val="null3"/>
        <w:jc w:val="both"/>
      </w:pPr>
      <w:r>
        <w:rPr>
          <w:sz w:val="22"/>
          <w:shd w:fill="FFFFFF" w:val="clear"/>
        </w:rPr>
        <w:t>7.支持根据日期范围、关键字等检索门诊病历信息。</w:t>
      </w:r>
    </w:p>
    <w:p>
      <w:pPr>
        <w:pStyle w:val="null3"/>
        <w:jc w:val="both"/>
      </w:pPr>
      <w:r>
        <w:rPr>
          <w:sz w:val="22"/>
          <w:b/>
          <w:shd w:fill="FFFFFF" w:val="clear"/>
        </w:rPr>
        <w:t>（</w:t>
      </w:r>
      <w:r>
        <w:rPr>
          <w:sz w:val="22"/>
          <w:b/>
          <w:shd w:fill="FFFFFF" w:val="clear"/>
        </w:rPr>
        <w:t>15）住院电子病历系统</w:t>
      </w:r>
    </w:p>
    <w:p>
      <w:pPr>
        <w:pStyle w:val="null3"/>
        <w:jc w:val="both"/>
      </w:pPr>
      <w:r>
        <w:rPr>
          <w:sz w:val="22"/>
          <w:shd w:fill="FFFFFF" w:val="clear"/>
        </w:rPr>
        <w:t>1.提供医生日常工作提醒功能，提醒项目包括：自动质控（时限）提醒、书写质控（缺写总次数）提醒、整改通知、会诊通知、住院天数（≥29天）、打回病历提醒、三天未确诊病历。</w:t>
      </w:r>
    </w:p>
    <w:p>
      <w:pPr>
        <w:pStyle w:val="null3"/>
        <w:jc w:val="both"/>
      </w:pPr>
      <w:r>
        <w:rPr>
          <w:sz w:val="22"/>
          <w:shd w:fill="FFFFFF" w:val="clear"/>
        </w:rPr>
        <w:t>2.提供待签文书提醒，医生</w:t>
      </w:r>
      <w:r>
        <w:rPr>
          <w:sz w:val="22"/>
          <w:shd w:fill="FFFFFF" w:val="clear"/>
        </w:rPr>
        <w:t>可</w:t>
      </w:r>
      <w:r>
        <w:rPr>
          <w:sz w:val="22"/>
          <w:shd w:fill="FFFFFF" w:val="clear"/>
        </w:rPr>
        <w:t>在待签文书中直接检查需要签字的文书并签字确认。</w:t>
      </w:r>
    </w:p>
    <w:p>
      <w:pPr>
        <w:pStyle w:val="null3"/>
        <w:jc w:val="both"/>
      </w:pPr>
      <w:r>
        <w:rPr>
          <w:sz w:val="22"/>
          <w:shd w:fill="FFFFFF" w:val="clear"/>
        </w:rPr>
        <w:t>3.提供缺陷整改通知功能，系统自动将质控医生发送的质量缺陷整改通知到医生工作界面，并用醒目的颜色显示消息提醒。</w:t>
      </w:r>
    </w:p>
    <w:p>
      <w:pPr>
        <w:pStyle w:val="null3"/>
        <w:jc w:val="both"/>
      </w:pPr>
      <w:r>
        <w:rPr>
          <w:sz w:val="22"/>
          <w:shd w:fill="FFFFFF" w:val="clear"/>
        </w:rPr>
        <w:t>4.提供患者基本信息浏览功能。</w:t>
      </w:r>
    </w:p>
    <w:p>
      <w:pPr>
        <w:pStyle w:val="null3"/>
        <w:jc w:val="both"/>
      </w:pPr>
      <w:r>
        <w:rPr>
          <w:sz w:val="22"/>
          <w:shd w:fill="FFFFFF" w:val="clear"/>
        </w:rPr>
        <w:t>5.提供医疗文书管理功能，包括三个列表：未完成文书、已书写文书、最近操作文书。</w:t>
      </w:r>
    </w:p>
    <w:p>
      <w:pPr>
        <w:pStyle w:val="null3"/>
        <w:jc w:val="both"/>
      </w:pPr>
      <w:r>
        <w:rPr>
          <w:sz w:val="22"/>
          <w:shd w:fill="FFFFFF" w:val="clear"/>
        </w:rPr>
        <w:t>6.提供临床医生所属科室各类病历文书模板选择并编辑功能，包含入院记录、病程记录、手术资料、谈话记录、讨论记录、会诊记录、出院记录、死亡记录、其他文书，提供各类文书新建、删除、整体打印功能。</w:t>
      </w:r>
    </w:p>
    <w:p>
      <w:pPr>
        <w:pStyle w:val="null3"/>
        <w:jc w:val="both"/>
      </w:pPr>
      <w:r>
        <w:rPr>
          <w:sz w:val="22"/>
          <w:shd w:fill="FFFFFF" w:val="clear"/>
        </w:rPr>
        <w:t>7.提供病历修改申请、病历导出申请功能。</w:t>
      </w:r>
    </w:p>
    <w:p>
      <w:pPr>
        <w:pStyle w:val="null3"/>
        <w:jc w:val="both"/>
      </w:pPr>
      <w:r>
        <w:rPr>
          <w:sz w:val="22"/>
          <w:shd w:fill="FFFFFF" w:val="clear"/>
        </w:rPr>
        <w:t>8.提供结构化点选与自由文本录入的功能，科室医生</w:t>
      </w:r>
      <w:r>
        <w:rPr>
          <w:sz w:val="22"/>
          <w:shd w:fill="FFFFFF" w:val="clear"/>
        </w:rPr>
        <w:t>可</w:t>
      </w:r>
      <w:r>
        <w:rPr>
          <w:sz w:val="22"/>
          <w:shd w:fill="FFFFFF" w:val="clear"/>
        </w:rPr>
        <w:t>根据病种调出结构化模板，元素种类有单选元素、多选元素、有无选元素、录入提示元素、格式化元素及固定文本元素等。</w:t>
      </w:r>
    </w:p>
    <w:p>
      <w:pPr>
        <w:pStyle w:val="null3"/>
        <w:jc w:val="both"/>
      </w:pPr>
      <w:r>
        <w:rPr>
          <w:sz w:val="22"/>
          <w:shd w:fill="FFFFFF" w:val="clear"/>
        </w:rPr>
        <w:t>9.提供动态调出医疗专用知识库（关键词）功能，在病历录入中，当医生选择阳性症状或体征时，系统自动调出并展开关键词描述，为病历录入有效防止漏项。</w:t>
      </w:r>
    </w:p>
    <w:p>
      <w:pPr>
        <w:pStyle w:val="null3"/>
        <w:jc w:val="both"/>
      </w:pPr>
      <w:r>
        <w:rPr>
          <w:sz w:val="22"/>
          <w:shd w:fill="FFFFFF" w:val="clear"/>
        </w:rPr>
        <w:t>10.提供部分病历内容自动校验功能，在病历文书书写时，当录入不符合信息系统自动弹出窗体提醒，校验项目分别为：必选项目、数值型错误信息（如体温）、与性别不符合信息。</w:t>
      </w:r>
    </w:p>
    <w:p>
      <w:pPr>
        <w:pStyle w:val="null3"/>
        <w:jc w:val="both"/>
      </w:pPr>
      <w:r>
        <w:rPr>
          <w:sz w:val="22"/>
          <w:shd w:fill="FFFFFF" w:val="clear"/>
        </w:rPr>
        <w:t>11.提供检验、检查数据插入到病历文书的功能，在病历录入中，医生可根据病情描述需要，自主选择检查、检验报告数据直接将准确的数据插入到病历中任意位置。</w:t>
      </w:r>
    </w:p>
    <w:p>
      <w:pPr>
        <w:pStyle w:val="null3"/>
        <w:jc w:val="both"/>
      </w:pPr>
      <w:r>
        <w:rPr>
          <w:sz w:val="22"/>
          <w:shd w:fill="FFFFFF" w:val="clear"/>
        </w:rPr>
        <w:t>12.提供医疗文书常用的特殊符号集写回病历文书的功能，如℃、℉、‰、㎡、mmol等。</w:t>
      </w:r>
    </w:p>
    <w:p>
      <w:pPr>
        <w:pStyle w:val="null3"/>
        <w:jc w:val="both"/>
      </w:pPr>
      <w:r>
        <w:rPr>
          <w:sz w:val="22"/>
          <w:shd w:fill="FFFFFF" w:val="clear"/>
        </w:rPr>
        <w:t>13.提供上、下标功能，支持对文字的上下标功能。</w:t>
      </w:r>
    </w:p>
    <w:p>
      <w:pPr>
        <w:pStyle w:val="null3"/>
        <w:jc w:val="both"/>
      </w:pPr>
      <w:r>
        <w:rPr>
          <w:sz w:val="22"/>
          <w:shd w:fill="FFFFFF" w:val="clear"/>
        </w:rPr>
        <w:t>14.提供医嘱信息写回病历任意位置功能。</w:t>
      </w:r>
    </w:p>
    <w:p>
      <w:pPr>
        <w:pStyle w:val="null3"/>
        <w:jc w:val="both"/>
      </w:pPr>
      <w:r>
        <w:rPr>
          <w:sz w:val="22"/>
          <w:shd w:fill="FFFFFF" w:val="clear"/>
        </w:rPr>
        <w:t>15.提供多媒体病历展现的功能，在病历录入中，能在任意位置插入图形图像，并对图形图像作标注，可实现病历内容图文混编的格式。</w:t>
      </w:r>
    </w:p>
    <w:p>
      <w:pPr>
        <w:pStyle w:val="null3"/>
        <w:jc w:val="both"/>
      </w:pPr>
      <w:r>
        <w:rPr>
          <w:sz w:val="22"/>
          <w:shd w:fill="FFFFFF" w:val="clear"/>
        </w:rPr>
        <w:t>16.提供诊断自动提取同步功能。</w:t>
      </w:r>
    </w:p>
    <w:p>
      <w:pPr>
        <w:pStyle w:val="null3"/>
        <w:jc w:val="both"/>
      </w:pPr>
      <w:r>
        <w:rPr>
          <w:sz w:val="22"/>
          <w:shd w:fill="FFFFFF" w:val="clear"/>
        </w:rPr>
        <w:t>17.提供表格病历的功能，在病历录入中，能在任意位置制作表格，同时实现类似word处理表格的合并和拆分，表格的大小，宽窄要可以任意调整，不限制表格内字段的长度。</w:t>
      </w:r>
    </w:p>
    <w:p>
      <w:pPr>
        <w:pStyle w:val="null3"/>
        <w:jc w:val="both"/>
      </w:pPr>
      <w:r>
        <w:rPr>
          <w:sz w:val="22"/>
          <w:shd w:fill="FFFFFF" w:val="clear"/>
        </w:rPr>
        <w:t>18.提供三级审签功能，可灵活定义审签的级别（2级或3级），医生按照等级，具有不同的修改权限，对于下级医生病历的修改，保留所见即所得的痕迹。</w:t>
      </w:r>
    </w:p>
    <w:p>
      <w:pPr>
        <w:pStyle w:val="null3"/>
        <w:jc w:val="both"/>
      </w:pPr>
      <w:r>
        <w:rPr>
          <w:sz w:val="22"/>
          <w:shd w:fill="FFFFFF" w:val="clear"/>
        </w:rPr>
        <w:t>19.提供屏蔽外部文件复制功能，系统允许同一患者资料的内部复制。</w:t>
      </w:r>
    </w:p>
    <w:p>
      <w:pPr>
        <w:pStyle w:val="null3"/>
        <w:jc w:val="both"/>
      </w:pPr>
      <w:r>
        <w:rPr>
          <w:sz w:val="22"/>
          <w:shd w:fill="FFFFFF" w:val="clear"/>
        </w:rPr>
        <w:t>20.提供病程记录连续书写及打印等功能，支持病程分段质控。</w:t>
      </w:r>
    </w:p>
    <w:p>
      <w:pPr>
        <w:pStyle w:val="null3"/>
        <w:jc w:val="both"/>
      </w:pPr>
      <w:r>
        <w:rPr>
          <w:sz w:val="22"/>
          <w:shd w:fill="FFFFFF" w:val="clear"/>
        </w:rPr>
        <w:t>21.提供病历自动排版功能，提供打印、整洁打印、选择打印和续打功能。</w:t>
      </w:r>
    </w:p>
    <w:p>
      <w:pPr>
        <w:pStyle w:val="null3"/>
        <w:jc w:val="both"/>
      </w:pPr>
      <w:r>
        <w:rPr>
          <w:sz w:val="22"/>
          <w:shd w:fill="FFFFFF" w:val="clear"/>
        </w:rPr>
        <w:t>22.可同屏显示患者既往病历信息，并可进行相关内容的引用，方便医生进行对比。</w:t>
      </w:r>
    </w:p>
    <w:p>
      <w:pPr>
        <w:pStyle w:val="null3"/>
        <w:jc w:val="both"/>
      </w:pPr>
      <w:r>
        <w:rPr>
          <w:sz w:val="22"/>
          <w:shd w:fill="FFFFFF" w:val="clear"/>
        </w:rPr>
        <w:t>23.提供临床数据提取功能，可对医嘱、检查、检验、体征、病历、病历段落等信息进行引用。</w:t>
      </w:r>
    </w:p>
    <w:p>
      <w:pPr>
        <w:pStyle w:val="null3"/>
        <w:jc w:val="both"/>
      </w:pPr>
      <w:r>
        <w:rPr>
          <w:sz w:val="22"/>
          <w:shd w:fill="FFFFFF" w:val="clear"/>
        </w:rPr>
        <w:t>24.提供在院患者或出院未签收患者病历文书整体浏览功能，可以通过本人或本科选择查看。</w:t>
      </w:r>
    </w:p>
    <w:p>
      <w:pPr>
        <w:pStyle w:val="null3"/>
        <w:jc w:val="both"/>
      </w:pPr>
      <w:r>
        <w:rPr>
          <w:sz w:val="22"/>
          <w:b/>
          <w:shd w:fill="FFFFFF" w:val="clear"/>
        </w:rPr>
        <w:t>（</w:t>
      </w:r>
      <w:r>
        <w:rPr>
          <w:sz w:val="22"/>
          <w:b/>
          <w:shd w:fill="FFFFFF" w:val="clear"/>
        </w:rPr>
        <w:t>16）病历归档系统</w:t>
      </w:r>
    </w:p>
    <w:p>
      <w:pPr>
        <w:pStyle w:val="null3"/>
        <w:jc w:val="both"/>
      </w:pPr>
      <w:r>
        <w:rPr>
          <w:sz w:val="22"/>
          <w:shd w:fill="FFFFFF" w:val="clear"/>
        </w:rPr>
        <w:t>1.支持维护归档文件类型、打印文件分类，支持外部接口服务地址设置。</w:t>
      </w:r>
    </w:p>
    <w:p>
      <w:pPr>
        <w:pStyle w:val="null3"/>
        <w:jc w:val="both"/>
      </w:pPr>
      <w:r>
        <w:rPr>
          <w:sz w:val="22"/>
          <w:shd w:fill="FFFFFF" w:val="clear"/>
        </w:rPr>
        <w:t>2.支持手工从外部系统采集相关归档文件，如医嘱单、病历文书、护理记录单等。支持纸质病历的回收登记，支持纸质病历的扫描与上传。</w:t>
      </w:r>
    </w:p>
    <w:p>
      <w:pPr>
        <w:pStyle w:val="null3"/>
        <w:jc w:val="both"/>
      </w:pPr>
      <w:r>
        <w:rPr>
          <w:sz w:val="22"/>
          <w:shd w:fill="FFFFFF" w:val="clear"/>
        </w:rPr>
        <w:t>3.支持给第三方系统提供归档文件上传服务，支持归档文件的锁定与解锁功能，能提供给第三方归档查询后台服务。</w:t>
      </w:r>
    </w:p>
    <w:p>
      <w:pPr>
        <w:pStyle w:val="null3"/>
        <w:jc w:val="both"/>
      </w:pPr>
      <w:r>
        <w:rPr>
          <w:sz w:val="22"/>
          <w:shd w:fill="FFFFFF" w:val="clear"/>
        </w:rPr>
        <w:t>4.支持对采集后的文档进行最终的归档处理。支持根据规则校验各分类归档文件数量是否完整，支持批量处理。支持病案条形码打印，支持病历的下载、支持pdf加水印。</w:t>
      </w:r>
    </w:p>
    <w:p>
      <w:pPr>
        <w:pStyle w:val="null3"/>
        <w:jc w:val="both"/>
      </w:pPr>
      <w:r>
        <w:rPr>
          <w:sz w:val="22"/>
          <w:shd w:fill="FFFFFF" w:val="clear"/>
        </w:rPr>
        <w:t>5.支持病历的封存与解封管理，封存后的病历不能做任何修改。</w:t>
      </w:r>
    </w:p>
    <w:p>
      <w:pPr>
        <w:pStyle w:val="null3"/>
        <w:jc w:val="both"/>
      </w:pPr>
      <w:r>
        <w:rPr>
          <w:sz w:val="22"/>
          <w:shd w:fill="FFFFFF" w:val="clear"/>
        </w:rPr>
        <w:t>6.支持对已完成归档的病历抽样，查看病历并记录点评意见。</w:t>
      </w:r>
    </w:p>
    <w:p>
      <w:pPr>
        <w:pStyle w:val="null3"/>
        <w:jc w:val="both"/>
      </w:pPr>
      <w:r>
        <w:rPr>
          <w:sz w:val="22"/>
          <w:shd w:fill="FFFFFF" w:val="clear"/>
        </w:rPr>
        <w:t>7.支持对已完成归档的进行打印，支持按照设定的模板打印固定类型的病历，并能记录打印日志。</w:t>
      </w:r>
    </w:p>
    <w:p>
      <w:pPr>
        <w:pStyle w:val="null3"/>
        <w:jc w:val="both"/>
      </w:pPr>
      <w:r>
        <w:rPr>
          <w:sz w:val="22"/>
          <w:shd w:fill="FFFFFF" w:val="clear"/>
        </w:rPr>
        <w:t>8.支持给第三方系统提供检查、检验报告查询界面，支持查询在院患者与出院患者数据。</w:t>
      </w:r>
    </w:p>
    <w:p>
      <w:pPr>
        <w:pStyle w:val="null3"/>
        <w:jc w:val="both"/>
      </w:pPr>
      <w:r>
        <w:rPr>
          <w:sz w:val="22"/>
          <w:shd w:fill="FFFFFF" w:val="clear"/>
        </w:rPr>
        <w:t>9.支持对已归档的病历进行电子借阅管理，支持借阅申请与审批，支持对已经通过审批的记录进行病历查看。</w:t>
      </w:r>
    </w:p>
    <w:p>
      <w:pPr>
        <w:pStyle w:val="null3"/>
        <w:jc w:val="both"/>
      </w:pPr>
      <w:r>
        <w:rPr>
          <w:sz w:val="22"/>
          <w:shd w:fill="FFFFFF" w:val="clear"/>
        </w:rPr>
        <w:t>10.支持归档查询统计：归档文件统计、归档人数统计、打印病历统计、扫描文件统计等。</w:t>
      </w:r>
    </w:p>
    <w:p>
      <w:pPr>
        <w:pStyle w:val="null3"/>
        <w:jc w:val="both"/>
      </w:pPr>
      <w:r>
        <w:rPr>
          <w:sz w:val="22"/>
          <w:b/>
          <w:shd w:fill="FFFFFF" w:val="clear"/>
        </w:rPr>
        <w:t>（</w:t>
      </w:r>
      <w:r>
        <w:rPr>
          <w:sz w:val="22"/>
          <w:b/>
          <w:shd w:fill="FFFFFF" w:val="clear"/>
        </w:rPr>
        <w:t>17）病历翻拍</w:t>
      </w:r>
    </w:p>
    <w:p>
      <w:pPr>
        <w:pStyle w:val="null3"/>
        <w:jc w:val="both"/>
      </w:pPr>
      <w:r>
        <w:rPr>
          <w:sz w:val="22"/>
          <w:shd w:fill="FFFFFF" w:val="clear"/>
        </w:rPr>
        <w:t>1.归档文档分类维护：结合归档系统维护打印扫描病历需要的文档分类。</w:t>
      </w:r>
    </w:p>
    <w:p>
      <w:pPr>
        <w:pStyle w:val="null3"/>
        <w:jc w:val="both"/>
      </w:pPr>
      <w:r>
        <w:rPr>
          <w:sz w:val="22"/>
          <w:shd w:fill="FFFFFF" w:val="clear"/>
        </w:rPr>
        <w:t>2.打印分类设置：根据医院需要维护对应的打印套餐，以及打印套餐与文档分类的对照关系。</w:t>
      </w:r>
    </w:p>
    <w:p>
      <w:pPr>
        <w:pStyle w:val="null3"/>
        <w:jc w:val="both"/>
      </w:pPr>
      <w:r>
        <w:rPr>
          <w:sz w:val="22"/>
          <w:shd w:fill="FFFFFF" w:val="clear"/>
        </w:rPr>
        <w:t>3.权限控制：配置扫描权限以及病历浏览、病历打印、病历借阅审批等权限。</w:t>
      </w:r>
    </w:p>
    <w:p>
      <w:pPr>
        <w:pStyle w:val="null3"/>
        <w:jc w:val="both"/>
      </w:pPr>
      <w:r>
        <w:rPr>
          <w:sz w:val="22"/>
          <w:shd w:fill="FFFFFF" w:val="clear"/>
        </w:rPr>
        <w:t>4.支持患者基本信息的录入、支持从省病案系统获取以往患者数据。</w:t>
      </w:r>
    </w:p>
    <w:p>
      <w:pPr>
        <w:pStyle w:val="null3"/>
        <w:jc w:val="both"/>
      </w:pPr>
      <w:r>
        <w:rPr>
          <w:sz w:val="22"/>
          <w:shd w:fill="FFFFFF" w:val="clear"/>
        </w:rPr>
        <w:t>5.支持对无就诊记录患者选择患者基本信息，手工录入住院次数、入院日期、出院日期、就诊科室等进行就诊归档记录手工插入过程。</w:t>
      </w:r>
    </w:p>
    <w:p>
      <w:pPr>
        <w:pStyle w:val="null3"/>
        <w:jc w:val="both"/>
      </w:pPr>
      <w:r>
        <w:rPr>
          <w:sz w:val="22"/>
          <w:shd w:fill="FFFFFF" w:val="clear"/>
        </w:rPr>
        <w:t>6.支持对接各类市场常见高拍仪的对接。</w:t>
      </w:r>
    </w:p>
    <w:p>
      <w:pPr>
        <w:pStyle w:val="null3"/>
        <w:jc w:val="both"/>
      </w:pPr>
      <w:r>
        <w:rPr>
          <w:sz w:val="22"/>
          <w:shd w:fill="FFFFFF" w:val="clear"/>
        </w:rPr>
        <w:t>7.支持选定文件分类，支持单拍扫描与多拍扫描（连续拍摄一次性上传）（需同时支持高拍仪和扫描仪）。</w:t>
      </w:r>
    </w:p>
    <w:p>
      <w:pPr>
        <w:pStyle w:val="null3"/>
        <w:jc w:val="both"/>
      </w:pPr>
      <w:r>
        <w:rPr>
          <w:sz w:val="22"/>
          <w:shd w:fill="FFFFFF" w:val="clear"/>
        </w:rPr>
        <w:t>8.支持对已扫描和已上传的结果进行浏览。</w:t>
      </w:r>
    </w:p>
    <w:p>
      <w:pPr>
        <w:pStyle w:val="null3"/>
        <w:jc w:val="both"/>
      </w:pPr>
      <w:r>
        <w:rPr>
          <w:sz w:val="22"/>
          <w:shd w:fill="FFFFFF" w:val="clear"/>
        </w:rPr>
        <w:t>9.支持对已扫描和已上传的文件进行删除操作。</w:t>
      </w:r>
    </w:p>
    <w:p>
      <w:pPr>
        <w:pStyle w:val="null3"/>
        <w:jc w:val="both"/>
      </w:pPr>
      <w:r>
        <w:rPr>
          <w:sz w:val="22"/>
          <w:shd w:fill="FFFFFF" w:val="clear"/>
        </w:rPr>
        <w:t>10.支持手工选择PDF对已有文件进行上传归档操作。</w:t>
      </w:r>
    </w:p>
    <w:p>
      <w:pPr>
        <w:pStyle w:val="null3"/>
        <w:jc w:val="both"/>
      </w:pPr>
      <w:r>
        <w:rPr>
          <w:sz w:val="22"/>
          <w:b/>
          <w:shd w:fill="FFFFFF" w:val="clear"/>
        </w:rPr>
        <w:t>（</w:t>
      </w:r>
      <w:r>
        <w:rPr>
          <w:sz w:val="22"/>
          <w:b/>
          <w:shd w:fill="FFFFFF" w:val="clear"/>
        </w:rPr>
        <w:t>18）医技管理系统</w:t>
      </w:r>
    </w:p>
    <w:p>
      <w:pPr>
        <w:pStyle w:val="null3"/>
        <w:jc w:val="both"/>
      </w:pPr>
      <w:r>
        <w:rPr>
          <w:sz w:val="22"/>
          <w:shd w:fill="FFFFFF" w:val="clear"/>
        </w:rPr>
        <w:t>1.支持对病区提交的医技申请进行确认，完成患者</w:t>
      </w:r>
      <w:r>
        <w:rPr>
          <w:sz w:val="22"/>
          <w:shd w:fill="FFFFFF" w:val="clear"/>
        </w:rPr>
        <w:t>计</w:t>
      </w:r>
      <w:r>
        <w:rPr>
          <w:sz w:val="22"/>
          <w:shd w:fill="FFFFFF" w:val="clear"/>
        </w:rPr>
        <w:t>费并记录医技执行记录。</w:t>
      </w:r>
    </w:p>
    <w:p>
      <w:pPr>
        <w:pStyle w:val="null3"/>
        <w:jc w:val="both"/>
      </w:pPr>
      <w:r>
        <w:rPr>
          <w:sz w:val="22"/>
          <w:shd w:fill="FFFFFF" w:val="clear"/>
        </w:rPr>
        <w:t>2.支持对医技申请的补费、退费处理。</w:t>
      </w:r>
    </w:p>
    <w:p>
      <w:pPr>
        <w:pStyle w:val="null3"/>
        <w:jc w:val="both"/>
      </w:pPr>
      <w:r>
        <w:rPr>
          <w:sz w:val="22"/>
          <w:shd w:fill="FFFFFF" w:val="clear"/>
        </w:rPr>
        <w:t>3.支持对医技用药品执行确认。</w:t>
      </w:r>
    </w:p>
    <w:p>
      <w:pPr>
        <w:pStyle w:val="null3"/>
        <w:jc w:val="both"/>
      </w:pPr>
      <w:r>
        <w:rPr>
          <w:sz w:val="22"/>
          <w:shd w:fill="FFFFFF" w:val="clear"/>
        </w:rPr>
        <w:t>4.补费支持收费组套、常用项目和科室项目进行快速补费。</w:t>
      </w:r>
    </w:p>
    <w:p>
      <w:pPr>
        <w:pStyle w:val="null3"/>
        <w:jc w:val="both"/>
      </w:pPr>
      <w:r>
        <w:rPr>
          <w:sz w:val="22"/>
          <w:shd w:fill="FFFFFF" w:val="clear"/>
        </w:rPr>
        <w:t>5.支持打印电子申请单，支持退回医技申请、取消医技执行等业务处理。</w:t>
      </w:r>
    </w:p>
    <w:p>
      <w:pPr>
        <w:pStyle w:val="null3"/>
        <w:jc w:val="both"/>
      </w:pPr>
      <w:r>
        <w:rPr>
          <w:sz w:val="22"/>
          <w:shd w:fill="FFFFFF" w:val="clear"/>
        </w:rPr>
        <w:t>6.支持医技执行查询，可查询医技执行记录医技包含的收费项目清单。</w:t>
      </w:r>
    </w:p>
    <w:p>
      <w:pPr>
        <w:pStyle w:val="null3"/>
        <w:jc w:val="both"/>
      </w:pPr>
      <w:r>
        <w:rPr>
          <w:sz w:val="22"/>
          <w:shd w:fill="FFFFFF" w:val="clear"/>
        </w:rPr>
        <w:t>7.支持批量计费和批量补费。</w:t>
      </w:r>
    </w:p>
    <w:p>
      <w:pPr>
        <w:pStyle w:val="null3"/>
        <w:jc w:val="both"/>
      </w:pPr>
      <w:r>
        <w:rPr>
          <w:sz w:val="22"/>
          <w:b/>
          <w:shd w:fill="FFFFFF" w:val="clear"/>
        </w:rPr>
        <w:t>（</w:t>
      </w:r>
      <w:r>
        <w:rPr>
          <w:sz w:val="22"/>
          <w:b/>
          <w:shd w:fill="FFFFFF" w:val="clear"/>
        </w:rPr>
        <w:t>19）手麻管理系统</w:t>
      </w:r>
    </w:p>
    <w:p>
      <w:pPr>
        <w:pStyle w:val="null3"/>
        <w:jc w:val="both"/>
      </w:pPr>
      <w:r>
        <w:rPr>
          <w:sz w:val="22"/>
          <w:shd w:fill="FFFFFF" w:val="clear"/>
        </w:rPr>
        <w:t>1.手术医嘱：支持手术医嘱录入，并可同步到医嘱。</w:t>
      </w:r>
    </w:p>
    <w:p>
      <w:pPr>
        <w:pStyle w:val="null3"/>
        <w:jc w:val="both"/>
      </w:pPr>
      <w:r>
        <w:rPr>
          <w:sz w:val="22"/>
          <w:shd w:fill="FFFFFF" w:val="clear"/>
        </w:rPr>
        <w:t>2.手术病历：支持手术病历录入，支持患者临床病历与护理病历查看。</w:t>
      </w:r>
    </w:p>
    <w:p>
      <w:pPr>
        <w:pStyle w:val="null3"/>
        <w:jc w:val="both"/>
      </w:pPr>
      <w:r>
        <w:rPr>
          <w:sz w:val="22"/>
          <w:shd w:fill="FFFFFF" w:val="clear"/>
        </w:rPr>
        <w:t>3.手术安排：支持对科室提交的手术申请，安排手术时间、手术间和台次。</w:t>
      </w:r>
    </w:p>
    <w:p>
      <w:pPr>
        <w:pStyle w:val="null3"/>
        <w:jc w:val="both"/>
      </w:pPr>
      <w:r>
        <w:rPr>
          <w:sz w:val="22"/>
          <w:shd w:fill="FFFFFF" w:val="clear"/>
        </w:rPr>
        <w:t>4.手麻节点控制：对手术麻醉的节点管控，提供患者手术费用核查功能，防止发生漏费。支持通过手术和麻醉两个维度控制手术是否完成，只有完成手术流程的患者才可以出院。</w:t>
      </w:r>
    </w:p>
    <w:p>
      <w:pPr>
        <w:pStyle w:val="null3"/>
        <w:jc w:val="both"/>
      </w:pPr>
      <w:r>
        <w:rPr>
          <w:sz w:val="22"/>
          <w:shd w:fill="FFFFFF" w:val="clear"/>
        </w:rPr>
        <w:t>5.药品请领：支持通过药品</w:t>
      </w:r>
      <w:r>
        <w:rPr>
          <w:sz w:val="22"/>
          <w:shd w:fill="FFFFFF" w:val="clear"/>
        </w:rPr>
        <w:t>计</w:t>
      </w:r>
      <w:r>
        <w:rPr>
          <w:sz w:val="22"/>
          <w:shd w:fill="FFFFFF" w:val="clear"/>
        </w:rPr>
        <w:t>费信息自动生成领药单，支持请领单查询与打印。</w:t>
      </w:r>
    </w:p>
    <w:p>
      <w:pPr>
        <w:pStyle w:val="null3"/>
        <w:jc w:val="both"/>
      </w:pPr>
      <w:r>
        <w:rPr>
          <w:sz w:val="22"/>
          <w:shd w:fill="FFFFFF" w:val="clear"/>
        </w:rPr>
        <w:t>6.手麻记账：支持对有手术申请的患者进行费用补录，支持新增与删除。</w:t>
      </w:r>
    </w:p>
    <w:p>
      <w:pPr>
        <w:pStyle w:val="null3"/>
        <w:jc w:val="both"/>
      </w:pPr>
      <w:r>
        <w:rPr>
          <w:sz w:val="22"/>
          <w:b/>
          <w:shd w:fill="FFFFFF" w:val="clear"/>
        </w:rPr>
        <w:t>（</w:t>
      </w:r>
      <w:r>
        <w:rPr>
          <w:sz w:val="22"/>
          <w:b/>
          <w:shd w:fill="FFFFFF" w:val="clear"/>
        </w:rPr>
        <w:t>20）危急值管理系统</w:t>
      </w:r>
    </w:p>
    <w:p>
      <w:pPr>
        <w:pStyle w:val="null3"/>
        <w:jc w:val="both"/>
      </w:pPr>
      <w:r>
        <w:rPr>
          <w:sz w:val="22"/>
          <w:shd w:fill="FFFFFF" w:val="clear"/>
        </w:rPr>
        <w:t>1</w:t>
      </w:r>
      <w:r>
        <w:rPr>
          <w:sz w:val="22"/>
          <w:shd w:fill="FFFFFF" w:val="clear"/>
        </w:rPr>
        <w:t>.</w:t>
      </w:r>
      <w:r>
        <w:rPr>
          <w:sz w:val="22"/>
          <w:shd w:fill="FFFFFF" w:val="clear"/>
        </w:rPr>
        <w:t>支持接收医技科室危急值警报。</w:t>
      </w:r>
    </w:p>
    <w:p>
      <w:pPr>
        <w:pStyle w:val="null3"/>
        <w:jc w:val="both"/>
      </w:pPr>
      <w:r>
        <w:rPr>
          <w:sz w:val="22"/>
          <w:shd w:fill="FFFFFF" w:val="clear"/>
        </w:rPr>
        <w:t>2</w:t>
      </w:r>
      <w:r>
        <w:rPr>
          <w:sz w:val="22"/>
          <w:shd w:fill="FFFFFF" w:val="clear"/>
        </w:rPr>
        <w:t>.</w:t>
      </w:r>
      <w:r>
        <w:rPr>
          <w:sz w:val="22"/>
          <w:shd w:fill="FFFFFF" w:val="clear"/>
        </w:rPr>
        <w:t>支持临床危急值弹窗提醒、医护人员接收确认。</w:t>
      </w:r>
    </w:p>
    <w:p>
      <w:pPr>
        <w:pStyle w:val="null3"/>
        <w:jc w:val="both"/>
      </w:pPr>
      <w:r>
        <w:rPr>
          <w:sz w:val="22"/>
          <w:shd w:fill="FFFFFF" w:val="clear"/>
        </w:rPr>
        <w:t>3</w:t>
      </w:r>
      <w:r>
        <w:rPr>
          <w:sz w:val="22"/>
          <w:shd w:fill="FFFFFF" w:val="clear"/>
        </w:rPr>
        <w:t>.</w:t>
      </w:r>
      <w:r>
        <w:rPr>
          <w:sz w:val="22"/>
          <w:shd w:fill="FFFFFF" w:val="clear"/>
        </w:rPr>
        <w:t>支持记录确认人员、确认时间。</w:t>
      </w:r>
    </w:p>
    <w:p>
      <w:pPr>
        <w:pStyle w:val="null3"/>
        <w:jc w:val="both"/>
      </w:pPr>
      <w:r>
        <w:rPr>
          <w:sz w:val="22"/>
          <w:shd w:fill="FFFFFF" w:val="clear"/>
        </w:rPr>
        <w:t>4</w:t>
      </w:r>
      <w:r>
        <w:rPr>
          <w:sz w:val="22"/>
          <w:shd w:fill="FFFFFF" w:val="clear"/>
        </w:rPr>
        <w:t>.</w:t>
      </w:r>
      <w:r>
        <w:rPr>
          <w:sz w:val="22"/>
          <w:shd w:fill="FFFFFF" w:val="clear"/>
        </w:rPr>
        <w:t>支持查询危急值处理记录。</w:t>
      </w:r>
    </w:p>
    <w:p>
      <w:pPr>
        <w:pStyle w:val="null3"/>
        <w:jc w:val="both"/>
      </w:pPr>
      <w:r>
        <w:rPr/>
        <w:t xml:space="preserve"> </w:t>
      </w:r>
    </w:p>
    <w:p>
      <w:pPr>
        <w:pStyle w:val="null3"/>
        <w:jc w:val="center"/>
      </w:pPr>
      <w:r>
        <w:rPr>
          <w:sz w:val="36"/>
          <w:b/>
        </w:rPr>
        <w:t>合同附件</w:t>
      </w:r>
    </w:p>
    <w:p>
      <w:pPr>
        <w:pStyle w:val="null3"/>
        <w:jc w:val="both"/>
      </w:pPr>
      <w:r>
        <w:rPr>
          <w:sz w:val="22"/>
          <w:b/>
        </w:rPr>
        <w:t>1.</w:t>
      </w:r>
      <w:r>
        <w:rPr>
          <w:sz w:val="22"/>
          <w:b/>
        </w:rPr>
        <w:t>中标通知书</w:t>
      </w:r>
      <w:r>
        <w:rPr>
          <w:sz w:val="22"/>
          <w:b/>
        </w:rPr>
        <w:t>………………………………………………………………</w:t>
      </w:r>
    </w:p>
    <w:p>
      <w:pPr>
        <w:pStyle w:val="null3"/>
        <w:ind w:firstLine="442"/>
        <w:jc w:val="both"/>
      </w:pPr>
      <w:r>
        <w:rPr>
          <w:sz w:val="22"/>
          <w:b/>
        </w:rPr>
        <w:t>2</w:t>
      </w:r>
      <w:r>
        <w:rPr>
          <w:sz w:val="22"/>
          <w:b/>
        </w:rPr>
        <w:t>.</w:t>
      </w:r>
      <w:r>
        <w:rPr>
          <w:sz w:val="22"/>
          <w:b/>
        </w:rPr>
        <w:t>招标文件及其澄清、修改及补充文件</w:t>
      </w:r>
      <w:r>
        <w:rPr>
          <w:sz w:val="22"/>
          <w:b/>
        </w:rPr>
        <w:t>…………………………………</w:t>
      </w:r>
    </w:p>
    <w:p>
      <w:pPr>
        <w:pStyle w:val="null3"/>
        <w:ind w:firstLine="442"/>
        <w:jc w:val="both"/>
      </w:pPr>
      <w:r>
        <w:rPr>
          <w:sz w:val="22"/>
          <w:b/>
        </w:rPr>
        <w:t>3</w:t>
      </w:r>
      <w:r>
        <w:rPr>
          <w:sz w:val="22"/>
          <w:b/>
        </w:rPr>
        <w:t>.</w:t>
      </w:r>
      <w:r>
        <w:rPr>
          <w:sz w:val="22"/>
          <w:b/>
        </w:rPr>
        <w:t>中标</w:t>
      </w:r>
      <w:r>
        <w:rPr>
          <w:sz w:val="22"/>
          <w:b/>
        </w:rPr>
        <w:t>供应商</w:t>
      </w:r>
      <w:r>
        <w:rPr>
          <w:sz w:val="22"/>
          <w:b/>
        </w:rPr>
        <w:t>投标文件及其澄清、修改及补充文件</w:t>
      </w:r>
      <w:r>
        <w:rPr>
          <w:sz w:val="22"/>
          <w:b/>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442000-2026-03002</w:t>
      </w:r>
    </w:p>
    <w:p>
      <w:pPr>
        <w:pStyle w:val="null3"/>
        <w:jc w:val="center"/>
        <w:outlineLvl w:val="3"/>
      </w:pPr>
      <w:r>
        <w:rPr>
          <w:sz w:val="24"/>
          <w:b/>
        </w:rPr>
        <w:t>采购项目编号：</w:t>
      </w:r>
      <w:r>
        <w:rPr>
          <w:sz w:val="24"/>
          <w:b/>
        </w:rPr>
        <w:t>442000-2026-03002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中山市博爱医院医院临床信息系统(HISEMR)驻场运维服务项目(2年)</w:t>
      </w:r>
      <w:r>
        <w:rPr>
          <w:u w:val="single"/>
        </w:rPr>
        <w:t>”</w:t>
      </w:r>
      <w:r>
        <w:rPr/>
        <w:t>项目的招标[采购项目编号为：</w:t>
      </w:r>
      <w:r>
        <w:rPr>
          <w:u w:val="single"/>
        </w:rPr>
        <w:t>442000-2026-03002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中山市博爱医院医院临床信息系统(HISEMR)驻场运维服务项目(2年)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中山市博爱医院医院临床信息系统(HISEMR)驻场运维服务项目(2年)</w:t>
      </w:r>
      <w:r>
        <w:rPr/>
        <w:t>”项目采购[采购项目编号为</w:t>
      </w:r>
      <w:r>
        <w:rPr/>
        <w:t>442000-2026-03002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中山市博爱医院医院临床信息系统(HISEMR)驻场运维服务项目(2年)</w:t>
      </w:r>
      <w:r>
        <w:rPr/>
        <w:t>招标中获中标（采购项目编号：</w:t>
      </w:r>
      <w:r>
        <w:rPr/>
        <w:t>442000-2026-03002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中山市博爱医院医院临床信息系统(HISEMR)驻场运维服务项目(2年)</w:t>
      </w:r>
      <w:r>
        <w:rPr/>
        <w:t>”项目（采购项目编号：</w:t>
      </w:r>
      <w:r>
        <w:rPr/>
        <w:t>442000-2026-03002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