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74B94">
      <w:pPr>
        <w:pStyle w:val="4"/>
        <w:spacing w:line="360" w:lineRule="auto"/>
        <w:jc w:val="center"/>
        <w:rPr>
          <w:b/>
          <w:bCs w:val="0"/>
          <w:sz w:val="24"/>
          <w:szCs w:val="24"/>
          <w:shd w:val="clear" w:color="auto" w:fill="auto"/>
        </w:rPr>
      </w:pPr>
      <w:bookmarkStart w:id="0" w:name="_GoBack"/>
      <w:r>
        <w:rPr>
          <w:b/>
          <w:bCs w:val="0"/>
          <w:sz w:val="24"/>
          <w:szCs w:val="24"/>
          <w:shd w:val="clear" w:color="auto" w:fill="auto"/>
        </w:rPr>
        <w:t>无围标、串标行为承诺书</w:t>
      </w:r>
    </w:p>
    <w:bookmarkEnd w:id="0"/>
    <w:p w14:paraId="1917C474">
      <w:pPr>
        <w:pStyle w:val="4"/>
        <w:spacing w:line="360" w:lineRule="auto"/>
        <w:ind w:firstLine="420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</w:p>
    <w:p w14:paraId="6236C78C">
      <w:pPr>
        <w:pStyle w:val="4"/>
        <w:spacing w:line="360" w:lineRule="auto"/>
        <w:ind w:firstLine="420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>本公司郑重承诺：本公司在参加本次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  <w:shd w:val="clear" w:color="auto" w:fill="auto"/>
        </w:rPr>
        <w:t>中山市博爱医院超广角眼底造影机采购项目</w:t>
      </w: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>[采购项目编号：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  <w:shd w:val="clear" w:color="auto" w:fill="auto"/>
        </w:rPr>
        <w:t>442000-2026-02903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>]活动中，无以下围标、串标行为。</w:t>
      </w:r>
    </w:p>
    <w:p w14:paraId="0088B102">
      <w:pPr>
        <w:pStyle w:val="4"/>
        <w:spacing w:line="36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 xml:space="preserve">    1）不同供应商的投标文件由同一单位或者个人编制；</w:t>
      </w:r>
    </w:p>
    <w:p w14:paraId="55599EA6">
      <w:pPr>
        <w:pStyle w:val="4"/>
        <w:spacing w:line="36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 xml:space="preserve">    2）不同供应商委托同一单位或者个人办理投标事宜；</w:t>
      </w:r>
    </w:p>
    <w:p w14:paraId="3051ABA4">
      <w:pPr>
        <w:pStyle w:val="4"/>
        <w:spacing w:line="36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 xml:space="preserve">    3）不同供应商的投标文件载明的项目管理成员或者联系人员为同一人；</w:t>
      </w:r>
    </w:p>
    <w:p w14:paraId="58EFC0AE">
      <w:pPr>
        <w:pStyle w:val="4"/>
        <w:spacing w:line="36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 xml:space="preserve">    4）不同供应商的投标文件异常一致或者投标报价呈规律性差异；</w:t>
      </w:r>
    </w:p>
    <w:p w14:paraId="26C5F5A4">
      <w:pPr>
        <w:pStyle w:val="4"/>
        <w:spacing w:line="36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 xml:space="preserve">    5）不同供应商的投标文件相互混装；</w:t>
      </w:r>
    </w:p>
    <w:p w14:paraId="73DB367F">
      <w:pPr>
        <w:pStyle w:val="4"/>
        <w:spacing w:line="36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 xml:space="preserve">    6）不同供应商的投标保证金从同一单位或者个人的账户转出；</w:t>
      </w:r>
    </w:p>
    <w:p w14:paraId="0E087DBE">
      <w:pPr>
        <w:pStyle w:val="4"/>
        <w:spacing w:line="36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 xml:space="preserve">    7）单位负责人为同一人或者存在控股、管理关系的不同单位参加同一招标项目投标；</w:t>
      </w:r>
    </w:p>
    <w:p w14:paraId="6557BE29">
      <w:pPr>
        <w:pStyle w:val="4"/>
        <w:spacing w:line="36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 xml:space="preserve">    8）法律法规界定的其他围标串标行为。</w:t>
      </w:r>
    </w:p>
    <w:p w14:paraId="179251F5">
      <w:pPr>
        <w:pStyle w:val="4"/>
        <w:spacing w:line="360" w:lineRule="auto"/>
        <w:ind w:firstLine="420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>如有发现我公司存在围标、串标行为，我公司愿承担一切法律责任。</w:t>
      </w:r>
    </w:p>
    <w:p w14:paraId="6E02BDA0">
      <w:pPr>
        <w:pStyle w:val="4"/>
        <w:spacing w:line="360" w:lineRule="auto"/>
        <w:ind w:firstLine="420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>特此承诺。</w:t>
      </w:r>
    </w:p>
    <w:p w14:paraId="443B9775">
      <w:pPr>
        <w:pStyle w:val="4"/>
        <w:spacing w:line="36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</w:p>
    <w:p w14:paraId="79D8445D">
      <w:pPr>
        <w:pStyle w:val="4"/>
        <w:spacing w:line="360" w:lineRule="auto"/>
        <w:jc w:val="righ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</w:p>
    <w:p w14:paraId="003BF480">
      <w:pPr>
        <w:pStyle w:val="4"/>
        <w:spacing w:line="360" w:lineRule="auto"/>
        <w:jc w:val="righ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>投标人法定代表人（或法定代表人授权代表）签字或盖章：__________________</w:t>
      </w:r>
    </w:p>
    <w:p w14:paraId="237C74CD">
      <w:pPr>
        <w:pStyle w:val="4"/>
        <w:spacing w:line="360" w:lineRule="auto"/>
        <w:jc w:val="righ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>投标人名称（盖章）：__________________</w:t>
      </w:r>
    </w:p>
    <w:p w14:paraId="09E62D5B">
      <w:pPr>
        <w:pStyle w:val="4"/>
        <w:spacing w:line="360" w:lineRule="auto"/>
        <w:jc w:val="righ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>日期：</w:t>
      </w: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>年</w:t>
      </w: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>月</w:t>
      </w: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  <w:t>日</w:t>
      </w:r>
    </w:p>
    <w:p w14:paraId="1541149C">
      <w:pPr>
        <w:pStyle w:val="4"/>
        <w:spacing w:line="36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  <w:shd w:val="clear" w:color="auto" w:fill="auto"/>
        </w:rPr>
      </w:pPr>
    </w:p>
    <w:p w14:paraId="48F0A9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B0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2026-08-25T03:48:42Z</dcterms:created>
  <dc:creator>Administrator</dc:creator>
  <cp:lastModifiedBy>智林招标--许工</cp:lastModifiedBy>
  <dcterms:modified xsi:type="dcterms:W3CDTF">2026-08-25T03:50:48Z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eyJoZGlkIjoiYjRmMmMzMTg0MDVlY2NmM2FjM2VkZTY2MjRjNjlmNmMiLCJ1c2VySWQiOiI5MzIwNDE0NDUifQ==</vt:lpwstr>
  </property>
  <property fmtid="{D5CDD505-2E9C-101B-9397-08002B2CF9AE}" pid="4" name="ICV">
    <vt:lpwstr>FE2F6D43189243EDB4F46BDF1E8D2A3D_12</vt:lpwstr>
  </property>
</Properties>
</file>